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104F51" w14:textId="77777777" w:rsidR="00E8629F" w:rsidRPr="00235394" w:rsidRDefault="00E8629F">
      <w:pPr>
        <w:pStyle w:val="ZV"/>
        <w:framePr w:wrap="notBeside"/>
      </w:pPr>
      <w:bookmarkStart w:id="0" w:name="page1"/>
      <w:bookmarkStart w:id="1" w:name="_GoBack"/>
      <w:bookmarkEnd w:id="1"/>
    </w:p>
    <w:p w14:paraId="68BF7C7D" w14:textId="77777777" w:rsidR="00E8629F" w:rsidRPr="00235394" w:rsidRDefault="00E8629F"/>
    <w:bookmarkEnd w:id="0"/>
    <w:p w14:paraId="1517B73E" w14:textId="07033853" w:rsidR="004C7AAE" w:rsidRPr="00DF0AE4" w:rsidRDefault="004C7AAE" w:rsidP="004C7AAE">
      <w:pPr>
        <w:pStyle w:val="ZA"/>
        <w:framePr w:wrap="notBeside"/>
        <w:rPr>
          <w:lang w:val="en-US"/>
        </w:rPr>
      </w:pPr>
      <w:r w:rsidRPr="00DF0AE4">
        <w:rPr>
          <w:sz w:val="64"/>
          <w:lang w:val="en-US"/>
        </w:rPr>
        <w:t>3GPP TR 22.</w:t>
      </w:r>
      <w:r w:rsidR="00E97761" w:rsidRPr="00DF0AE4">
        <w:rPr>
          <w:rFonts w:hint="eastAsia"/>
          <w:sz w:val="64"/>
          <w:lang w:val="en-US"/>
        </w:rPr>
        <w:t>840</w:t>
      </w:r>
      <w:r w:rsidRPr="00DF0AE4">
        <w:rPr>
          <w:sz w:val="64"/>
          <w:lang w:val="en-US"/>
        </w:rPr>
        <w:t xml:space="preserve"> </w:t>
      </w:r>
      <w:r w:rsidR="00AF7161" w:rsidRPr="00DF0AE4">
        <w:rPr>
          <w:lang w:val="en-US"/>
        </w:rPr>
        <w:t>V</w:t>
      </w:r>
      <w:r w:rsidR="00AF7161">
        <w:rPr>
          <w:lang w:val="en-US" w:eastAsia="zh-CN"/>
        </w:rPr>
        <w:t>1</w:t>
      </w:r>
      <w:r w:rsidRPr="00DF0AE4">
        <w:rPr>
          <w:lang w:val="en-US" w:eastAsia="zh-CN"/>
        </w:rPr>
        <w:t>.</w:t>
      </w:r>
      <w:r w:rsidR="00D115C2">
        <w:rPr>
          <w:lang w:val="en-US" w:eastAsia="zh-CN"/>
        </w:rPr>
        <w:t>3</w:t>
      </w:r>
      <w:r w:rsidRPr="00DF0AE4">
        <w:rPr>
          <w:lang w:val="en-US" w:eastAsia="zh-CN"/>
        </w:rPr>
        <w:t>.</w:t>
      </w:r>
      <w:r w:rsidR="009959E3">
        <w:rPr>
          <w:lang w:val="en-US" w:eastAsia="zh-CN"/>
        </w:rPr>
        <w:t>0</w:t>
      </w:r>
      <w:r w:rsidR="009959E3" w:rsidRPr="00DF0AE4">
        <w:rPr>
          <w:lang w:val="en-US" w:eastAsia="zh-CN"/>
        </w:rPr>
        <w:t xml:space="preserve"> </w:t>
      </w:r>
      <w:r w:rsidRPr="00DF0AE4">
        <w:rPr>
          <w:sz w:val="32"/>
          <w:lang w:val="en-US"/>
        </w:rPr>
        <w:t>(</w:t>
      </w:r>
      <w:r w:rsidR="00D83681" w:rsidRPr="00DF0AE4">
        <w:rPr>
          <w:rFonts w:hint="eastAsia"/>
          <w:sz w:val="32"/>
          <w:lang w:val="en-US" w:eastAsia="zh-CN"/>
        </w:rPr>
        <w:t>202</w:t>
      </w:r>
      <w:r w:rsidR="00D83681">
        <w:rPr>
          <w:sz w:val="32"/>
          <w:lang w:val="en-US" w:eastAsia="zh-CN"/>
        </w:rPr>
        <w:t>3</w:t>
      </w:r>
      <w:r w:rsidRPr="00DF0AE4">
        <w:rPr>
          <w:sz w:val="32"/>
          <w:lang w:val="en-US" w:eastAsia="zh-CN"/>
        </w:rPr>
        <w:t>-</w:t>
      </w:r>
      <w:r w:rsidR="00D115C2">
        <w:rPr>
          <w:sz w:val="32"/>
          <w:lang w:val="en-US" w:eastAsia="zh-CN"/>
        </w:rPr>
        <w:t>08</w:t>
      </w:r>
      <w:r w:rsidRPr="00DF0AE4">
        <w:rPr>
          <w:sz w:val="32"/>
          <w:lang w:val="en-US"/>
        </w:rPr>
        <w:t>)</w:t>
      </w:r>
    </w:p>
    <w:p w14:paraId="49DD9000" w14:textId="77777777" w:rsidR="004C7AAE" w:rsidRPr="00DF0AE4" w:rsidRDefault="004C7AAE" w:rsidP="004C7AAE">
      <w:pPr>
        <w:pStyle w:val="ZB"/>
        <w:framePr w:wrap="notBeside"/>
        <w:rPr>
          <w:lang w:val="en-US"/>
        </w:rPr>
      </w:pPr>
      <w:r w:rsidRPr="00DF0AE4">
        <w:rPr>
          <w:lang w:val="en-US"/>
        </w:rPr>
        <w:t>Technical Report</w:t>
      </w:r>
    </w:p>
    <w:p w14:paraId="53EA3EF8" w14:textId="77777777" w:rsidR="004C7AAE" w:rsidRPr="00235394" w:rsidRDefault="004C7AAE" w:rsidP="004C7AAE">
      <w:pPr>
        <w:pStyle w:val="ZT"/>
        <w:framePr w:wrap="notBeside"/>
      </w:pPr>
      <w:r w:rsidRPr="00235394">
        <w:t>3rd Generation Partnership Project;</w:t>
      </w:r>
    </w:p>
    <w:p w14:paraId="5C7E8A4E" w14:textId="77777777" w:rsidR="004C7AAE" w:rsidRPr="00235394" w:rsidRDefault="004C7AAE" w:rsidP="004C7AAE">
      <w:pPr>
        <w:pStyle w:val="ZT"/>
        <w:framePr w:wrap="notBeside"/>
      </w:pPr>
      <w:r w:rsidRPr="00235394">
        <w:t xml:space="preserve">Technical Specification Group </w:t>
      </w:r>
      <w:r w:rsidRPr="00863885">
        <w:t>Services and System Aspects</w:t>
      </w:r>
      <w:r w:rsidRPr="00235394">
        <w:t>;</w:t>
      </w:r>
    </w:p>
    <w:p w14:paraId="7D8CC6D9" w14:textId="77777777" w:rsidR="004C7AAE" w:rsidRDefault="00E97761" w:rsidP="004C7AAE">
      <w:pPr>
        <w:pStyle w:val="ZT"/>
        <w:framePr w:wrap="notBeside"/>
      </w:pPr>
      <w:r w:rsidRPr="00E97761">
        <w:rPr>
          <w:rFonts w:hint="eastAsia"/>
        </w:rPr>
        <w:t>Study on</w:t>
      </w:r>
      <w:r w:rsidRPr="00E97761">
        <w:t xml:space="preserve"> Ambient power-</w:t>
      </w:r>
      <w:r w:rsidRPr="00E97761">
        <w:rPr>
          <w:rFonts w:hint="eastAsia"/>
        </w:rPr>
        <w:t>en</w:t>
      </w:r>
      <w:r w:rsidRPr="00E97761">
        <w:t>abled Internet of Things</w:t>
      </w:r>
      <w:r w:rsidR="004C7AAE" w:rsidRPr="00235394">
        <w:t xml:space="preserve"> </w:t>
      </w:r>
    </w:p>
    <w:p w14:paraId="1CB55DFB" w14:textId="77777777" w:rsidR="004C7AAE" w:rsidRPr="00235394" w:rsidRDefault="004C7AAE" w:rsidP="004C7AAE">
      <w:pPr>
        <w:pStyle w:val="ZT"/>
        <w:framePr w:wrap="notBeside"/>
        <w:rPr>
          <w:i/>
          <w:sz w:val="28"/>
        </w:rPr>
      </w:pPr>
      <w:r w:rsidRPr="00235394">
        <w:t>(</w:t>
      </w:r>
      <w:r w:rsidRPr="00235394">
        <w:rPr>
          <w:rStyle w:val="ZGSM"/>
        </w:rPr>
        <w:t xml:space="preserve">Release </w:t>
      </w:r>
      <w:r>
        <w:rPr>
          <w:rStyle w:val="ZGSM"/>
        </w:rPr>
        <w:t>1</w:t>
      </w:r>
      <w:r w:rsidR="00884688">
        <w:rPr>
          <w:rStyle w:val="ZGSM"/>
          <w:lang w:eastAsia="zh-CN"/>
        </w:rPr>
        <w:t>9</w:t>
      </w:r>
      <w:r w:rsidRPr="00235394">
        <w:t>)</w:t>
      </w:r>
    </w:p>
    <w:p w14:paraId="74E3366E" w14:textId="77777777" w:rsidR="004C7AAE" w:rsidRPr="002E1EAC" w:rsidRDefault="004C7AAE" w:rsidP="004C7AAE">
      <w:pPr>
        <w:pStyle w:val="ZU"/>
        <w:framePr w:h="4929" w:hRule="exact" w:wrap="notBeside"/>
        <w:tabs>
          <w:tab w:val="right" w:pos="10206"/>
        </w:tabs>
        <w:jc w:val="left"/>
        <w:rPr>
          <w:color w:val="0000FF"/>
        </w:rPr>
      </w:pPr>
      <w:r w:rsidRPr="00235394">
        <w:rPr>
          <w:color w:val="0000FF"/>
        </w:rPr>
        <w:tab/>
      </w:r>
      <w:r w:rsidRPr="00235394">
        <w:rPr>
          <w:color w:val="0000FF"/>
        </w:rPr>
        <w:tab/>
      </w:r>
      <w:r w:rsidRPr="00235394">
        <w:rPr>
          <w:color w:val="0000FF"/>
        </w:rPr>
        <w:tab/>
      </w:r>
    </w:p>
    <w:p w14:paraId="4BAC0868" w14:textId="77777777" w:rsidR="004C7AAE" w:rsidRPr="00235394" w:rsidRDefault="004C7AAE" w:rsidP="004C7AAE">
      <w:pPr>
        <w:pStyle w:val="ZU"/>
        <w:framePr w:h="4929" w:hRule="exact" w:wrap="notBeside"/>
        <w:pBdr>
          <w:top w:val="none" w:sz="0" w:space="0" w:color="auto"/>
        </w:pBdr>
        <w:tabs>
          <w:tab w:val="right" w:pos="10206"/>
        </w:tabs>
        <w:jc w:val="left"/>
      </w:pPr>
      <w:r>
        <w:rPr>
          <w:i/>
        </w:rPr>
        <w:t xml:space="preserve">  </w:t>
      </w:r>
      <w:r w:rsidR="00591537">
        <w:rPr>
          <w:i/>
        </w:rPr>
        <w:drawing>
          <wp:inline distT="0" distB="0" distL="0" distR="0" wp14:anchorId="7F9098A2" wp14:editId="693C8D37">
            <wp:extent cx="1212215" cy="842010"/>
            <wp:effectExtent l="0" t="0" r="0" b="0"/>
            <wp:docPr id="1"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215" cy="842010"/>
                    </a:xfrm>
                    <a:prstGeom prst="rect">
                      <a:avLst/>
                    </a:prstGeom>
                    <a:noFill/>
                    <a:ln>
                      <a:noFill/>
                    </a:ln>
                  </pic:spPr>
                </pic:pic>
              </a:graphicData>
            </a:graphic>
          </wp:inline>
        </w:drawing>
      </w:r>
      <w:r w:rsidRPr="00235394">
        <w:rPr>
          <w:color w:val="0000FF"/>
        </w:rPr>
        <w:tab/>
      </w:r>
      <w:r w:rsidR="00591537" w:rsidRPr="00235394">
        <w:drawing>
          <wp:inline distT="0" distB="0" distL="0" distR="0" wp14:anchorId="53025550" wp14:editId="1B8FD234">
            <wp:extent cx="1625600" cy="950595"/>
            <wp:effectExtent l="0" t="0" r="0" b="0"/>
            <wp:docPr id="2"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0595"/>
                    </a:xfrm>
                    <a:prstGeom prst="rect">
                      <a:avLst/>
                    </a:prstGeom>
                    <a:noFill/>
                    <a:ln>
                      <a:noFill/>
                    </a:ln>
                  </pic:spPr>
                </pic:pic>
              </a:graphicData>
            </a:graphic>
          </wp:inline>
        </w:drawing>
      </w:r>
    </w:p>
    <w:p w14:paraId="21CB4DBB" w14:textId="77777777" w:rsidR="004C7AAE" w:rsidRPr="00235394" w:rsidRDefault="004C7AAE" w:rsidP="004C7AAE">
      <w:pPr>
        <w:pStyle w:val="ZU"/>
        <w:framePr w:h="4929" w:hRule="exact" w:wrap="notBeside"/>
        <w:tabs>
          <w:tab w:val="right" w:pos="10206"/>
        </w:tabs>
        <w:jc w:val="left"/>
      </w:pPr>
    </w:p>
    <w:p w14:paraId="0F71D182" w14:textId="77777777" w:rsidR="004C7AAE" w:rsidRPr="00235394" w:rsidRDefault="004C7AAE" w:rsidP="004C7AAE">
      <w:pPr>
        <w:pStyle w:val="ZV"/>
        <w:framePr w:wrap="notBeside"/>
      </w:pPr>
    </w:p>
    <w:p w14:paraId="1C7F2226" w14:textId="77777777" w:rsidR="00680634" w:rsidRPr="00235394" w:rsidRDefault="00680634" w:rsidP="00680634">
      <w:pPr>
        <w:framePr w:h="1636" w:hRule="exact" w:wrap="notBeside" w:vAnchor="page" w:hAnchor="page" w:x="849" w:y="8404"/>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44DCEF1" w14:textId="77777777" w:rsidR="004C7AAE" w:rsidRPr="00235394" w:rsidRDefault="004C7AAE" w:rsidP="004C7AAE"/>
    <w:p w14:paraId="4808C3CC" w14:textId="77777777" w:rsidR="004C7AAE" w:rsidRPr="00235394" w:rsidRDefault="004C7AAE" w:rsidP="004C7AAE">
      <w:pPr>
        <w:sectPr w:rsidR="004C7AAE" w:rsidRPr="00235394">
          <w:footnotePr>
            <w:numRestart w:val="eachSect"/>
          </w:footnotePr>
          <w:pgSz w:w="11907" w:h="16840"/>
          <w:pgMar w:top="2268" w:right="851" w:bottom="10773" w:left="851" w:header="0" w:footer="0" w:gutter="0"/>
          <w:cols w:space="720"/>
        </w:sectPr>
      </w:pPr>
    </w:p>
    <w:p w14:paraId="134C578F" w14:textId="6BFB9C40" w:rsidR="004C7AAE" w:rsidRPr="00235394" w:rsidRDefault="004C7AAE" w:rsidP="004C7AAE">
      <w:pPr>
        <w:pStyle w:val="FP"/>
        <w:framePr w:wrap="notBeside" w:hAnchor="margin" w:y="1419"/>
        <w:pBdr>
          <w:bottom w:val="single" w:sz="6" w:space="1" w:color="auto"/>
        </w:pBdr>
        <w:spacing w:before="240"/>
        <w:ind w:left="2835" w:right="2835"/>
        <w:jc w:val="center"/>
      </w:pPr>
      <w:bookmarkStart w:id="2" w:name="page2"/>
      <w:r w:rsidRPr="00235394">
        <w:lastRenderedPageBreak/>
        <w:t>Keywords</w:t>
      </w:r>
    </w:p>
    <w:p w14:paraId="72C7B262" w14:textId="77777777" w:rsidR="004C7AAE" w:rsidRPr="00235394" w:rsidRDefault="0087149B" w:rsidP="004C7AAE">
      <w:pPr>
        <w:pStyle w:val="FP"/>
        <w:framePr w:wrap="notBeside" w:hAnchor="margin" w:y="1419"/>
        <w:ind w:left="2835" w:right="2835"/>
        <w:jc w:val="center"/>
        <w:rPr>
          <w:rFonts w:ascii="Arial" w:hAnsi="Arial"/>
          <w:sz w:val="18"/>
        </w:rPr>
      </w:pPr>
      <w:r>
        <w:rPr>
          <w:rFonts w:ascii="Arial" w:hAnsi="Arial"/>
          <w:sz w:val="18"/>
          <w:lang w:eastAsia="zh-CN"/>
        </w:rPr>
        <w:t>Ambient IoT</w:t>
      </w:r>
    </w:p>
    <w:p w14:paraId="72134499" w14:textId="77777777" w:rsidR="004C7AAE" w:rsidRPr="00235394" w:rsidRDefault="004C7AAE" w:rsidP="004C7AAE"/>
    <w:p w14:paraId="683B8A1B" w14:textId="77777777" w:rsidR="004C7AAE" w:rsidRPr="00235394" w:rsidRDefault="004C7AAE" w:rsidP="004C7AAE">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4F2E16A2" w14:textId="77777777" w:rsidR="004C7AAE" w:rsidRPr="00235394" w:rsidRDefault="004C7AAE" w:rsidP="004C7AAE">
      <w:pPr>
        <w:pStyle w:val="FP"/>
        <w:framePr w:wrap="notBeside" w:hAnchor="margin" w:yAlign="center"/>
        <w:pBdr>
          <w:bottom w:val="single" w:sz="6" w:space="1" w:color="auto"/>
        </w:pBdr>
        <w:ind w:left="2835" w:right="2835"/>
        <w:jc w:val="center"/>
      </w:pPr>
      <w:r w:rsidRPr="00235394">
        <w:t>Postal address</w:t>
      </w:r>
    </w:p>
    <w:p w14:paraId="3627231D" w14:textId="77777777" w:rsidR="004C7AAE" w:rsidRPr="00235394" w:rsidRDefault="004C7AAE" w:rsidP="004C7AAE">
      <w:pPr>
        <w:pStyle w:val="FP"/>
        <w:framePr w:wrap="notBeside" w:hAnchor="margin" w:yAlign="center"/>
        <w:ind w:left="2835" w:right="2835"/>
        <w:jc w:val="center"/>
        <w:rPr>
          <w:rFonts w:ascii="Arial" w:hAnsi="Arial"/>
          <w:sz w:val="18"/>
        </w:rPr>
      </w:pPr>
    </w:p>
    <w:p w14:paraId="167AD658" w14:textId="77777777" w:rsidR="004C7AAE" w:rsidRPr="00235394" w:rsidRDefault="004C7AAE" w:rsidP="004C7AAE">
      <w:pPr>
        <w:pStyle w:val="FP"/>
        <w:framePr w:wrap="notBeside" w:hAnchor="margin" w:yAlign="center"/>
        <w:pBdr>
          <w:bottom w:val="single" w:sz="6" w:space="1" w:color="auto"/>
        </w:pBdr>
        <w:spacing w:before="240"/>
        <w:ind w:left="2835" w:right="2835"/>
        <w:jc w:val="center"/>
      </w:pPr>
      <w:r w:rsidRPr="00235394">
        <w:t>3GPP support office address</w:t>
      </w:r>
    </w:p>
    <w:p w14:paraId="017DBA66" w14:textId="77777777" w:rsidR="004C7AAE" w:rsidRPr="00212373" w:rsidRDefault="004C7AAE" w:rsidP="004C7AAE">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4F649905" w14:textId="77777777" w:rsidR="004C7AAE" w:rsidRPr="00212373" w:rsidRDefault="004C7AAE" w:rsidP="004C7AAE">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614F36F9" w14:textId="77777777" w:rsidR="004C7AAE" w:rsidRPr="00235394" w:rsidRDefault="004C7AAE" w:rsidP="004C7AAE">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36FCD1D0" w14:textId="77777777" w:rsidR="004C7AAE" w:rsidRPr="00235394" w:rsidRDefault="004C7AAE" w:rsidP="004C7AAE">
      <w:pPr>
        <w:pStyle w:val="FP"/>
        <w:framePr w:wrap="notBeside" w:hAnchor="margin" w:yAlign="center"/>
        <w:pBdr>
          <w:bottom w:val="single" w:sz="6" w:space="1" w:color="auto"/>
        </w:pBdr>
        <w:spacing w:before="240"/>
        <w:ind w:left="2835" w:right="2835"/>
        <w:jc w:val="center"/>
      </w:pPr>
      <w:r w:rsidRPr="00235394">
        <w:t>Internet</w:t>
      </w:r>
    </w:p>
    <w:p w14:paraId="1C09ECDC" w14:textId="77777777" w:rsidR="004C7AAE" w:rsidRPr="00235394" w:rsidRDefault="004C7AAE" w:rsidP="004C7AAE">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3D074A9" w14:textId="77777777" w:rsidR="004C7AAE" w:rsidRPr="00235394" w:rsidRDefault="004C7AAE" w:rsidP="004C7AAE"/>
    <w:p w14:paraId="2F184ED6" w14:textId="77777777" w:rsidR="004C7AAE" w:rsidRPr="00235394" w:rsidRDefault="004C7AAE" w:rsidP="004C7AAE">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5295409B" w14:textId="77777777" w:rsidR="004C7AAE" w:rsidRPr="00235394" w:rsidRDefault="004C7AAE" w:rsidP="004C7AAE">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42DC647B" w14:textId="77777777" w:rsidR="004C7AAE" w:rsidRPr="00235394" w:rsidRDefault="004C7AAE" w:rsidP="004C7AAE">
      <w:pPr>
        <w:pStyle w:val="FP"/>
        <w:framePr w:h="3057" w:hRule="exact" w:wrap="notBeside" w:vAnchor="page" w:hAnchor="margin" w:y="12605"/>
        <w:jc w:val="center"/>
        <w:rPr>
          <w:noProof/>
        </w:rPr>
      </w:pPr>
    </w:p>
    <w:p w14:paraId="1C07AB49" w14:textId="77777777" w:rsidR="004C7AAE" w:rsidRPr="00235394" w:rsidRDefault="004C7AAE" w:rsidP="004C7AAE">
      <w:pPr>
        <w:pStyle w:val="FP"/>
        <w:framePr w:h="3057" w:hRule="exact" w:wrap="notBeside" w:vAnchor="page" w:hAnchor="margin" w:y="12605"/>
        <w:jc w:val="center"/>
        <w:rPr>
          <w:noProof/>
          <w:sz w:val="18"/>
        </w:rPr>
      </w:pPr>
      <w:r w:rsidRPr="00235394">
        <w:rPr>
          <w:noProof/>
          <w:sz w:val="18"/>
        </w:rPr>
        <w:t>© 201</w:t>
      </w:r>
      <w:r>
        <w:rPr>
          <w:noProof/>
          <w:sz w:val="18"/>
        </w:rPr>
        <w:t>7</w:t>
      </w:r>
      <w:r w:rsidRPr="00235394">
        <w:rPr>
          <w:noProof/>
          <w:sz w:val="18"/>
        </w:rPr>
        <w:t>, 3GPP Organizational Partners (ARIB, ATIS, CCSA, ETSI,</w:t>
      </w:r>
      <w:r>
        <w:rPr>
          <w:noProof/>
          <w:sz w:val="18"/>
        </w:rPr>
        <w:t xml:space="preserve"> TSDSI,</w:t>
      </w:r>
      <w:r w:rsidRPr="00235394">
        <w:rPr>
          <w:noProof/>
          <w:sz w:val="18"/>
        </w:rPr>
        <w:t xml:space="preserve"> TTA, TTC).</w:t>
      </w:r>
      <w:bookmarkStart w:id="3" w:name="copyrightaddon"/>
      <w:bookmarkEnd w:id="3"/>
    </w:p>
    <w:p w14:paraId="6D42D8DF" w14:textId="77777777" w:rsidR="004C7AAE" w:rsidRPr="00235394" w:rsidRDefault="004C7AAE" w:rsidP="004C7AAE">
      <w:pPr>
        <w:pStyle w:val="FP"/>
        <w:framePr w:h="3057" w:hRule="exact" w:wrap="notBeside" w:vAnchor="page" w:hAnchor="margin" w:y="12605"/>
        <w:jc w:val="center"/>
        <w:rPr>
          <w:noProof/>
          <w:sz w:val="18"/>
        </w:rPr>
      </w:pPr>
      <w:r w:rsidRPr="00235394">
        <w:rPr>
          <w:noProof/>
          <w:sz w:val="18"/>
        </w:rPr>
        <w:t>All rights reserved.</w:t>
      </w:r>
    </w:p>
    <w:p w14:paraId="3886DC8C" w14:textId="77777777" w:rsidR="004C7AAE" w:rsidRPr="00235394" w:rsidRDefault="004C7AAE" w:rsidP="004C7AAE">
      <w:pPr>
        <w:pStyle w:val="FP"/>
        <w:framePr w:h="3057" w:hRule="exact" w:wrap="notBeside" w:vAnchor="page" w:hAnchor="margin" w:y="12605"/>
        <w:rPr>
          <w:noProof/>
          <w:sz w:val="18"/>
        </w:rPr>
      </w:pPr>
    </w:p>
    <w:p w14:paraId="28C7B250" w14:textId="77777777" w:rsidR="004C7AAE" w:rsidRPr="00235394" w:rsidRDefault="004C7AAE" w:rsidP="004C7AAE">
      <w:pPr>
        <w:pStyle w:val="FP"/>
        <w:framePr w:h="3057" w:hRule="exact" w:wrap="notBeside" w:vAnchor="page" w:hAnchor="margin" w:y="12605"/>
        <w:rPr>
          <w:noProof/>
          <w:sz w:val="18"/>
        </w:rPr>
      </w:pPr>
      <w:r w:rsidRPr="00235394">
        <w:rPr>
          <w:noProof/>
          <w:sz w:val="18"/>
        </w:rPr>
        <w:t>UMTS™ is a Trade Mark of ETSI registered for the benefit of its members</w:t>
      </w:r>
    </w:p>
    <w:p w14:paraId="10107D88" w14:textId="77777777" w:rsidR="004C7AAE" w:rsidRPr="00235394" w:rsidRDefault="004C7AAE" w:rsidP="004C7AAE">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3AC9568" w14:textId="77777777" w:rsidR="004C7AAE" w:rsidRPr="00235394" w:rsidRDefault="004C7AAE" w:rsidP="004C7AAE">
      <w:pPr>
        <w:pStyle w:val="FP"/>
        <w:framePr w:h="3057" w:hRule="exact" w:wrap="notBeside" w:vAnchor="page" w:hAnchor="margin" w:y="12605"/>
        <w:rPr>
          <w:noProof/>
          <w:sz w:val="18"/>
        </w:rPr>
      </w:pPr>
      <w:r w:rsidRPr="00235394">
        <w:rPr>
          <w:noProof/>
          <w:sz w:val="18"/>
        </w:rPr>
        <w:t>GSM® and the GSM logo are registered and owned by the GSM Association</w:t>
      </w:r>
    </w:p>
    <w:p w14:paraId="6EECB02A" w14:textId="77777777" w:rsidR="004C7AAE" w:rsidRPr="00235394" w:rsidRDefault="004C7AAE" w:rsidP="004C7AAE"/>
    <w:bookmarkEnd w:id="2"/>
    <w:p w14:paraId="092F1EFE" w14:textId="77777777" w:rsidR="004C7AAE" w:rsidRPr="00235394" w:rsidRDefault="004C7AAE" w:rsidP="004C7AAE">
      <w:pPr>
        <w:pStyle w:val="TT"/>
      </w:pPr>
      <w:r w:rsidRPr="00235394">
        <w:br w:type="page"/>
      </w:r>
      <w:r w:rsidRPr="00235394">
        <w:lastRenderedPageBreak/>
        <w:t>Contents</w:t>
      </w:r>
    </w:p>
    <w:p w14:paraId="10B67E5F" w14:textId="5B2181D9" w:rsidR="00385C98" w:rsidRDefault="004C7AAE">
      <w:pPr>
        <w:pStyle w:val="TOC1"/>
        <w:rPr>
          <w:rFonts w:asciiTheme="minorHAnsi" w:eastAsiaTheme="minorEastAsia" w:hAnsiTheme="minorHAnsi" w:cstheme="minorBidi"/>
          <w:kern w:val="2"/>
          <w:sz w:val="21"/>
          <w:szCs w:val="22"/>
          <w:lang w:val="en-US" w:eastAsia="zh-CN"/>
        </w:rPr>
      </w:pPr>
      <w:r>
        <w:fldChar w:fldCharType="begin"/>
      </w:r>
      <w:r w:rsidRPr="00DF0AE4">
        <w:rPr>
          <w:lang w:val="en-US"/>
        </w:rPr>
        <w:instrText xml:space="preserve"> TOC \o "1-9" </w:instrText>
      </w:r>
      <w:r>
        <w:fldChar w:fldCharType="separate"/>
      </w:r>
      <w:r w:rsidR="00385C98">
        <w:t>Foreword</w:t>
      </w:r>
      <w:r w:rsidR="00385C98">
        <w:tab/>
      </w:r>
      <w:r w:rsidR="00385C98">
        <w:fldChar w:fldCharType="begin"/>
      </w:r>
      <w:r w:rsidR="00385C98">
        <w:instrText xml:space="preserve"> PAGEREF _Toc144489395 \h </w:instrText>
      </w:r>
      <w:r w:rsidR="00385C98">
        <w:fldChar w:fldCharType="separate"/>
      </w:r>
      <w:r w:rsidR="00385C98">
        <w:t>12</w:t>
      </w:r>
      <w:r w:rsidR="00385C98">
        <w:fldChar w:fldCharType="end"/>
      </w:r>
    </w:p>
    <w:p w14:paraId="441ABF34" w14:textId="1FBAAD50" w:rsidR="00385C98" w:rsidRDefault="00385C98">
      <w:pPr>
        <w:pStyle w:val="TOC1"/>
        <w:rPr>
          <w:rFonts w:asciiTheme="minorHAnsi" w:eastAsiaTheme="minorEastAsia" w:hAnsiTheme="minorHAnsi" w:cstheme="minorBidi"/>
          <w:kern w:val="2"/>
          <w:sz w:val="21"/>
          <w:szCs w:val="22"/>
          <w:lang w:val="en-US" w:eastAsia="zh-CN"/>
        </w:rPr>
      </w:pPr>
      <w:r>
        <w:t>Introduction</w:t>
      </w:r>
      <w:r>
        <w:tab/>
      </w:r>
      <w:r>
        <w:fldChar w:fldCharType="begin"/>
      </w:r>
      <w:r>
        <w:instrText xml:space="preserve"> PAGEREF _Toc144489396 \h </w:instrText>
      </w:r>
      <w:r>
        <w:fldChar w:fldCharType="separate"/>
      </w:r>
      <w:r>
        <w:t>12</w:t>
      </w:r>
      <w:r>
        <w:fldChar w:fldCharType="end"/>
      </w:r>
    </w:p>
    <w:p w14:paraId="51260CAD" w14:textId="4A4A6B0E" w:rsidR="00385C98" w:rsidRDefault="00385C98">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_Toc144489397 \h </w:instrText>
      </w:r>
      <w:r>
        <w:fldChar w:fldCharType="separate"/>
      </w:r>
      <w:r>
        <w:t>13</w:t>
      </w:r>
      <w:r>
        <w:fldChar w:fldCharType="end"/>
      </w:r>
    </w:p>
    <w:p w14:paraId="3BC11A12" w14:textId="539609D4" w:rsidR="00385C98" w:rsidRDefault="00385C98">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_Toc144489398 \h </w:instrText>
      </w:r>
      <w:r>
        <w:fldChar w:fldCharType="separate"/>
      </w:r>
      <w:r>
        <w:t>13</w:t>
      </w:r>
      <w:r>
        <w:fldChar w:fldCharType="end"/>
      </w:r>
    </w:p>
    <w:p w14:paraId="7A11FA7B" w14:textId="3AB1422A" w:rsidR="00385C98" w:rsidRDefault="00385C98">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_Toc144489399 \h </w:instrText>
      </w:r>
      <w:r>
        <w:fldChar w:fldCharType="separate"/>
      </w:r>
      <w:r>
        <w:t>18</w:t>
      </w:r>
      <w:r>
        <w:fldChar w:fldCharType="end"/>
      </w:r>
    </w:p>
    <w:p w14:paraId="1EC327A3" w14:textId="42C59418" w:rsidR="00385C98" w:rsidRDefault="00385C98">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_Toc144489400 \h </w:instrText>
      </w:r>
      <w:r>
        <w:fldChar w:fldCharType="separate"/>
      </w:r>
      <w:r>
        <w:t>18</w:t>
      </w:r>
      <w:r>
        <w:fldChar w:fldCharType="end"/>
      </w:r>
    </w:p>
    <w:p w14:paraId="3FD461DF" w14:textId="0C2FD0F6" w:rsidR="00385C98" w:rsidRDefault="00385C98">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_Toc144489401 \h </w:instrText>
      </w:r>
      <w:r>
        <w:fldChar w:fldCharType="separate"/>
      </w:r>
      <w:r>
        <w:t>18</w:t>
      </w:r>
      <w:r>
        <w:fldChar w:fldCharType="end"/>
      </w:r>
    </w:p>
    <w:p w14:paraId="51BB70B1" w14:textId="78BF877B" w:rsidR="00385C98" w:rsidRDefault="00385C98">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_Toc144489402 \h </w:instrText>
      </w:r>
      <w:r>
        <w:fldChar w:fldCharType="separate"/>
      </w:r>
      <w:r>
        <w:t>18</w:t>
      </w:r>
      <w:r>
        <w:fldChar w:fldCharType="end"/>
      </w:r>
    </w:p>
    <w:p w14:paraId="1EDF177C" w14:textId="60B43700" w:rsidR="00385C98" w:rsidRDefault="00385C98">
      <w:pPr>
        <w:pStyle w:val="TOC1"/>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t>Use cases</w:t>
      </w:r>
      <w:r>
        <w:tab/>
      </w:r>
      <w:r>
        <w:fldChar w:fldCharType="begin"/>
      </w:r>
      <w:r>
        <w:instrText xml:space="preserve"> PAGEREF _Toc144489403 \h </w:instrText>
      </w:r>
      <w:r>
        <w:fldChar w:fldCharType="separate"/>
      </w:r>
      <w:r>
        <w:t>19</w:t>
      </w:r>
      <w:r>
        <w:fldChar w:fldCharType="end"/>
      </w:r>
    </w:p>
    <w:p w14:paraId="6F94BA13" w14:textId="064297F9" w:rsidR="00385C98" w:rsidRDefault="00385C98">
      <w:pPr>
        <w:pStyle w:val="TOC2"/>
        <w:rPr>
          <w:rFonts w:asciiTheme="minorHAnsi" w:eastAsiaTheme="minorEastAsia" w:hAnsiTheme="minorHAnsi" w:cstheme="minorBidi"/>
          <w:kern w:val="2"/>
          <w:sz w:val="21"/>
          <w:szCs w:val="22"/>
          <w:lang w:val="en-US" w:eastAsia="zh-CN"/>
        </w:rPr>
      </w:pPr>
      <w:r>
        <w:rPr>
          <w:lang w:eastAsia="zh-CN"/>
        </w:rPr>
        <w:t>5.1</w:t>
      </w:r>
      <w:r>
        <w:rPr>
          <w:rFonts w:asciiTheme="minorHAnsi" w:eastAsiaTheme="minorEastAsia" w:hAnsiTheme="minorHAnsi" w:cstheme="minorBidi"/>
          <w:kern w:val="2"/>
          <w:sz w:val="21"/>
          <w:szCs w:val="22"/>
          <w:lang w:val="en-US" w:eastAsia="zh-CN"/>
        </w:rPr>
        <w:tab/>
      </w:r>
      <w:r w:rsidRPr="005804C7">
        <w:rPr>
          <w:lang w:val="en-US" w:eastAsia="zh-CN"/>
        </w:rPr>
        <w:t xml:space="preserve">Use case on </w:t>
      </w:r>
      <w:r>
        <w:rPr>
          <w:lang w:eastAsia="zh-CN"/>
        </w:rPr>
        <w:t>Ambient IoT on automated warehousing</w:t>
      </w:r>
      <w:r>
        <w:tab/>
      </w:r>
      <w:r>
        <w:fldChar w:fldCharType="begin"/>
      </w:r>
      <w:r>
        <w:instrText xml:space="preserve"> PAGEREF _Toc144489404 \h </w:instrText>
      </w:r>
      <w:r>
        <w:fldChar w:fldCharType="separate"/>
      </w:r>
      <w:r>
        <w:t>19</w:t>
      </w:r>
      <w:r>
        <w:fldChar w:fldCharType="end"/>
      </w:r>
    </w:p>
    <w:p w14:paraId="37B3566D" w14:textId="20B483C1" w:rsidR="00385C98" w:rsidRDefault="00385C98">
      <w:pPr>
        <w:pStyle w:val="TOC3"/>
        <w:rPr>
          <w:rFonts w:asciiTheme="minorHAnsi" w:eastAsiaTheme="minorEastAsia" w:hAnsiTheme="minorHAnsi" w:cstheme="minorBidi"/>
          <w:kern w:val="2"/>
          <w:sz w:val="21"/>
          <w:szCs w:val="22"/>
          <w:lang w:val="en-US" w:eastAsia="zh-CN"/>
        </w:rPr>
      </w:pPr>
      <w:r>
        <w:rPr>
          <w:lang w:eastAsia="zh-CN"/>
        </w:rPr>
        <w:t>5.1.1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_Toc144489405 \h </w:instrText>
      </w:r>
      <w:r>
        <w:fldChar w:fldCharType="separate"/>
      </w:r>
      <w:r>
        <w:t>19</w:t>
      </w:r>
      <w:r>
        <w:fldChar w:fldCharType="end"/>
      </w:r>
    </w:p>
    <w:p w14:paraId="7607603F" w14:textId="79498292" w:rsidR="00385C98" w:rsidRDefault="00385C98">
      <w:pPr>
        <w:pStyle w:val="TOC3"/>
        <w:rPr>
          <w:rFonts w:asciiTheme="minorHAnsi" w:eastAsiaTheme="minorEastAsia" w:hAnsiTheme="minorHAnsi" w:cstheme="minorBidi"/>
          <w:kern w:val="2"/>
          <w:sz w:val="21"/>
          <w:szCs w:val="22"/>
          <w:lang w:val="en-US" w:eastAsia="zh-CN"/>
        </w:rPr>
      </w:pPr>
      <w:r>
        <w:rPr>
          <w:lang w:eastAsia="zh-CN"/>
        </w:rPr>
        <w:t>5.1.2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_Toc144489406 \h </w:instrText>
      </w:r>
      <w:r>
        <w:fldChar w:fldCharType="separate"/>
      </w:r>
      <w:r>
        <w:t>20</w:t>
      </w:r>
      <w:r>
        <w:fldChar w:fldCharType="end"/>
      </w:r>
    </w:p>
    <w:p w14:paraId="14044A20" w14:textId="44F19022" w:rsidR="00385C98" w:rsidRDefault="00385C98">
      <w:pPr>
        <w:pStyle w:val="TOC3"/>
        <w:rPr>
          <w:rFonts w:asciiTheme="minorHAnsi" w:eastAsiaTheme="minorEastAsia" w:hAnsiTheme="minorHAnsi" w:cstheme="minorBidi"/>
          <w:kern w:val="2"/>
          <w:sz w:val="21"/>
          <w:szCs w:val="22"/>
          <w:lang w:val="en-US" w:eastAsia="zh-CN"/>
        </w:rPr>
      </w:pPr>
      <w:r>
        <w:rPr>
          <w:lang w:eastAsia="zh-CN"/>
        </w:rPr>
        <w:t>5.1.3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_Toc144489407 \h </w:instrText>
      </w:r>
      <w:r>
        <w:fldChar w:fldCharType="separate"/>
      </w:r>
      <w:r>
        <w:t>20</w:t>
      </w:r>
      <w:r>
        <w:fldChar w:fldCharType="end"/>
      </w:r>
    </w:p>
    <w:p w14:paraId="039C5D35" w14:textId="52C3D533" w:rsidR="00385C98" w:rsidRDefault="00385C98">
      <w:pPr>
        <w:pStyle w:val="TOC3"/>
        <w:rPr>
          <w:rFonts w:asciiTheme="minorHAnsi" w:eastAsiaTheme="minorEastAsia" w:hAnsiTheme="minorHAnsi" w:cstheme="minorBidi"/>
          <w:kern w:val="2"/>
          <w:sz w:val="21"/>
          <w:szCs w:val="22"/>
          <w:lang w:val="en-US" w:eastAsia="zh-CN"/>
        </w:rPr>
      </w:pPr>
      <w:r>
        <w:rPr>
          <w:lang w:eastAsia="zh-CN"/>
        </w:rPr>
        <w:t>5.1.4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_Toc144489408 \h </w:instrText>
      </w:r>
      <w:r>
        <w:fldChar w:fldCharType="separate"/>
      </w:r>
      <w:r>
        <w:t>21</w:t>
      </w:r>
      <w:r>
        <w:fldChar w:fldCharType="end"/>
      </w:r>
    </w:p>
    <w:p w14:paraId="20B07AD8" w14:textId="36417019" w:rsidR="00385C98" w:rsidRDefault="00385C98">
      <w:pPr>
        <w:pStyle w:val="TOC3"/>
        <w:rPr>
          <w:rFonts w:asciiTheme="minorHAnsi" w:eastAsiaTheme="minorEastAsia" w:hAnsiTheme="minorHAnsi" w:cstheme="minorBidi"/>
          <w:kern w:val="2"/>
          <w:sz w:val="21"/>
          <w:szCs w:val="22"/>
          <w:lang w:val="en-US" w:eastAsia="zh-CN"/>
        </w:rPr>
      </w:pPr>
      <w:r>
        <w:rPr>
          <w:lang w:eastAsia="zh-CN"/>
        </w:rPr>
        <w:t>5.1.5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_Toc144489409 \h </w:instrText>
      </w:r>
      <w:r>
        <w:fldChar w:fldCharType="separate"/>
      </w:r>
      <w:r>
        <w:t>21</w:t>
      </w:r>
      <w:r>
        <w:fldChar w:fldCharType="end"/>
      </w:r>
    </w:p>
    <w:p w14:paraId="2D6579FA" w14:textId="5AFFBFC8" w:rsidR="00385C98" w:rsidRDefault="00385C98">
      <w:pPr>
        <w:pStyle w:val="TOC3"/>
        <w:rPr>
          <w:rFonts w:asciiTheme="minorHAnsi" w:eastAsiaTheme="minorEastAsia" w:hAnsiTheme="minorHAnsi" w:cstheme="minorBidi"/>
          <w:kern w:val="2"/>
          <w:sz w:val="21"/>
          <w:szCs w:val="22"/>
          <w:lang w:val="en-US" w:eastAsia="zh-CN"/>
        </w:rPr>
      </w:pPr>
      <w:r>
        <w:rPr>
          <w:lang w:eastAsia="zh-CN"/>
        </w:rPr>
        <w:t>5.1.6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_Toc144489410 \h </w:instrText>
      </w:r>
      <w:r>
        <w:fldChar w:fldCharType="separate"/>
      </w:r>
      <w:r>
        <w:t>21</w:t>
      </w:r>
      <w:r>
        <w:fldChar w:fldCharType="end"/>
      </w:r>
    </w:p>
    <w:p w14:paraId="29052691" w14:textId="5668DFAC" w:rsidR="00385C98" w:rsidRDefault="00385C98">
      <w:pPr>
        <w:pStyle w:val="TOC2"/>
        <w:rPr>
          <w:rFonts w:asciiTheme="minorHAnsi" w:eastAsiaTheme="minorEastAsia" w:hAnsiTheme="minorHAnsi" w:cstheme="minorBidi"/>
          <w:kern w:val="2"/>
          <w:sz w:val="21"/>
          <w:szCs w:val="22"/>
          <w:lang w:val="en-US" w:eastAsia="zh-CN"/>
        </w:rPr>
      </w:pPr>
      <w:r>
        <w:rPr>
          <w:lang w:eastAsia="zh-CN"/>
        </w:rPr>
        <w:t>5.2</w:t>
      </w:r>
      <w:r>
        <w:rPr>
          <w:rFonts w:asciiTheme="minorHAnsi" w:eastAsiaTheme="minorEastAsia" w:hAnsiTheme="minorHAnsi" w:cstheme="minorBidi"/>
          <w:kern w:val="2"/>
          <w:sz w:val="21"/>
          <w:szCs w:val="22"/>
          <w:lang w:val="en-US" w:eastAsia="zh-CN"/>
        </w:rPr>
        <w:tab/>
      </w:r>
      <w:r>
        <w:rPr>
          <w:lang w:eastAsia="zh-CN"/>
        </w:rPr>
        <w:t>Use case on medical instruments inventory management and positioning</w:t>
      </w:r>
      <w:r>
        <w:tab/>
      </w:r>
      <w:r>
        <w:fldChar w:fldCharType="begin"/>
      </w:r>
      <w:r>
        <w:instrText xml:space="preserve"> PAGEREF _Toc144489411 \h </w:instrText>
      </w:r>
      <w:r>
        <w:fldChar w:fldCharType="separate"/>
      </w:r>
      <w:r>
        <w:t>22</w:t>
      </w:r>
      <w:r>
        <w:fldChar w:fldCharType="end"/>
      </w:r>
    </w:p>
    <w:p w14:paraId="45A54BBD" w14:textId="1E2CF665" w:rsidR="00385C98" w:rsidRDefault="00385C98">
      <w:pPr>
        <w:pStyle w:val="TOC3"/>
        <w:rPr>
          <w:rFonts w:asciiTheme="minorHAnsi" w:eastAsiaTheme="minorEastAsia" w:hAnsiTheme="minorHAnsi" w:cstheme="minorBidi"/>
          <w:kern w:val="2"/>
          <w:sz w:val="21"/>
          <w:szCs w:val="22"/>
          <w:lang w:val="en-US" w:eastAsia="zh-CN"/>
        </w:rPr>
      </w:pPr>
      <w:r>
        <w:rPr>
          <w:lang w:eastAsia="zh-CN"/>
        </w:rPr>
        <w:t>5.2.1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_Toc144489412 \h </w:instrText>
      </w:r>
      <w:r>
        <w:fldChar w:fldCharType="separate"/>
      </w:r>
      <w:r>
        <w:t>22</w:t>
      </w:r>
      <w:r>
        <w:fldChar w:fldCharType="end"/>
      </w:r>
    </w:p>
    <w:p w14:paraId="71575AF0" w14:textId="68CADC51" w:rsidR="00385C98" w:rsidRDefault="00385C98">
      <w:pPr>
        <w:pStyle w:val="TOC3"/>
        <w:rPr>
          <w:rFonts w:asciiTheme="minorHAnsi" w:eastAsiaTheme="minorEastAsia" w:hAnsiTheme="minorHAnsi" w:cstheme="minorBidi"/>
          <w:kern w:val="2"/>
          <w:sz w:val="21"/>
          <w:szCs w:val="22"/>
          <w:lang w:val="en-US" w:eastAsia="zh-CN"/>
        </w:rPr>
      </w:pPr>
      <w:r>
        <w:rPr>
          <w:lang w:eastAsia="zh-CN"/>
        </w:rPr>
        <w:t>5.2.2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_Toc144489413 \h </w:instrText>
      </w:r>
      <w:r>
        <w:fldChar w:fldCharType="separate"/>
      </w:r>
      <w:r>
        <w:t>22</w:t>
      </w:r>
      <w:r>
        <w:fldChar w:fldCharType="end"/>
      </w:r>
    </w:p>
    <w:p w14:paraId="3F489BC1" w14:textId="04ED3F99" w:rsidR="00385C98" w:rsidRDefault="00385C98">
      <w:pPr>
        <w:pStyle w:val="TOC3"/>
        <w:rPr>
          <w:rFonts w:asciiTheme="minorHAnsi" w:eastAsiaTheme="minorEastAsia" w:hAnsiTheme="minorHAnsi" w:cstheme="minorBidi"/>
          <w:kern w:val="2"/>
          <w:sz w:val="21"/>
          <w:szCs w:val="22"/>
          <w:lang w:val="en-US" w:eastAsia="zh-CN"/>
        </w:rPr>
      </w:pPr>
      <w:r>
        <w:rPr>
          <w:lang w:eastAsia="zh-CN"/>
        </w:rPr>
        <w:t>5.2.3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_Toc144489414 \h </w:instrText>
      </w:r>
      <w:r>
        <w:fldChar w:fldCharType="separate"/>
      </w:r>
      <w:r>
        <w:t>22</w:t>
      </w:r>
      <w:r>
        <w:fldChar w:fldCharType="end"/>
      </w:r>
    </w:p>
    <w:p w14:paraId="5F8C0A9C" w14:textId="5E6DCC2A" w:rsidR="00385C98" w:rsidRDefault="00385C98">
      <w:pPr>
        <w:pStyle w:val="TOC3"/>
        <w:rPr>
          <w:rFonts w:asciiTheme="minorHAnsi" w:eastAsiaTheme="minorEastAsia" w:hAnsiTheme="minorHAnsi" w:cstheme="minorBidi"/>
          <w:kern w:val="2"/>
          <w:sz w:val="21"/>
          <w:szCs w:val="22"/>
          <w:lang w:val="en-US" w:eastAsia="zh-CN"/>
        </w:rPr>
      </w:pPr>
      <w:r>
        <w:rPr>
          <w:lang w:eastAsia="zh-CN"/>
        </w:rPr>
        <w:t>5.2.4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_Toc144489415 \h </w:instrText>
      </w:r>
      <w:r>
        <w:fldChar w:fldCharType="separate"/>
      </w:r>
      <w:r>
        <w:t>23</w:t>
      </w:r>
      <w:r>
        <w:fldChar w:fldCharType="end"/>
      </w:r>
    </w:p>
    <w:p w14:paraId="1A7FF829" w14:textId="66FC380B" w:rsidR="00385C98" w:rsidRDefault="00385C98">
      <w:pPr>
        <w:pStyle w:val="TOC3"/>
        <w:rPr>
          <w:rFonts w:asciiTheme="minorHAnsi" w:eastAsiaTheme="minorEastAsia" w:hAnsiTheme="minorHAnsi" w:cstheme="minorBidi"/>
          <w:kern w:val="2"/>
          <w:sz w:val="21"/>
          <w:szCs w:val="22"/>
          <w:lang w:val="en-US" w:eastAsia="zh-CN"/>
        </w:rPr>
      </w:pPr>
      <w:r>
        <w:rPr>
          <w:lang w:eastAsia="zh-CN"/>
        </w:rPr>
        <w:t>5.2.5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_Toc144489416 \h </w:instrText>
      </w:r>
      <w:r>
        <w:fldChar w:fldCharType="separate"/>
      </w:r>
      <w:r>
        <w:t>23</w:t>
      </w:r>
      <w:r>
        <w:fldChar w:fldCharType="end"/>
      </w:r>
    </w:p>
    <w:p w14:paraId="3A600F8B" w14:textId="6875D495" w:rsidR="00385C98" w:rsidRDefault="00385C98">
      <w:pPr>
        <w:pStyle w:val="TOC3"/>
        <w:rPr>
          <w:rFonts w:asciiTheme="minorHAnsi" w:eastAsiaTheme="minorEastAsia" w:hAnsiTheme="minorHAnsi" w:cstheme="minorBidi"/>
          <w:kern w:val="2"/>
          <w:sz w:val="21"/>
          <w:szCs w:val="22"/>
          <w:lang w:val="en-US" w:eastAsia="zh-CN"/>
        </w:rPr>
      </w:pPr>
      <w:r>
        <w:rPr>
          <w:lang w:eastAsia="zh-CN"/>
        </w:rPr>
        <w:t>5.2.6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_Toc144489417 \h </w:instrText>
      </w:r>
      <w:r>
        <w:fldChar w:fldCharType="separate"/>
      </w:r>
      <w:r>
        <w:t>23</w:t>
      </w:r>
      <w:r>
        <w:fldChar w:fldCharType="end"/>
      </w:r>
    </w:p>
    <w:p w14:paraId="12410863" w14:textId="1333C251" w:rsidR="00385C98" w:rsidRDefault="00385C98">
      <w:pPr>
        <w:pStyle w:val="TOC2"/>
        <w:rPr>
          <w:rFonts w:asciiTheme="minorHAnsi" w:eastAsiaTheme="minorEastAsia" w:hAnsiTheme="minorHAnsi" w:cstheme="minorBidi"/>
          <w:kern w:val="2"/>
          <w:sz w:val="21"/>
          <w:szCs w:val="22"/>
          <w:lang w:val="en-US" w:eastAsia="zh-CN"/>
        </w:rPr>
      </w:pPr>
      <w:r>
        <w:rPr>
          <w:lang w:eastAsia="zh-CN"/>
        </w:rPr>
        <w:t>5.3</w:t>
      </w:r>
      <w:r>
        <w:rPr>
          <w:rFonts w:asciiTheme="minorHAnsi" w:eastAsiaTheme="minorEastAsia" w:hAnsiTheme="minorHAnsi" w:cstheme="minorBidi"/>
          <w:kern w:val="2"/>
          <w:sz w:val="21"/>
          <w:szCs w:val="22"/>
          <w:lang w:val="en-US" w:eastAsia="zh-CN"/>
        </w:rPr>
        <w:tab/>
      </w:r>
      <w:r>
        <w:rPr>
          <w:lang w:eastAsia="zh-CN"/>
        </w:rPr>
        <w:t>Use Case on Ambient IoT devices in substations in smart grids</w:t>
      </w:r>
      <w:r>
        <w:tab/>
      </w:r>
      <w:r>
        <w:fldChar w:fldCharType="begin"/>
      </w:r>
      <w:r>
        <w:instrText xml:space="preserve"> PAGEREF _Toc144489418 \h </w:instrText>
      </w:r>
      <w:r>
        <w:fldChar w:fldCharType="separate"/>
      </w:r>
      <w:r>
        <w:t>24</w:t>
      </w:r>
      <w:r>
        <w:fldChar w:fldCharType="end"/>
      </w:r>
    </w:p>
    <w:p w14:paraId="63EB7CFA" w14:textId="328DE8CE" w:rsidR="00385C98" w:rsidRDefault="00385C98">
      <w:pPr>
        <w:pStyle w:val="TOC3"/>
        <w:rPr>
          <w:rFonts w:asciiTheme="minorHAnsi" w:eastAsiaTheme="minorEastAsia" w:hAnsiTheme="minorHAnsi" w:cstheme="minorBidi"/>
          <w:kern w:val="2"/>
          <w:sz w:val="21"/>
          <w:szCs w:val="22"/>
          <w:lang w:val="en-US" w:eastAsia="zh-CN"/>
        </w:rPr>
      </w:pPr>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_Toc144489419 \h </w:instrText>
      </w:r>
      <w:r>
        <w:fldChar w:fldCharType="separate"/>
      </w:r>
      <w:r>
        <w:t>24</w:t>
      </w:r>
      <w:r>
        <w:fldChar w:fldCharType="end"/>
      </w:r>
    </w:p>
    <w:p w14:paraId="5C2679CE" w14:textId="36B0D264" w:rsidR="00385C98" w:rsidRDefault="00385C98">
      <w:pPr>
        <w:pStyle w:val="TOC3"/>
        <w:rPr>
          <w:rFonts w:asciiTheme="minorHAnsi" w:eastAsiaTheme="minorEastAsia" w:hAnsiTheme="minorHAnsi" w:cstheme="minorBidi"/>
          <w:kern w:val="2"/>
          <w:sz w:val="21"/>
          <w:szCs w:val="22"/>
          <w:lang w:val="en-US" w:eastAsia="zh-CN"/>
        </w:rPr>
      </w:pPr>
      <w:r>
        <w:rPr>
          <w:lang w:eastAsia="zh-CN"/>
        </w:rPr>
        <w:t>5.3.2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_Toc144489420 \h </w:instrText>
      </w:r>
      <w:r>
        <w:fldChar w:fldCharType="separate"/>
      </w:r>
      <w:r>
        <w:t>26</w:t>
      </w:r>
      <w:r>
        <w:fldChar w:fldCharType="end"/>
      </w:r>
    </w:p>
    <w:p w14:paraId="4B1BBEC2" w14:textId="09105005" w:rsidR="00385C98" w:rsidRDefault="00385C98">
      <w:pPr>
        <w:pStyle w:val="TOC3"/>
        <w:rPr>
          <w:rFonts w:asciiTheme="minorHAnsi" w:eastAsiaTheme="minorEastAsia" w:hAnsiTheme="minorHAnsi" w:cstheme="minorBidi"/>
          <w:kern w:val="2"/>
          <w:sz w:val="21"/>
          <w:szCs w:val="22"/>
          <w:lang w:val="en-US" w:eastAsia="zh-CN"/>
        </w:rPr>
      </w:pPr>
      <w:r>
        <w:rPr>
          <w:lang w:eastAsia="zh-CN"/>
        </w:rPr>
        <w:t>5.3.3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_Toc144489421 \h </w:instrText>
      </w:r>
      <w:r>
        <w:fldChar w:fldCharType="separate"/>
      </w:r>
      <w:r>
        <w:t>26</w:t>
      </w:r>
      <w:r>
        <w:fldChar w:fldCharType="end"/>
      </w:r>
    </w:p>
    <w:p w14:paraId="0271FA0A" w14:textId="6E7308AD" w:rsidR="00385C98" w:rsidRDefault="00385C98">
      <w:pPr>
        <w:pStyle w:val="TOC3"/>
        <w:rPr>
          <w:rFonts w:asciiTheme="minorHAnsi" w:eastAsiaTheme="minorEastAsia" w:hAnsiTheme="minorHAnsi" w:cstheme="minorBidi"/>
          <w:kern w:val="2"/>
          <w:sz w:val="21"/>
          <w:szCs w:val="22"/>
          <w:lang w:val="en-US" w:eastAsia="zh-CN"/>
        </w:rPr>
      </w:pPr>
      <w:r>
        <w:rPr>
          <w:lang w:eastAsia="zh-CN"/>
        </w:rPr>
        <w:t>5.3.4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_Toc144489422 \h </w:instrText>
      </w:r>
      <w:r>
        <w:fldChar w:fldCharType="separate"/>
      </w:r>
      <w:r>
        <w:t>27</w:t>
      </w:r>
      <w:r>
        <w:fldChar w:fldCharType="end"/>
      </w:r>
    </w:p>
    <w:p w14:paraId="6991F1C6" w14:textId="1F53DA4C" w:rsidR="00385C98" w:rsidRDefault="00385C98">
      <w:pPr>
        <w:pStyle w:val="TOC3"/>
        <w:rPr>
          <w:rFonts w:asciiTheme="minorHAnsi" w:eastAsiaTheme="minorEastAsia" w:hAnsiTheme="minorHAnsi" w:cstheme="minorBidi"/>
          <w:kern w:val="2"/>
          <w:sz w:val="21"/>
          <w:szCs w:val="22"/>
          <w:lang w:val="en-US" w:eastAsia="zh-CN"/>
        </w:rPr>
      </w:pPr>
      <w:r>
        <w:rPr>
          <w:lang w:eastAsia="zh-CN"/>
        </w:rPr>
        <w:t>5.3.5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_Toc144489423 \h </w:instrText>
      </w:r>
      <w:r>
        <w:fldChar w:fldCharType="separate"/>
      </w:r>
      <w:r>
        <w:t>27</w:t>
      </w:r>
      <w:r>
        <w:fldChar w:fldCharType="end"/>
      </w:r>
    </w:p>
    <w:p w14:paraId="1EF53637" w14:textId="5F1A138D" w:rsidR="00385C98" w:rsidRDefault="00385C98">
      <w:pPr>
        <w:pStyle w:val="TOC3"/>
        <w:rPr>
          <w:rFonts w:asciiTheme="minorHAnsi" w:eastAsiaTheme="minorEastAsia" w:hAnsiTheme="minorHAnsi" w:cstheme="minorBidi"/>
          <w:kern w:val="2"/>
          <w:sz w:val="21"/>
          <w:szCs w:val="22"/>
          <w:lang w:val="en-US" w:eastAsia="zh-CN"/>
        </w:rPr>
      </w:pPr>
      <w:r>
        <w:rPr>
          <w:lang w:eastAsia="zh-CN"/>
        </w:rPr>
        <w:t>5.3.6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_Toc144489424 \h </w:instrText>
      </w:r>
      <w:r>
        <w:fldChar w:fldCharType="separate"/>
      </w:r>
      <w:r>
        <w:t>27</w:t>
      </w:r>
      <w:r>
        <w:fldChar w:fldCharType="end"/>
      </w:r>
    </w:p>
    <w:p w14:paraId="402D9B12" w14:textId="2418066F" w:rsidR="00385C98" w:rsidRDefault="00385C98">
      <w:pPr>
        <w:pStyle w:val="TOC2"/>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t>Use case on supporting Ambient IoT in Non-Public Network for logistics</w:t>
      </w:r>
      <w:r>
        <w:tab/>
      </w:r>
      <w:r>
        <w:fldChar w:fldCharType="begin"/>
      </w:r>
      <w:r>
        <w:instrText xml:space="preserve"> PAGEREF _Toc144489425 \h </w:instrText>
      </w:r>
      <w:r>
        <w:fldChar w:fldCharType="separate"/>
      </w:r>
      <w:r>
        <w:t>28</w:t>
      </w:r>
      <w:r>
        <w:fldChar w:fldCharType="end"/>
      </w:r>
    </w:p>
    <w:p w14:paraId="30A2D922" w14:textId="57B78BB5" w:rsidR="00385C98" w:rsidRDefault="00385C98">
      <w:pPr>
        <w:pStyle w:val="TOC3"/>
        <w:rPr>
          <w:rFonts w:asciiTheme="minorHAnsi" w:eastAsiaTheme="minorEastAsia" w:hAnsiTheme="minorHAnsi" w:cstheme="minorBidi"/>
          <w:kern w:val="2"/>
          <w:sz w:val="21"/>
          <w:szCs w:val="22"/>
          <w:lang w:val="en-US" w:eastAsia="zh-CN"/>
        </w:rPr>
      </w:pPr>
      <w:r>
        <w:t>5.4.1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_Toc144489426 \h </w:instrText>
      </w:r>
      <w:r>
        <w:fldChar w:fldCharType="separate"/>
      </w:r>
      <w:r>
        <w:t>28</w:t>
      </w:r>
      <w:r>
        <w:fldChar w:fldCharType="end"/>
      </w:r>
    </w:p>
    <w:p w14:paraId="7270ADCA" w14:textId="6074288D" w:rsidR="00385C98" w:rsidRDefault="00385C98">
      <w:pPr>
        <w:pStyle w:val="TOC3"/>
        <w:rPr>
          <w:rFonts w:asciiTheme="minorHAnsi" w:eastAsiaTheme="minorEastAsia" w:hAnsiTheme="minorHAnsi" w:cstheme="minorBidi"/>
          <w:kern w:val="2"/>
          <w:sz w:val="21"/>
          <w:szCs w:val="22"/>
          <w:lang w:val="en-US" w:eastAsia="zh-CN"/>
        </w:rPr>
      </w:pPr>
      <w:r>
        <w:t>5.4.2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_Toc144489427 \h </w:instrText>
      </w:r>
      <w:r>
        <w:fldChar w:fldCharType="separate"/>
      </w:r>
      <w:r>
        <w:t>29</w:t>
      </w:r>
      <w:r>
        <w:fldChar w:fldCharType="end"/>
      </w:r>
    </w:p>
    <w:p w14:paraId="67C80050" w14:textId="3951B8CF" w:rsidR="00385C98" w:rsidRDefault="00385C98">
      <w:pPr>
        <w:pStyle w:val="TOC3"/>
        <w:rPr>
          <w:rFonts w:asciiTheme="minorHAnsi" w:eastAsiaTheme="minorEastAsia" w:hAnsiTheme="minorHAnsi" w:cstheme="minorBidi"/>
          <w:kern w:val="2"/>
          <w:sz w:val="21"/>
          <w:szCs w:val="22"/>
          <w:lang w:val="en-US" w:eastAsia="zh-CN"/>
        </w:rPr>
      </w:pPr>
      <w:r>
        <w:t>5.4.3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_Toc144489428 \h </w:instrText>
      </w:r>
      <w:r>
        <w:fldChar w:fldCharType="separate"/>
      </w:r>
      <w:r>
        <w:t>30</w:t>
      </w:r>
      <w:r>
        <w:fldChar w:fldCharType="end"/>
      </w:r>
    </w:p>
    <w:p w14:paraId="7EC0E67C" w14:textId="68EE968F" w:rsidR="00385C98" w:rsidRDefault="00385C98">
      <w:pPr>
        <w:pStyle w:val="TOC3"/>
        <w:rPr>
          <w:rFonts w:asciiTheme="minorHAnsi" w:eastAsiaTheme="minorEastAsia" w:hAnsiTheme="minorHAnsi" w:cstheme="minorBidi"/>
          <w:kern w:val="2"/>
          <w:sz w:val="21"/>
          <w:szCs w:val="22"/>
          <w:lang w:val="en-US" w:eastAsia="zh-CN"/>
        </w:rPr>
      </w:pPr>
      <w:r>
        <w:t>5.4.4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_Toc144489429 \h </w:instrText>
      </w:r>
      <w:r>
        <w:fldChar w:fldCharType="separate"/>
      </w:r>
      <w:r>
        <w:t>30</w:t>
      </w:r>
      <w:r>
        <w:fldChar w:fldCharType="end"/>
      </w:r>
    </w:p>
    <w:p w14:paraId="495712B1" w14:textId="5CC2C992" w:rsidR="00385C98" w:rsidRDefault="00385C98">
      <w:pPr>
        <w:pStyle w:val="TOC3"/>
        <w:rPr>
          <w:rFonts w:asciiTheme="minorHAnsi" w:eastAsiaTheme="minorEastAsia" w:hAnsiTheme="minorHAnsi" w:cstheme="minorBidi"/>
          <w:kern w:val="2"/>
          <w:sz w:val="21"/>
          <w:szCs w:val="22"/>
          <w:lang w:val="en-US" w:eastAsia="zh-CN"/>
        </w:rPr>
      </w:pPr>
      <w:r>
        <w:t>5.4.5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_Toc144489430 \h </w:instrText>
      </w:r>
      <w:r>
        <w:fldChar w:fldCharType="separate"/>
      </w:r>
      <w:r>
        <w:t>30</w:t>
      </w:r>
      <w:r>
        <w:fldChar w:fldCharType="end"/>
      </w:r>
    </w:p>
    <w:p w14:paraId="2C74DCA7" w14:textId="26240C30" w:rsidR="00385C98" w:rsidRDefault="00385C98">
      <w:pPr>
        <w:pStyle w:val="TOC3"/>
        <w:rPr>
          <w:rFonts w:asciiTheme="minorHAnsi" w:eastAsiaTheme="minorEastAsia" w:hAnsiTheme="minorHAnsi" w:cstheme="minorBidi"/>
          <w:kern w:val="2"/>
          <w:sz w:val="21"/>
          <w:szCs w:val="22"/>
          <w:lang w:val="en-US" w:eastAsia="zh-CN"/>
        </w:rPr>
      </w:pPr>
      <w:r>
        <w:t>5.4.6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_Toc144489431 \h </w:instrText>
      </w:r>
      <w:r>
        <w:fldChar w:fldCharType="separate"/>
      </w:r>
      <w:r>
        <w:t>30</w:t>
      </w:r>
      <w:r>
        <w:fldChar w:fldCharType="end"/>
      </w:r>
    </w:p>
    <w:p w14:paraId="1A41D008" w14:textId="5EE83C10" w:rsidR="00385C98" w:rsidRDefault="00385C98">
      <w:pPr>
        <w:pStyle w:val="TOC2"/>
        <w:rPr>
          <w:rFonts w:asciiTheme="minorHAnsi" w:eastAsiaTheme="minorEastAsia" w:hAnsiTheme="minorHAnsi" w:cstheme="minorBidi"/>
          <w:kern w:val="2"/>
          <w:sz w:val="21"/>
          <w:szCs w:val="22"/>
          <w:lang w:val="en-US" w:eastAsia="zh-CN"/>
        </w:rPr>
      </w:pPr>
      <w:r>
        <w:t>5.5</w:t>
      </w:r>
      <w:r>
        <w:rPr>
          <w:rFonts w:asciiTheme="minorHAnsi" w:eastAsiaTheme="minorEastAsia" w:hAnsiTheme="minorHAnsi" w:cstheme="minorBidi"/>
          <w:kern w:val="2"/>
          <w:sz w:val="21"/>
          <w:szCs w:val="22"/>
          <w:lang w:val="en-US" w:eastAsia="zh-CN"/>
        </w:rPr>
        <w:tab/>
      </w:r>
      <w:r>
        <w:t>Use case on intralogistics in automobile manufacturing</w:t>
      </w:r>
      <w:r>
        <w:tab/>
      </w:r>
      <w:r>
        <w:fldChar w:fldCharType="begin"/>
      </w:r>
      <w:r>
        <w:instrText xml:space="preserve"> PAGEREF _Toc144489432 \h </w:instrText>
      </w:r>
      <w:r>
        <w:fldChar w:fldCharType="separate"/>
      </w:r>
      <w:r>
        <w:t>31</w:t>
      </w:r>
      <w:r>
        <w:fldChar w:fldCharType="end"/>
      </w:r>
    </w:p>
    <w:p w14:paraId="69D682D1" w14:textId="7802EFFF" w:rsidR="00385C98" w:rsidRDefault="00385C98">
      <w:pPr>
        <w:pStyle w:val="TOC3"/>
        <w:rPr>
          <w:rFonts w:asciiTheme="minorHAnsi" w:eastAsiaTheme="minorEastAsia" w:hAnsiTheme="minorHAnsi" w:cstheme="minorBidi"/>
          <w:kern w:val="2"/>
          <w:sz w:val="21"/>
          <w:szCs w:val="22"/>
          <w:lang w:val="en-US" w:eastAsia="zh-CN"/>
        </w:rPr>
      </w:pPr>
      <w:r>
        <w:t>5.5.1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_Toc144489433 \h </w:instrText>
      </w:r>
      <w:r>
        <w:fldChar w:fldCharType="separate"/>
      </w:r>
      <w:r>
        <w:t>31</w:t>
      </w:r>
      <w:r>
        <w:fldChar w:fldCharType="end"/>
      </w:r>
    </w:p>
    <w:p w14:paraId="656589CE" w14:textId="0A932066" w:rsidR="00385C98" w:rsidRDefault="00385C98">
      <w:pPr>
        <w:pStyle w:val="TOC3"/>
        <w:rPr>
          <w:rFonts w:asciiTheme="minorHAnsi" w:eastAsiaTheme="minorEastAsia" w:hAnsiTheme="minorHAnsi" w:cstheme="minorBidi"/>
          <w:kern w:val="2"/>
          <w:sz w:val="21"/>
          <w:szCs w:val="22"/>
          <w:lang w:val="en-US" w:eastAsia="zh-CN"/>
        </w:rPr>
      </w:pPr>
      <w:r>
        <w:t>5.5.2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_Toc144489434 \h </w:instrText>
      </w:r>
      <w:r>
        <w:fldChar w:fldCharType="separate"/>
      </w:r>
      <w:r>
        <w:t>32</w:t>
      </w:r>
      <w:r>
        <w:fldChar w:fldCharType="end"/>
      </w:r>
    </w:p>
    <w:p w14:paraId="036483AC" w14:textId="76E500D9" w:rsidR="00385C98" w:rsidRDefault="00385C98">
      <w:pPr>
        <w:pStyle w:val="TOC3"/>
        <w:rPr>
          <w:rFonts w:asciiTheme="minorHAnsi" w:eastAsiaTheme="minorEastAsia" w:hAnsiTheme="minorHAnsi" w:cstheme="minorBidi"/>
          <w:kern w:val="2"/>
          <w:sz w:val="21"/>
          <w:szCs w:val="22"/>
          <w:lang w:val="en-US" w:eastAsia="zh-CN"/>
        </w:rPr>
      </w:pPr>
      <w:r>
        <w:t>5.5.3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_Toc144489435 \h </w:instrText>
      </w:r>
      <w:r>
        <w:fldChar w:fldCharType="separate"/>
      </w:r>
      <w:r>
        <w:t>32</w:t>
      </w:r>
      <w:r>
        <w:fldChar w:fldCharType="end"/>
      </w:r>
    </w:p>
    <w:p w14:paraId="421C1D2C" w14:textId="073BB2D3" w:rsidR="00385C98" w:rsidRDefault="00385C98">
      <w:pPr>
        <w:pStyle w:val="TOC3"/>
        <w:rPr>
          <w:rFonts w:asciiTheme="minorHAnsi" w:eastAsiaTheme="minorEastAsia" w:hAnsiTheme="minorHAnsi" w:cstheme="minorBidi"/>
          <w:kern w:val="2"/>
          <w:sz w:val="21"/>
          <w:szCs w:val="22"/>
          <w:lang w:val="en-US" w:eastAsia="zh-CN"/>
        </w:rPr>
      </w:pPr>
      <w:r>
        <w:t>5.5.4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_Toc144489436 \h </w:instrText>
      </w:r>
      <w:r>
        <w:fldChar w:fldCharType="separate"/>
      </w:r>
      <w:r>
        <w:t>33</w:t>
      </w:r>
      <w:r>
        <w:fldChar w:fldCharType="end"/>
      </w:r>
    </w:p>
    <w:p w14:paraId="4B9809F5" w14:textId="1E405B2F" w:rsidR="00385C98" w:rsidRDefault="00385C98">
      <w:pPr>
        <w:pStyle w:val="TOC3"/>
        <w:rPr>
          <w:rFonts w:asciiTheme="minorHAnsi" w:eastAsiaTheme="minorEastAsia" w:hAnsiTheme="minorHAnsi" w:cstheme="minorBidi"/>
          <w:kern w:val="2"/>
          <w:sz w:val="21"/>
          <w:szCs w:val="22"/>
          <w:lang w:val="en-US" w:eastAsia="zh-CN"/>
        </w:rPr>
      </w:pPr>
      <w:r>
        <w:t>5.5.5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_Toc144489437 \h </w:instrText>
      </w:r>
      <w:r>
        <w:fldChar w:fldCharType="separate"/>
      </w:r>
      <w:r>
        <w:t>33</w:t>
      </w:r>
      <w:r>
        <w:fldChar w:fldCharType="end"/>
      </w:r>
    </w:p>
    <w:p w14:paraId="22C2E834" w14:textId="6F1AAD93" w:rsidR="00385C98" w:rsidRDefault="00385C98">
      <w:pPr>
        <w:pStyle w:val="TOC3"/>
        <w:rPr>
          <w:rFonts w:asciiTheme="minorHAnsi" w:eastAsiaTheme="minorEastAsia" w:hAnsiTheme="minorHAnsi" w:cstheme="minorBidi"/>
          <w:kern w:val="2"/>
          <w:sz w:val="21"/>
          <w:szCs w:val="22"/>
          <w:lang w:val="en-US" w:eastAsia="zh-CN"/>
        </w:rPr>
      </w:pPr>
      <w:r>
        <w:t>5.5.6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_Toc144489438 \h </w:instrText>
      </w:r>
      <w:r>
        <w:fldChar w:fldCharType="separate"/>
      </w:r>
      <w:r>
        <w:t>34</w:t>
      </w:r>
      <w:r>
        <w:fldChar w:fldCharType="end"/>
      </w:r>
    </w:p>
    <w:p w14:paraId="2A52D175" w14:textId="38DFF464" w:rsidR="00385C98" w:rsidRDefault="00385C98">
      <w:pPr>
        <w:pStyle w:val="TOC2"/>
        <w:rPr>
          <w:rFonts w:asciiTheme="minorHAnsi" w:eastAsiaTheme="minorEastAsia" w:hAnsiTheme="minorHAnsi" w:cstheme="minorBidi"/>
          <w:kern w:val="2"/>
          <w:sz w:val="21"/>
          <w:szCs w:val="22"/>
          <w:lang w:val="en-US" w:eastAsia="zh-CN"/>
        </w:rPr>
      </w:pPr>
      <w:r>
        <w:t>5.6</w:t>
      </w:r>
      <w:r>
        <w:rPr>
          <w:rFonts w:asciiTheme="minorHAnsi" w:eastAsiaTheme="minorEastAsia" w:hAnsiTheme="minorHAnsi" w:cstheme="minorBidi"/>
          <w:kern w:val="2"/>
          <w:sz w:val="21"/>
          <w:szCs w:val="22"/>
          <w:lang w:val="en-US" w:eastAsia="zh-CN"/>
        </w:rPr>
        <w:tab/>
      </w:r>
      <w:r>
        <w:t>Use case on Ambient IoT sensors in smart homes</w:t>
      </w:r>
      <w:r>
        <w:tab/>
      </w:r>
      <w:r>
        <w:fldChar w:fldCharType="begin"/>
      </w:r>
      <w:r>
        <w:instrText xml:space="preserve"> PAGEREF _Toc144489439 \h </w:instrText>
      </w:r>
      <w:r>
        <w:fldChar w:fldCharType="separate"/>
      </w:r>
      <w:r>
        <w:t>35</w:t>
      </w:r>
      <w:r>
        <w:fldChar w:fldCharType="end"/>
      </w:r>
    </w:p>
    <w:p w14:paraId="463A42AE" w14:textId="377E54CD" w:rsidR="00385C98" w:rsidRDefault="00385C98">
      <w:pPr>
        <w:pStyle w:val="TOC3"/>
        <w:rPr>
          <w:rFonts w:asciiTheme="minorHAnsi" w:eastAsiaTheme="minorEastAsia" w:hAnsiTheme="minorHAnsi" w:cstheme="minorBidi"/>
          <w:kern w:val="2"/>
          <w:sz w:val="21"/>
          <w:szCs w:val="22"/>
          <w:lang w:val="en-US" w:eastAsia="zh-CN"/>
        </w:rPr>
      </w:pPr>
      <w:r>
        <w:t>5.6.1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_Toc144489440 \h </w:instrText>
      </w:r>
      <w:r>
        <w:fldChar w:fldCharType="separate"/>
      </w:r>
      <w:r>
        <w:t>35</w:t>
      </w:r>
      <w:r>
        <w:fldChar w:fldCharType="end"/>
      </w:r>
    </w:p>
    <w:p w14:paraId="441CEA7F" w14:textId="505A22E9" w:rsidR="00385C98" w:rsidRDefault="00385C98">
      <w:pPr>
        <w:pStyle w:val="TOC3"/>
        <w:rPr>
          <w:rFonts w:asciiTheme="minorHAnsi" w:eastAsiaTheme="minorEastAsia" w:hAnsiTheme="minorHAnsi" w:cstheme="minorBidi"/>
          <w:kern w:val="2"/>
          <w:sz w:val="21"/>
          <w:szCs w:val="22"/>
          <w:lang w:val="en-US" w:eastAsia="zh-CN"/>
        </w:rPr>
      </w:pPr>
      <w:r>
        <w:t>5.6.2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_Toc144489441 \h </w:instrText>
      </w:r>
      <w:r>
        <w:fldChar w:fldCharType="separate"/>
      </w:r>
      <w:r>
        <w:t>35</w:t>
      </w:r>
      <w:r>
        <w:fldChar w:fldCharType="end"/>
      </w:r>
    </w:p>
    <w:p w14:paraId="245CE973" w14:textId="0EA4495E" w:rsidR="00385C98" w:rsidRDefault="00385C98">
      <w:pPr>
        <w:pStyle w:val="TOC3"/>
        <w:rPr>
          <w:rFonts w:asciiTheme="minorHAnsi" w:eastAsiaTheme="minorEastAsia" w:hAnsiTheme="minorHAnsi" w:cstheme="minorBidi"/>
          <w:kern w:val="2"/>
          <w:sz w:val="21"/>
          <w:szCs w:val="22"/>
          <w:lang w:val="en-US" w:eastAsia="zh-CN"/>
        </w:rPr>
      </w:pPr>
      <w:r>
        <w:t>5.6.3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_Toc144489442 \h </w:instrText>
      </w:r>
      <w:r>
        <w:fldChar w:fldCharType="separate"/>
      </w:r>
      <w:r>
        <w:t>35</w:t>
      </w:r>
      <w:r>
        <w:fldChar w:fldCharType="end"/>
      </w:r>
    </w:p>
    <w:p w14:paraId="1B74960E" w14:textId="59E8C914" w:rsidR="00385C98" w:rsidRDefault="00385C98">
      <w:pPr>
        <w:pStyle w:val="TOC3"/>
        <w:rPr>
          <w:rFonts w:asciiTheme="minorHAnsi" w:eastAsiaTheme="minorEastAsia" w:hAnsiTheme="minorHAnsi" w:cstheme="minorBidi"/>
          <w:kern w:val="2"/>
          <w:sz w:val="21"/>
          <w:szCs w:val="22"/>
          <w:lang w:val="en-US" w:eastAsia="zh-CN"/>
        </w:rPr>
      </w:pPr>
      <w:r>
        <w:t>5.6.4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_Toc144489443 \h </w:instrText>
      </w:r>
      <w:r>
        <w:fldChar w:fldCharType="separate"/>
      </w:r>
      <w:r>
        <w:t>36</w:t>
      </w:r>
      <w:r>
        <w:fldChar w:fldCharType="end"/>
      </w:r>
    </w:p>
    <w:p w14:paraId="62AD502E" w14:textId="4F86A4EA" w:rsidR="00385C98" w:rsidRDefault="00385C98">
      <w:pPr>
        <w:pStyle w:val="TOC3"/>
        <w:rPr>
          <w:rFonts w:asciiTheme="minorHAnsi" w:eastAsiaTheme="minorEastAsia" w:hAnsiTheme="minorHAnsi" w:cstheme="minorBidi"/>
          <w:kern w:val="2"/>
          <w:sz w:val="21"/>
          <w:szCs w:val="22"/>
          <w:lang w:val="en-US" w:eastAsia="zh-CN"/>
        </w:rPr>
      </w:pPr>
      <w:r>
        <w:t>5.6.5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_Toc144489444 \h </w:instrText>
      </w:r>
      <w:r>
        <w:fldChar w:fldCharType="separate"/>
      </w:r>
      <w:r>
        <w:t>36</w:t>
      </w:r>
      <w:r>
        <w:fldChar w:fldCharType="end"/>
      </w:r>
    </w:p>
    <w:p w14:paraId="2DE9DE49" w14:textId="5DE9E27F" w:rsidR="00385C98" w:rsidRDefault="00385C98">
      <w:pPr>
        <w:pStyle w:val="TOC3"/>
        <w:rPr>
          <w:rFonts w:asciiTheme="minorHAnsi" w:eastAsiaTheme="minorEastAsia" w:hAnsiTheme="minorHAnsi" w:cstheme="minorBidi"/>
          <w:kern w:val="2"/>
          <w:sz w:val="21"/>
          <w:szCs w:val="22"/>
          <w:lang w:val="en-US" w:eastAsia="zh-CN"/>
        </w:rPr>
      </w:pPr>
      <w:r>
        <w:t>5.6.6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_Toc144489445 \h </w:instrText>
      </w:r>
      <w:r>
        <w:fldChar w:fldCharType="separate"/>
      </w:r>
      <w:r>
        <w:t>36</w:t>
      </w:r>
      <w:r>
        <w:fldChar w:fldCharType="end"/>
      </w:r>
    </w:p>
    <w:p w14:paraId="00016DBE" w14:textId="0539C1E2" w:rsidR="00385C98" w:rsidRDefault="00385C98">
      <w:pPr>
        <w:pStyle w:val="TOC2"/>
        <w:rPr>
          <w:rFonts w:asciiTheme="minorHAnsi" w:eastAsiaTheme="minorEastAsia" w:hAnsiTheme="minorHAnsi" w:cstheme="minorBidi"/>
          <w:kern w:val="2"/>
          <w:sz w:val="21"/>
          <w:szCs w:val="22"/>
          <w:lang w:val="en-US" w:eastAsia="zh-CN"/>
        </w:rPr>
      </w:pPr>
      <w:r>
        <w:t>5.7</w:t>
      </w:r>
      <w:r>
        <w:rPr>
          <w:rFonts w:asciiTheme="minorHAnsi" w:eastAsiaTheme="minorEastAsia" w:hAnsiTheme="minorHAnsi" w:cstheme="minorBidi"/>
          <w:kern w:val="2"/>
          <w:sz w:val="21"/>
          <w:szCs w:val="22"/>
          <w:lang w:val="en-US" w:eastAsia="zh-CN"/>
        </w:rPr>
        <w:tab/>
      </w:r>
      <w:r>
        <w:t>Use Case on Ambient IoT for airport terminal / shipping port</w:t>
      </w:r>
      <w:r>
        <w:tab/>
      </w:r>
      <w:r>
        <w:fldChar w:fldCharType="begin"/>
      </w:r>
      <w:r>
        <w:instrText xml:space="preserve"> PAGEREF _Toc144489446 \h </w:instrText>
      </w:r>
      <w:r>
        <w:fldChar w:fldCharType="separate"/>
      </w:r>
      <w:r>
        <w:t>36</w:t>
      </w:r>
      <w:r>
        <w:fldChar w:fldCharType="end"/>
      </w:r>
    </w:p>
    <w:p w14:paraId="51DBAF9F" w14:textId="5885380E" w:rsidR="00385C98" w:rsidRDefault="00385C98">
      <w:pPr>
        <w:pStyle w:val="TOC3"/>
        <w:rPr>
          <w:rFonts w:asciiTheme="minorHAnsi" w:eastAsiaTheme="minorEastAsia" w:hAnsiTheme="minorHAnsi" w:cstheme="minorBidi"/>
          <w:kern w:val="2"/>
          <w:sz w:val="21"/>
          <w:szCs w:val="22"/>
          <w:lang w:val="en-US" w:eastAsia="zh-CN"/>
        </w:rPr>
      </w:pPr>
      <w:r>
        <w:t>5.7.1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_Toc144489447 \h </w:instrText>
      </w:r>
      <w:r>
        <w:fldChar w:fldCharType="separate"/>
      </w:r>
      <w:r>
        <w:t>36</w:t>
      </w:r>
      <w:r>
        <w:fldChar w:fldCharType="end"/>
      </w:r>
    </w:p>
    <w:p w14:paraId="73ED36EF" w14:textId="36B375D7" w:rsidR="00385C98" w:rsidRDefault="00385C98">
      <w:pPr>
        <w:pStyle w:val="TOC3"/>
        <w:rPr>
          <w:rFonts w:asciiTheme="minorHAnsi" w:eastAsiaTheme="minorEastAsia" w:hAnsiTheme="minorHAnsi" w:cstheme="minorBidi"/>
          <w:kern w:val="2"/>
          <w:sz w:val="21"/>
          <w:szCs w:val="22"/>
          <w:lang w:val="en-US" w:eastAsia="zh-CN"/>
        </w:rPr>
      </w:pPr>
      <w:r>
        <w:t>5.7.2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_Toc144489448 \h </w:instrText>
      </w:r>
      <w:r>
        <w:fldChar w:fldCharType="separate"/>
      </w:r>
      <w:r>
        <w:t>37</w:t>
      </w:r>
      <w:r>
        <w:fldChar w:fldCharType="end"/>
      </w:r>
    </w:p>
    <w:p w14:paraId="6E616429" w14:textId="32B17533" w:rsidR="00385C98" w:rsidRDefault="00385C98">
      <w:pPr>
        <w:pStyle w:val="TOC3"/>
        <w:rPr>
          <w:rFonts w:asciiTheme="minorHAnsi" w:eastAsiaTheme="minorEastAsia" w:hAnsiTheme="minorHAnsi" w:cstheme="minorBidi"/>
          <w:kern w:val="2"/>
          <w:sz w:val="21"/>
          <w:szCs w:val="22"/>
          <w:lang w:val="en-US" w:eastAsia="zh-CN"/>
        </w:rPr>
      </w:pPr>
      <w:r>
        <w:lastRenderedPageBreak/>
        <w:t>5.7.3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_Toc144489449 \h </w:instrText>
      </w:r>
      <w:r>
        <w:fldChar w:fldCharType="separate"/>
      </w:r>
      <w:r>
        <w:t>37</w:t>
      </w:r>
      <w:r>
        <w:fldChar w:fldCharType="end"/>
      </w:r>
    </w:p>
    <w:p w14:paraId="294C641E" w14:textId="73E00646" w:rsidR="00385C98" w:rsidRDefault="00385C98">
      <w:pPr>
        <w:pStyle w:val="TOC3"/>
        <w:rPr>
          <w:rFonts w:asciiTheme="minorHAnsi" w:eastAsiaTheme="minorEastAsia" w:hAnsiTheme="minorHAnsi" w:cstheme="minorBidi"/>
          <w:kern w:val="2"/>
          <w:sz w:val="21"/>
          <w:szCs w:val="22"/>
          <w:lang w:val="en-US" w:eastAsia="zh-CN"/>
        </w:rPr>
      </w:pPr>
      <w:r>
        <w:t>5.7.4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_Toc144489450 \h </w:instrText>
      </w:r>
      <w:r>
        <w:fldChar w:fldCharType="separate"/>
      </w:r>
      <w:r>
        <w:t>37</w:t>
      </w:r>
      <w:r>
        <w:fldChar w:fldCharType="end"/>
      </w:r>
    </w:p>
    <w:p w14:paraId="72A9AA0A" w14:textId="7BCAA0CC" w:rsidR="00385C98" w:rsidRDefault="00385C98">
      <w:pPr>
        <w:pStyle w:val="TOC3"/>
        <w:rPr>
          <w:rFonts w:asciiTheme="minorHAnsi" w:eastAsiaTheme="minorEastAsia" w:hAnsiTheme="minorHAnsi" w:cstheme="minorBidi"/>
          <w:kern w:val="2"/>
          <w:sz w:val="21"/>
          <w:szCs w:val="22"/>
          <w:lang w:val="en-US" w:eastAsia="zh-CN"/>
        </w:rPr>
      </w:pPr>
      <w:r>
        <w:t>5.7.5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_Toc144489451 \h </w:instrText>
      </w:r>
      <w:r>
        <w:fldChar w:fldCharType="separate"/>
      </w:r>
      <w:r>
        <w:t>37</w:t>
      </w:r>
      <w:r>
        <w:fldChar w:fldCharType="end"/>
      </w:r>
    </w:p>
    <w:p w14:paraId="71ED24FC" w14:textId="36229FD6" w:rsidR="00385C98" w:rsidRDefault="00385C98">
      <w:pPr>
        <w:pStyle w:val="TOC3"/>
        <w:rPr>
          <w:rFonts w:asciiTheme="minorHAnsi" w:eastAsiaTheme="minorEastAsia" w:hAnsiTheme="minorHAnsi" w:cstheme="minorBidi"/>
          <w:kern w:val="2"/>
          <w:sz w:val="21"/>
          <w:szCs w:val="22"/>
          <w:lang w:val="en-US" w:eastAsia="zh-CN"/>
        </w:rPr>
      </w:pPr>
      <w:r>
        <w:t>5.7.6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_Toc144489452 \h </w:instrText>
      </w:r>
      <w:r>
        <w:fldChar w:fldCharType="separate"/>
      </w:r>
      <w:r>
        <w:t>37</w:t>
      </w:r>
      <w:r>
        <w:fldChar w:fldCharType="end"/>
      </w:r>
    </w:p>
    <w:p w14:paraId="31B0D25B" w14:textId="7F8B6FF5" w:rsidR="00385C98" w:rsidRDefault="00385C98">
      <w:pPr>
        <w:pStyle w:val="TOC2"/>
        <w:rPr>
          <w:rFonts w:asciiTheme="minorHAnsi" w:eastAsiaTheme="minorEastAsia" w:hAnsiTheme="minorHAnsi" w:cstheme="minorBidi"/>
          <w:kern w:val="2"/>
          <w:sz w:val="21"/>
          <w:szCs w:val="22"/>
          <w:lang w:val="en-US" w:eastAsia="zh-CN"/>
        </w:rPr>
      </w:pPr>
      <w:r>
        <w:t>5.8</w:t>
      </w:r>
      <w:r>
        <w:rPr>
          <w:rFonts w:asciiTheme="minorHAnsi" w:eastAsiaTheme="minorEastAsia" w:hAnsiTheme="minorHAnsi" w:cstheme="minorBidi"/>
          <w:kern w:val="2"/>
          <w:sz w:val="21"/>
          <w:szCs w:val="22"/>
          <w:lang w:val="en-US" w:eastAsia="zh-CN"/>
        </w:rPr>
        <w:tab/>
      </w:r>
      <w:r>
        <w:t>Use case on Finding Remote Lost Item</w:t>
      </w:r>
      <w:r>
        <w:tab/>
      </w:r>
      <w:r>
        <w:fldChar w:fldCharType="begin"/>
      </w:r>
      <w:r>
        <w:instrText xml:space="preserve"> PAGEREF _Toc144489453 \h </w:instrText>
      </w:r>
      <w:r>
        <w:fldChar w:fldCharType="separate"/>
      </w:r>
      <w:r>
        <w:t>38</w:t>
      </w:r>
      <w:r>
        <w:fldChar w:fldCharType="end"/>
      </w:r>
    </w:p>
    <w:p w14:paraId="6782BBCE" w14:textId="5BF397A5" w:rsidR="00385C98" w:rsidRDefault="00385C98">
      <w:pPr>
        <w:pStyle w:val="TOC3"/>
        <w:rPr>
          <w:rFonts w:asciiTheme="minorHAnsi" w:eastAsiaTheme="minorEastAsia" w:hAnsiTheme="minorHAnsi" w:cstheme="minorBidi"/>
          <w:kern w:val="2"/>
          <w:sz w:val="21"/>
          <w:szCs w:val="22"/>
          <w:lang w:val="en-US" w:eastAsia="zh-CN"/>
        </w:rPr>
      </w:pPr>
      <w:r>
        <w:t>5.8.1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_Toc144489454 \h </w:instrText>
      </w:r>
      <w:r>
        <w:fldChar w:fldCharType="separate"/>
      </w:r>
      <w:r>
        <w:t>38</w:t>
      </w:r>
      <w:r>
        <w:fldChar w:fldCharType="end"/>
      </w:r>
    </w:p>
    <w:p w14:paraId="1D6BCA5F" w14:textId="3840E304" w:rsidR="00385C98" w:rsidRDefault="00385C98">
      <w:pPr>
        <w:pStyle w:val="TOC3"/>
        <w:rPr>
          <w:rFonts w:asciiTheme="minorHAnsi" w:eastAsiaTheme="minorEastAsia" w:hAnsiTheme="minorHAnsi" w:cstheme="minorBidi"/>
          <w:kern w:val="2"/>
          <w:sz w:val="21"/>
          <w:szCs w:val="22"/>
          <w:lang w:val="en-US" w:eastAsia="zh-CN"/>
        </w:rPr>
      </w:pPr>
      <w:r>
        <w:t>5.8.2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_Toc144489455 \h </w:instrText>
      </w:r>
      <w:r>
        <w:fldChar w:fldCharType="separate"/>
      </w:r>
      <w:r>
        <w:t>39</w:t>
      </w:r>
      <w:r>
        <w:fldChar w:fldCharType="end"/>
      </w:r>
    </w:p>
    <w:p w14:paraId="4B3F4DA4" w14:textId="6F7C232B" w:rsidR="00385C98" w:rsidRDefault="00385C98">
      <w:pPr>
        <w:pStyle w:val="TOC3"/>
        <w:rPr>
          <w:rFonts w:asciiTheme="minorHAnsi" w:eastAsiaTheme="minorEastAsia" w:hAnsiTheme="minorHAnsi" w:cstheme="minorBidi"/>
          <w:kern w:val="2"/>
          <w:sz w:val="21"/>
          <w:szCs w:val="22"/>
          <w:lang w:val="en-US" w:eastAsia="zh-CN"/>
        </w:rPr>
      </w:pPr>
      <w:r>
        <w:t>5.8.3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_Toc144489456 \h </w:instrText>
      </w:r>
      <w:r>
        <w:fldChar w:fldCharType="separate"/>
      </w:r>
      <w:r>
        <w:t>39</w:t>
      </w:r>
      <w:r>
        <w:fldChar w:fldCharType="end"/>
      </w:r>
    </w:p>
    <w:p w14:paraId="56927015" w14:textId="2A38C877" w:rsidR="00385C98" w:rsidRDefault="00385C98">
      <w:pPr>
        <w:pStyle w:val="TOC3"/>
        <w:rPr>
          <w:rFonts w:asciiTheme="minorHAnsi" w:eastAsiaTheme="minorEastAsia" w:hAnsiTheme="minorHAnsi" w:cstheme="minorBidi"/>
          <w:kern w:val="2"/>
          <w:sz w:val="21"/>
          <w:szCs w:val="22"/>
          <w:lang w:val="en-US" w:eastAsia="zh-CN"/>
        </w:rPr>
      </w:pPr>
      <w:r>
        <w:t>5.8.4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_Toc144489457 \h </w:instrText>
      </w:r>
      <w:r>
        <w:fldChar w:fldCharType="separate"/>
      </w:r>
      <w:r>
        <w:t>39</w:t>
      </w:r>
      <w:r>
        <w:fldChar w:fldCharType="end"/>
      </w:r>
    </w:p>
    <w:p w14:paraId="4AE2B7DC" w14:textId="4A1B5249" w:rsidR="00385C98" w:rsidRDefault="00385C98">
      <w:pPr>
        <w:pStyle w:val="TOC3"/>
        <w:rPr>
          <w:rFonts w:asciiTheme="minorHAnsi" w:eastAsiaTheme="minorEastAsia" w:hAnsiTheme="minorHAnsi" w:cstheme="minorBidi"/>
          <w:kern w:val="2"/>
          <w:sz w:val="21"/>
          <w:szCs w:val="22"/>
          <w:lang w:val="en-US" w:eastAsia="zh-CN"/>
        </w:rPr>
      </w:pPr>
      <w:r>
        <w:t>5.8.5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_Toc144489458 \h </w:instrText>
      </w:r>
      <w:r>
        <w:fldChar w:fldCharType="separate"/>
      </w:r>
      <w:r>
        <w:t>39</w:t>
      </w:r>
      <w:r>
        <w:fldChar w:fldCharType="end"/>
      </w:r>
    </w:p>
    <w:p w14:paraId="76B451C7" w14:textId="26103777" w:rsidR="00385C98" w:rsidRDefault="00385C98">
      <w:pPr>
        <w:pStyle w:val="TOC3"/>
        <w:rPr>
          <w:rFonts w:asciiTheme="minorHAnsi" w:eastAsiaTheme="minorEastAsia" w:hAnsiTheme="minorHAnsi" w:cstheme="minorBidi"/>
          <w:kern w:val="2"/>
          <w:sz w:val="21"/>
          <w:szCs w:val="22"/>
          <w:lang w:val="en-US" w:eastAsia="zh-CN"/>
        </w:rPr>
      </w:pPr>
      <w:r>
        <w:t>5.8.6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_Toc144489459 \h </w:instrText>
      </w:r>
      <w:r>
        <w:fldChar w:fldCharType="separate"/>
      </w:r>
      <w:r>
        <w:t>40</w:t>
      </w:r>
      <w:r>
        <w:fldChar w:fldCharType="end"/>
      </w:r>
    </w:p>
    <w:p w14:paraId="7EB23DD8" w14:textId="691FCE0B" w:rsidR="00385C98" w:rsidRDefault="00385C98">
      <w:pPr>
        <w:pStyle w:val="TOC2"/>
        <w:rPr>
          <w:rFonts w:asciiTheme="minorHAnsi" w:eastAsiaTheme="minorEastAsia" w:hAnsiTheme="minorHAnsi" w:cstheme="minorBidi"/>
          <w:kern w:val="2"/>
          <w:sz w:val="21"/>
          <w:szCs w:val="22"/>
          <w:lang w:val="en-US" w:eastAsia="zh-CN"/>
        </w:rPr>
      </w:pPr>
      <w:r>
        <w:t>5.9</w:t>
      </w:r>
      <w:r>
        <w:rPr>
          <w:rFonts w:asciiTheme="minorHAnsi" w:eastAsiaTheme="minorEastAsia" w:hAnsiTheme="minorHAnsi" w:cstheme="minorBidi"/>
          <w:kern w:val="2"/>
          <w:sz w:val="21"/>
          <w:szCs w:val="22"/>
          <w:lang w:val="en-US" w:eastAsia="zh-CN"/>
        </w:rPr>
        <w:tab/>
      </w:r>
      <w:r>
        <w:t xml:space="preserve">Use case on </w:t>
      </w:r>
      <w:r w:rsidRPr="005804C7">
        <w:rPr>
          <w:rFonts w:eastAsia="Calibri"/>
        </w:rPr>
        <w:t>LCS for Ambient IoT</w:t>
      </w:r>
      <w:r>
        <w:tab/>
      </w:r>
      <w:r>
        <w:fldChar w:fldCharType="begin"/>
      </w:r>
      <w:r>
        <w:instrText xml:space="preserve"> PAGEREF _Toc144489460 \h </w:instrText>
      </w:r>
      <w:r>
        <w:fldChar w:fldCharType="separate"/>
      </w:r>
      <w:r>
        <w:t>41</w:t>
      </w:r>
      <w:r>
        <w:fldChar w:fldCharType="end"/>
      </w:r>
    </w:p>
    <w:p w14:paraId="16FB7FBB" w14:textId="28A2896A" w:rsidR="00385C98" w:rsidRDefault="00385C98">
      <w:pPr>
        <w:pStyle w:val="TOC3"/>
        <w:rPr>
          <w:rFonts w:asciiTheme="minorHAnsi" w:eastAsiaTheme="minorEastAsia" w:hAnsiTheme="minorHAnsi" w:cstheme="minorBidi"/>
          <w:kern w:val="2"/>
          <w:sz w:val="21"/>
          <w:szCs w:val="22"/>
          <w:lang w:val="en-US" w:eastAsia="zh-CN"/>
        </w:rPr>
      </w:pPr>
      <w:r>
        <w:t>5.9.1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_Toc144489461 \h </w:instrText>
      </w:r>
      <w:r>
        <w:fldChar w:fldCharType="separate"/>
      </w:r>
      <w:r>
        <w:t>41</w:t>
      </w:r>
      <w:r>
        <w:fldChar w:fldCharType="end"/>
      </w:r>
    </w:p>
    <w:p w14:paraId="495FF0F0" w14:textId="77349343" w:rsidR="00385C98" w:rsidRDefault="00385C98">
      <w:pPr>
        <w:pStyle w:val="TOC3"/>
        <w:rPr>
          <w:rFonts w:asciiTheme="minorHAnsi" w:eastAsiaTheme="minorEastAsia" w:hAnsiTheme="minorHAnsi" w:cstheme="minorBidi"/>
          <w:kern w:val="2"/>
          <w:sz w:val="21"/>
          <w:szCs w:val="22"/>
          <w:lang w:val="en-US" w:eastAsia="zh-CN"/>
        </w:rPr>
      </w:pPr>
      <w:r>
        <w:t>5.9.2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_Toc144489462 \h </w:instrText>
      </w:r>
      <w:r>
        <w:fldChar w:fldCharType="separate"/>
      </w:r>
      <w:r>
        <w:t>41</w:t>
      </w:r>
      <w:r>
        <w:fldChar w:fldCharType="end"/>
      </w:r>
    </w:p>
    <w:p w14:paraId="00AB1663" w14:textId="1D5158CB" w:rsidR="00385C98" w:rsidRDefault="00385C98">
      <w:pPr>
        <w:pStyle w:val="TOC3"/>
        <w:rPr>
          <w:rFonts w:asciiTheme="minorHAnsi" w:eastAsiaTheme="minorEastAsia" w:hAnsiTheme="minorHAnsi" w:cstheme="minorBidi"/>
          <w:kern w:val="2"/>
          <w:sz w:val="21"/>
          <w:szCs w:val="22"/>
          <w:lang w:val="en-US" w:eastAsia="zh-CN"/>
        </w:rPr>
      </w:pPr>
      <w:r>
        <w:t>5.9.3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_Toc144489463 \h </w:instrText>
      </w:r>
      <w:r>
        <w:fldChar w:fldCharType="separate"/>
      </w:r>
      <w:r>
        <w:t>42</w:t>
      </w:r>
      <w:r>
        <w:fldChar w:fldCharType="end"/>
      </w:r>
    </w:p>
    <w:p w14:paraId="3E86765B" w14:textId="33CFCFA2" w:rsidR="00385C98" w:rsidRDefault="00385C98">
      <w:pPr>
        <w:pStyle w:val="TOC3"/>
        <w:rPr>
          <w:rFonts w:asciiTheme="minorHAnsi" w:eastAsiaTheme="minorEastAsia" w:hAnsiTheme="minorHAnsi" w:cstheme="minorBidi"/>
          <w:kern w:val="2"/>
          <w:sz w:val="21"/>
          <w:szCs w:val="22"/>
          <w:lang w:val="en-US" w:eastAsia="zh-CN"/>
        </w:rPr>
      </w:pPr>
      <w:r>
        <w:t>5.9.4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_Toc144489464 \h </w:instrText>
      </w:r>
      <w:r>
        <w:fldChar w:fldCharType="separate"/>
      </w:r>
      <w:r>
        <w:t>42</w:t>
      </w:r>
      <w:r>
        <w:fldChar w:fldCharType="end"/>
      </w:r>
    </w:p>
    <w:p w14:paraId="47776936" w14:textId="4086C4CD" w:rsidR="00385C98" w:rsidRDefault="00385C98">
      <w:pPr>
        <w:pStyle w:val="TOC3"/>
        <w:rPr>
          <w:rFonts w:asciiTheme="minorHAnsi" w:eastAsiaTheme="minorEastAsia" w:hAnsiTheme="minorHAnsi" w:cstheme="minorBidi"/>
          <w:kern w:val="2"/>
          <w:sz w:val="21"/>
          <w:szCs w:val="22"/>
          <w:lang w:val="en-US" w:eastAsia="zh-CN"/>
        </w:rPr>
      </w:pPr>
      <w:r>
        <w:t>5.9.5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_Toc144489465 \h </w:instrText>
      </w:r>
      <w:r>
        <w:fldChar w:fldCharType="separate"/>
      </w:r>
      <w:r>
        <w:t>42</w:t>
      </w:r>
      <w:r>
        <w:fldChar w:fldCharType="end"/>
      </w:r>
    </w:p>
    <w:p w14:paraId="4B0C0DFD" w14:textId="3BBD5D65" w:rsidR="00385C98" w:rsidRDefault="00385C98">
      <w:pPr>
        <w:pStyle w:val="TOC3"/>
        <w:rPr>
          <w:rFonts w:asciiTheme="minorHAnsi" w:eastAsiaTheme="minorEastAsia" w:hAnsiTheme="minorHAnsi" w:cstheme="minorBidi"/>
          <w:kern w:val="2"/>
          <w:sz w:val="21"/>
          <w:szCs w:val="22"/>
          <w:lang w:val="en-US" w:eastAsia="zh-CN"/>
        </w:rPr>
      </w:pPr>
      <w:r>
        <w:t>5.9.6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_Toc144489466 \h </w:instrText>
      </w:r>
      <w:r>
        <w:fldChar w:fldCharType="separate"/>
      </w:r>
      <w:r>
        <w:t>42</w:t>
      </w:r>
      <w:r>
        <w:fldChar w:fldCharType="end"/>
      </w:r>
    </w:p>
    <w:p w14:paraId="288186CB" w14:textId="63168233" w:rsidR="00385C98" w:rsidRDefault="00385C98">
      <w:pPr>
        <w:pStyle w:val="TOC2"/>
        <w:rPr>
          <w:rFonts w:asciiTheme="minorHAnsi" w:eastAsiaTheme="minorEastAsia" w:hAnsiTheme="minorHAnsi" w:cstheme="minorBidi"/>
          <w:kern w:val="2"/>
          <w:sz w:val="21"/>
          <w:szCs w:val="22"/>
          <w:lang w:val="en-US" w:eastAsia="zh-CN"/>
        </w:rPr>
      </w:pPr>
      <w:r>
        <w:t>5.10</w:t>
      </w:r>
      <w:r>
        <w:rPr>
          <w:rFonts w:asciiTheme="minorHAnsi" w:eastAsiaTheme="minorEastAsia" w:hAnsiTheme="minorHAnsi" w:cstheme="minorBidi"/>
          <w:kern w:val="2"/>
          <w:sz w:val="21"/>
          <w:szCs w:val="22"/>
          <w:lang w:val="en-US" w:eastAsia="zh-CN"/>
        </w:rPr>
        <w:tab/>
      </w:r>
      <w:r>
        <w:t xml:space="preserve">Use case on </w:t>
      </w:r>
      <w:r w:rsidRPr="005804C7">
        <w:rPr>
          <w:rFonts w:eastAsia="Calibri"/>
        </w:rPr>
        <w:t>Relative positioning for Ambient IoT</w:t>
      </w:r>
      <w:r>
        <w:tab/>
      </w:r>
      <w:r>
        <w:fldChar w:fldCharType="begin"/>
      </w:r>
      <w:r>
        <w:instrText xml:space="preserve"> PAGEREF _Toc144489467 \h </w:instrText>
      </w:r>
      <w:r>
        <w:fldChar w:fldCharType="separate"/>
      </w:r>
      <w:r>
        <w:t>43</w:t>
      </w:r>
      <w:r>
        <w:fldChar w:fldCharType="end"/>
      </w:r>
    </w:p>
    <w:p w14:paraId="0C1CD218" w14:textId="2EA6AB85" w:rsidR="00385C98" w:rsidRDefault="00385C98">
      <w:pPr>
        <w:pStyle w:val="TOC3"/>
        <w:rPr>
          <w:rFonts w:asciiTheme="minorHAnsi" w:eastAsiaTheme="minorEastAsia" w:hAnsiTheme="minorHAnsi" w:cstheme="minorBidi"/>
          <w:kern w:val="2"/>
          <w:sz w:val="21"/>
          <w:szCs w:val="22"/>
          <w:lang w:val="en-US" w:eastAsia="zh-CN"/>
        </w:rPr>
      </w:pPr>
      <w:r>
        <w:t>5.10.1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_Toc144489468 \h </w:instrText>
      </w:r>
      <w:r>
        <w:fldChar w:fldCharType="separate"/>
      </w:r>
      <w:r>
        <w:t>43</w:t>
      </w:r>
      <w:r>
        <w:fldChar w:fldCharType="end"/>
      </w:r>
    </w:p>
    <w:p w14:paraId="48B4ACF9" w14:textId="2A3C6F50" w:rsidR="00385C98" w:rsidRDefault="00385C98">
      <w:pPr>
        <w:pStyle w:val="TOC3"/>
        <w:rPr>
          <w:rFonts w:asciiTheme="minorHAnsi" w:eastAsiaTheme="minorEastAsia" w:hAnsiTheme="minorHAnsi" w:cstheme="minorBidi"/>
          <w:kern w:val="2"/>
          <w:sz w:val="21"/>
          <w:szCs w:val="22"/>
          <w:lang w:val="en-US" w:eastAsia="zh-CN"/>
        </w:rPr>
      </w:pPr>
      <w:r>
        <w:t>5.10.2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_Toc144489469 \h </w:instrText>
      </w:r>
      <w:r>
        <w:fldChar w:fldCharType="separate"/>
      </w:r>
      <w:r>
        <w:t>43</w:t>
      </w:r>
      <w:r>
        <w:fldChar w:fldCharType="end"/>
      </w:r>
    </w:p>
    <w:p w14:paraId="565CA685" w14:textId="00ED4D94" w:rsidR="00385C98" w:rsidRDefault="00385C98">
      <w:pPr>
        <w:pStyle w:val="TOC3"/>
        <w:rPr>
          <w:rFonts w:asciiTheme="minorHAnsi" w:eastAsiaTheme="minorEastAsia" w:hAnsiTheme="minorHAnsi" w:cstheme="minorBidi"/>
          <w:kern w:val="2"/>
          <w:sz w:val="21"/>
          <w:szCs w:val="22"/>
          <w:lang w:val="en-US" w:eastAsia="zh-CN"/>
        </w:rPr>
      </w:pPr>
      <w:r>
        <w:t>5.10.3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_Toc144489470 \h </w:instrText>
      </w:r>
      <w:r>
        <w:fldChar w:fldCharType="separate"/>
      </w:r>
      <w:r>
        <w:t>43</w:t>
      </w:r>
      <w:r>
        <w:fldChar w:fldCharType="end"/>
      </w:r>
    </w:p>
    <w:p w14:paraId="3B6D22E5" w14:textId="602EA79A" w:rsidR="00385C98" w:rsidRDefault="00385C98">
      <w:pPr>
        <w:pStyle w:val="TOC3"/>
        <w:rPr>
          <w:rFonts w:asciiTheme="minorHAnsi" w:eastAsiaTheme="minorEastAsia" w:hAnsiTheme="minorHAnsi" w:cstheme="minorBidi"/>
          <w:kern w:val="2"/>
          <w:sz w:val="21"/>
          <w:szCs w:val="22"/>
          <w:lang w:val="en-US" w:eastAsia="zh-CN"/>
        </w:rPr>
      </w:pPr>
      <w:r>
        <w:t>5.10.4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_Toc144489471 \h </w:instrText>
      </w:r>
      <w:r>
        <w:fldChar w:fldCharType="separate"/>
      </w:r>
      <w:r>
        <w:t>43</w:t>
      </w:r>
      <w:r>
        <w:fldChar w:fldCharType="end"/>
      </w:r>
    </w:p>
    <w:p w14:paraId="64E07837" w14:textId="2AA45982" w:rsidR="00385C98" w:rsidRDefault="00385C98">
      <w:pPr>
        <w:pStyle w:val="TOC3"/>
        <w:rPr>
          <w:rFonts w:asciiTheme="minorHAnsi" w:eastAsiaTheme="minorEastAsia" w:hAnsiTheme="minorHAnsi" w:cstheme="minorBidi"/>
          <w:kern w:val="2"/>
          <w:sz w:val="21"/>
          <w:szCs w:val="22"/>
          <w:lang w:val="en-US" w:eastAsia="zh-CN"/>
        </w:rPr>
      </w:pPr>
      <w:r>
        <w:t>5.10.5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_Toc144489472 \h </w:instrText>
      </w:r>
      <w:r>
        <w:fldChar w:fldCharType="separate"/>
      </w:r>
      <w:r>
        <w:t>43</w:t>
      </w:r>
      <w:r>
        <w:fldChar w:fldCharType="end"/>
      </w:r>
    </w:p>
    <w:p w14:paraId="1270CBB2" w14:textId="6F768B36" w:rsidR="00385C98" w:rsidRDefault="00385C98">
      <w:pPr>
        <w:pStyle w:val="TOC3"/>
        <w:rPr>
          <w:rFonts w:asciiTheme="minorHAnsi" w:eastAsiaTheme="minorEastAsia" w:hAnsiTheme="minorHAnsi" w:cstheme="minorBidi"/>
          <w:kern w:val="2"/>
          <w:sz w:val="21"/>
          <w:szCs w:val="22"/>
          <w:lang w:val="en-US" w:eastAsia="zh-CN"/>
        </w:rPr>
      </w:pPr>
      <w:r>
        <w:t>5.10.6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_Toc144489473 \h </w:instrText>
      </w:r>
      <w:r>
        <w:fldChar w:fldCharType="separate"/>
      </w:r>
      <w:r>
        <w:t>43</w:t>
      </w:r>
      <w:r>
        <w:fldChar w:fldCharType="end"/>
      </w:r>
    </w:p>
    <w:p w14:paraId="0C432CDB" w14:textId="68B8FFE7" w:rsidR="00385C98" w:rsidRDefault="00385C98">
      <w:pPr>
        <w:pStyle w:val="TOC2"/>
        <w:rPr>
          <w:rFonts w:asciiTheme="minorHAnsi" w:eastAsiaTheme="minorEastAsia" w:hAnsiTheme="minorHAnsi" w:cstheme="minorBidi"/>
          <w:kern w:val="2"/>
          <w:sz w:val="21"/>
          <w:szCs w:val="22"/>
          <w:lang w:val="en-US" w:eastAsia="zh-CN"/>
        </w:rPr>
      </w:pPr>
      <w:r>
        <w:rPr>
          <w:lang w:eastAsia="zh-CN"/>
        </w:rPr>
        <w:t>5.11</w:t>
      </w:r>
      <w:r>
        <w:rPr>
          <w:rFonts w:asciiTheme="minorHAnsi" w:eastAsiaTheme="minorEastAsia" w:hAnsiTheme="minorHAnsi" w:cstheme="minorBidi"/>
          <w:kern w:val="2"/>
          <w:sz w:val="21"/>
          <w:szCs w:val="22"/>
          <w:lang w:val="en-US" w:eastAsia="zh-CN"/>
        </w:rPr>
        <w:tab/>
      </w:r>
      <w:r>
        <w:rPr>
          <w:lang w:eastAsia="zh-CN"/>
        </w:rPr>
        <w:t xml:space="preserve">Use case on </w:t>
      </w:r>
      <w:r w:rsidRPr="005804C7">
        <w:rPr>
          <w:rFonts w:cs="Arial"/>
          <w:bCs/>
        </w:rPr>
        <w:t>online modification of medical instruments status</w:t>
      </w:r>
      <w:r>
        <w:tab/>
      </w:r>
      <w:r>
        <w:fldChar w:fldCharType="begin"/>
      </w:r>
      <w:r>
        <w:instrText xml:space="preserve"> PAGEREF _Toc144489474 \h </w:instrText>
      </w:r>
      <w:r>
        <w:fldChar w:fldCharType="separate"/>
      </w:r>
      <w:r>
        <w:t>44</w:t>
      </w:r>
      <w:r>
        <w:fldChar w:fldCharType="end"/>
      </w:r>
    </w:p>
    <w:p w14:paraId="081C8216" w14:textId="4BB51395" w:rsidR="00385C98" w:rsidRDefault="00385C98">
      <w:pPr>
        <w:pStyle w:val="TOC3"/>
        <w:rPr>
          <w:rFonts w:asciiTheme="minorHAnsi" w:eastAsiaTheme="minorEastAsia" w:hAnsiTheme="minorHAnsi" w:cstheme="minorBidi"/>
          <w:kern w:val="2"/>
          <w:sz w:val="21"/>
          <w:szCs w:val="22"/>
          <w:lang w:val="en-US" w:eastAsia="zh-CN"/>
        </w:rPr>
      </w:pPr>
      <w:r>
        <w:rPr>
          <w:lang w:eastAsia="zh-CN"/>
        </w:rPr>
        <w:t>5.11.1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_Toc144489475 \h </w:instrText>
      </w:r>
      <w:r>
        <w:fldChar w:fldCharType="separate"/>
      </w:r>
      <w:r>
        <w:t>44</w:t>
      </w:r>
      <w:r>
        <w:fldChar w:fldCharType="end"/>
      </w:r>
    </w:p>
    <w:p w14:paraId="48B74621" w14:textId="59C71A7F" w:rsidR="00385C98" w:rsidRDefault="00385C98">
      <w:pPr>
        <w:pStyle w:val="TOC3"/>
        <w:rPr>
          <w:rFonts w:asciiTheme="minorHAnsi" w:eastAsiaTheme="minorEastAsia" w:hAnsiTheme="minorHAnsi" w:cstheme="minorBidi"/>
          <w:kern w:val="2"/>
          <w:sz w:val="21"/>
          <w:szCs w:val="22"/>
          <w:lang w:val="en-US" w:eastAsia="zh-CN"/>
        </w:rPr>
      </w:pPr>
      <w:r>
        <w:rPr>
          <w:lang w:eastAsia="zh-CN"/>
        </w:rPr>
        <w:t>5.11.2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_Toc144489476 \h </w:instrText>
      </w:r>
      <w:r>
        <w:fldChar w:fldCharType="separate"/>
      </w:r>
      <w:r>
        <w:t>45</w:t>
      </w:r>
      <w:r>
        <w:fldChar w:fldCharType="end"/>
      </w:r>
    </w:p>
    <w:p w14:paraId="3A0A4C69" w14:textId="1186CCFB" w:rsidR="00385C98" w:rsidRDefault="00385C98">
      <w:pPr>
        <w:pStyle w:val="TOC3"/>
        <w:rPr>
          <w:rFonts w:asciiTheme="minorHAnsi" w:eastAsiaTheme="minorEastAsia" w:hAnsiTheme="minorHAnsi" w:cstheme="minorBidi"/>
          <w:kern w:val="2"/>
          <w:sz w:val="21"/>
          <w:szCs w:val="22"/>
          <w:lang w:val="en-US" w:eastAsia="zh-CN"/>
        </w:rPr>
      </w:pPr>
      <w:r>
        <w:rPr>
          <w:lang w:eastAsia="zh-CN"/>
        </w:rPr>
        <w:t>5.11.3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_Toc144489477 \h </w:instrText>
      </w:r>
      <w:r>
        <w:fldChar w:fldCharType="separate"/>
      </w:r>
      <w:r>
        <w:t>45</w:t>
      </w:r>
      <w:r>
        <w:fldChar w:fldCharType="end"/>
      </w:r>
    </w:p>
    <w:p w14:paraId="38222B9E" w14:textId="42DF3FAB" w:rsidR="00385C98" w:rsidRDefault="00385C98">
      <w:pPr>
        <w:pStyle w:val="TOC3"/>
        <w:rPr>
          <w:rFonts w:asciiTheme="minorHAnsi" w:eastAsiaTheme="minorEastAsia" w:hAnsiTheme="minorHAnsi" w:cstheme="minorBidi"/>
          <w:kern w:val="2"/>
          <w:sz w:val="21"/>
          <w:szCs w:val="22"/>
          <w:lang w:val="en-US" w:eastAsia="zh-CN"/>
        </w:rPr>
      </w:pPr>
      <w:r>
        <w:rPr>
          <w:lang w:eastAsia="zh-CN"/>
        </w:rPr>
        <w:t>5.11.4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_Toc144489478 \h </w:instrText>
      </w:r>
      <w:r>
        <w:fldChar w:fldCharType="separate"/>
      </w:r>
      <w:r>
        <w:t>45</w:t>
      </w:r>
      <w:r>
        <w:fldChar w:fldCharType="end"/>
      </w:r>
    </w:p>
    <w:p w14:paraId="11F00D37" w14:textId="5562A5C3" w:rsidR="00385C98" w:rsidRDefault="00385C98">
      <w:pPr>
        <w:pStyle w:val="TOC3"/>
        <w:rPr>
          <w:rFonts w:asciiTheme="minorHAnsi" w:eastAsiaTheme="minorEastAsia" w:hAnsiTheme="minorHAnsi" w:cstheme="minorBidi"/>
          <w:kern w:val="2"/>
          <w:sz w:val="21"/>
          <w:szCs w:val="22"/>
          <w:lang w:val="en-US" w:eastAsia="zh-CN"/>
        </w:rPr>
      </w:pPr>
      <w:r>
        <w:rPr>
          <w:lang w:eastAsia="zh-CN"/>
        </w:rPr>
        <w:t>5.11.5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_Toc144489479 \h </w:instrText>
      </w:r>
      <w:r>
        <w:fldChar w:fldCharType="separate"/>
      </w:r>
      <w:r>
        <w:t>45</w:t>
      </w:r>
      <w:r>
        <w:fldChar w:fldCharType="end"/>
      </w:r>
    </w:p>
    <w:p w14:paraId="4137AF07" w14:textId="445C0016" w:rsidR="00385C98" w:rsidRDefault="00385C98">
      <w:pPr>
        <w:pStyle w:val="TOC3"/>
        <w:rPr>
          <w:rFonts w:asciiTheme="minorHAnsi" w:eastAsiaTheme="minorEastAsia" w:hAnsiTheme="minorHAnsi" w:cstheme="minorBidi"/>
          <w:kern w:val="2"/>
          <w:sz w:val="21"/>
          <w:szCs w:val="22"/>
          <w:lang w:val="en-US" w:eastAsia="zh-CN"/>
        </w:rPr>
      </w:pPr>
      <w:r>
        <w:rPr>
          <w:lang w:eastAsia="zh-CN"/>
        </w:rPr>
        <w:t>5.11.6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_Toc144489480 \h </w:instrText>
      </w:r>
      <w:r>
        <w:fldChar w:fldCharType="separate"/>
      </w:r>
      <w:r>
        <w:t>46</w:t>
      </w:r>
      <w:r>
        <w:fldChar w:fldCharType="end"/>
      </w:r>
    </w:p>
    <w:p w14:paraId="1042744A" w14:textId="37C6E508" w:rsidR="00385C98" w:rsidRDefault="00385C98">
      <w:pPr>
        <w:pStyle w:val="TOC2"/>
        <w:rPr>
          <w:rFonts w:asciiTheme="minorHAnsi" w:eastAsiaTheme="minorEastAsia" w:hAnsiTheme="minorHAnsi" w:cstheme="minorBidi"/>
          <w:kern w:val="2"/>
          <w:sz w:val="21"/>
          <w:szCs w:val="22"/>
          <w:lang w:val="en-US" w:eastAsia="zh-CN"/>
        </w:rPr>
      </w:pPr>
      <w:r>
        <w:rPr>
          <w:lang w:eastAsia="zh-CN"/>
        </w:rPr>
        <w:t>5.12</w:t>
      </w:r>
      <w:r>
        <w:rPr>
          <w:rFonts w:asciiTheme="minorHAnsi" w:eastAsiaTheme="minorEastAsia" w:hAnsiTheme="minorHAnsi" w:cstheme="minorBidi"/>
          <w:kern w:val="2"/>
          <w:sz w:val="21"/>
          <w:szCs w:val="22"/>
          <w:lang w:val="en-US" w:eastAsia="zh-CN"/>
        </w:rPr>
        <w:tab/>
      </w:r>
      <w:r>
        <w:rPr>
          <w:lang w:eastAsia="zh-CN"/>
        </w:rPr>
        <w:t>Use case on Ambient IoT service for personal belongings finding</w:t>
      </w:r>
      <w:r>
        <w:tab/>
      </w:r>
      <w:r>
        <w:fldChar w:fldCharType="begin"/>
      </w:r>
      <w:r>
        <w:instrText xml:space="preserve"> PAGEREF _Toc144489481 \h </w:instrText>
      </w:r>
      <w:r>
        <w:fldChar w:fldCharType="separate"/>
      </w:r>
      <w:r>
        <w:t>46</w:t>
      </w:r>
      <w:r>
        <w:fldChar w:fldCharType="end"/>
      </w:r>
    </w:p>
    <w:p w14:paraId="6073FF11" w14:textId="45DFA468" w:rsidR="00385C98" w:rsidRDefault="00385C98">
      <w:pPr>
        <w:pStyle w:val="TOC3"/>
        <w:rPr>
          <w:rFonts w:asciiTheme="minorHAnsi" w:eastAsiaTheme="minorEastAsia" w:hAnsiTheme="minorHAnsi" w:cstheme="minorBidi"/>
          <w:kern w:val="2"/>
          <w:sz w:val="21"/>
          <w:szCs w:val="22"/>
          <w:lang w:val="en-US" w:eastAsia="zh-CN"/>
        </w:rPr>
      </w:pPr>
      <w:r>
        <w:rPr>
          <w:lang w:eastAsia="zh-CN"/>
        </w:rPr>
        <w:t>5.12.1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_Toc144489482 \h </w:instrText>
      </w:r>
      <w:r>
        <w:fldChar w:fldCharType="separate"/>
      </w:r>
      <w:r>
        <w:t>46</w:t>
      </w:r>
      <w:r>
        <w:fldChar w:fldCharType="end"/>
      </w:r>
    </w:p>
    <w:p w14:paraId="5D0D1441" w14:textId="3DC2E27B" w:rsidR="00385C98" w:rsidRDefault="00385C98">
      <w:pPr>
        <w:pStyle w:val="TOC3"/>
        <w:rPr>
          <w:rFonts w:asciiTheme="minorHAnsi" w:eastAsiaTheme="minorEastAsia" w:hAnsiTheme="minorHAnsi" w:cstheme="minorBidi"/>
          <w:kern w:val="2"/>
          <w:sz w:val="21"/>
          <w:szCs w:val="22"/>
          <w:lang w:val="en-US" w:eastAsia="zh-CN"/>
        </w:rPr>
      </w:pPr>
      <w:r>
        <w:rPr>
          <w:lang w:eastAsia="zh-CN"/>
        </w:rPr>
        <w:t>5.12.2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_Toc144489483 \h </w:instrText>
      </w:r>
      <w:r>
        <w:fldChar w:fldCharType="separate"/>
      </w:r>
      <w:r>
        <w:t>47</w:t>
      </w:r>
      <w:r>
        <w:fldChar w:fldCharType="end"/>
      </w:r>
    </w:p>
    <w:p w14:paraId="59CEDCBA" w14:textId="58BD0B25" w:rsidR="00385C98" w:rsidRDefault="00385C98">
      <w:pPr>
        <w:pStyle w:val="TOC3"/>
        <w:rPr>
          <w:rFonts w:asciiTheme="minorHAnsi" w:eastAsiaTheme="minorEastAsia" w:hAnsiTheme="minorHAnsi" w:cstheme="minorBidi"/>
          <w:kern w:val="2"/>
          <w:sz w:val="21"/>
          <w:szCs w:val="22"/>
          <w:lang w:val="en-US" w:eastAsia="zh-CN"/>
        </w:rPr>
      </w:pPr>
      <w:r>
        <w:rPr>
          <w:lang w:eastAsia="zh-CN"/>
        </w:rPr>
        <w:t>5.12.3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_Toc144489484 \h </w:instrText>
      </w:r>
      <w:r>
        <w:fldChar w:fldCharType="separate"/>
      </w:r>
      <w:r>
        <w:t>47</w:t>
      </w:r>
      <w:r>
        <w:fldChar w:fldCharType="end"/>
      </w:r>
    </w:p>
    <w:p w14:paraId="6FF6A09C" w14:textId="4AD7F27F" w:rsidR="00385C98" w:rsidRDefault="00385C98">
      <w:pPr>
        <w:pStyle w:val="TOC3"/>
        <w:rPr>
          <w:rFonts w:asciiTheme="minorHAnsi" w:eastAsiaTheme="minorEastAsia" w:hAnsiTheme="minorHAnsi" w:cstheme="minorBidi"/>
          <w:kern w:val="2"/>
          <w:sz w:val="21"/>
          <w:szCs w:val="22"/>
          <w:lang w:val="en-US" w:eastAsia="zh-CN"/>
        </w:rPr>
      </w:pPr>
      <w:r>
        <w:rPr>
          <w:lang w:eastAsia="zh-CN"/>
        </w:rPr>
        <w:t>5.12.4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_Toc144489485 \h </w:instrText>
      </w:r>
      <w:r>
        <w:fldChar w:fldCharType="separate"/>
      </w:r>
      <w:r>
        <w:t>48</w:t>
      </w:r>
      <w:r>
        <w:fldChar w:fldCharType="end"/>
      </w:r>
    </w:p>
    <w:p w14:paraId="637C8717" w14:textId="29575680" w:rsidR="00385C98" w:rsidRDefault="00385C98">
      <w:pPr>
        <w:pStyle w:val="TOC3"/>
        <w:rPr>
          <w:rFonts w:asciiTheme="minorHAnsi" w:eastAsiaTheme="minorEastAsia" w:hAnsiTheme="minorHAnsi" w:cstheme="minorBidi"/>
          <w:kern w:val="2"/>
          <w:sz w:val="21"/>
          <w:szCs w:val="22"/>
          <w:lang w:val="en-US" w:eastAsia="zh-CN"/>
        </w:rPr>
      </w:pPr>
      <w:r>
        <w:rPr>
          <w:lang w:eastAsia="zh-CN"/>
        </w:rPr>
        <w:t>5.12.5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_Toc144489486 \h </w:instrText>
      </w:r>
      <w:r>
        <w:fldChar w:fldCharType="separate"/>
      </w:r>
      <w:r>
        <w:t>48</w:t>
      </w:r>
      <w:r>
        <w:fldChar w:fldCharType="end"/>
      </w:r>
    </w:p>
    <w:p w14:paraId="3B577877" w14:textId="477030BE" w:rsidR="00385C98" w:rsidRDefault="00385C98">
      <w:pPr>
        <w:pStyle w:val="TOC3"/>
        <w:rPr>
          <w:rFonts w:asciiTheme="minorHAnsi" w:eastAsiaTheme="minorEastAsia" w:hAnsiTheme="minorHAnsi" w:cstheme="minorBidi"/>
          <w:kern w:val="2"/>
          <w:sz w:val="21"/>
          <w:szCs w:val="22"/>
          <w:lang w:val="en-US" w:eastAsia="zh-CN"/>
        </w:rPr>
      </w:pPr>
      <w:r>
        <w:rPr>
          <w:lang w:eastAsia="zh-CN"/>
        </w:rPr>
        <w:t>5.12.6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_Toc144489487 \h </w:instrText>
      </w:r>
      <w:r>
        <w:fldChar w:fldCharType="separate"/>
      </w:r>
      <w:r>
        <w:t>48</w:t>
      </w:r>
      <w:r>
        <w:fldChar w:fldCharType="end"/>
      </w:r>
    </w:p>
    <w:p w14:paraId="25B5316B" w14:textId="77B54928" w:rsidR="00385C98" w:rsidRDefault="00385C98">
      <w:pPr>
        <w:pStyle w:val="TOC2"/>
        <w:rPr>
          <w:rFonts w:asciiTheme="minorHAnsi" w:eastAsiaTheme="minorEastAsia" w:hAnsiTheme="minorHAnsi" w:cstheme="minorBidi"/>
          <w:kern w:val="2"/>
          <w:sz w:val="21"/>
          <w:szCs w:val="22"/>
          <w:lang w:val="en-US" w:eastAsia="zh-CN"/>
        </w:rPr>
      </w:pPr>
      <w:r w:rsidRPr="005804C7">
        <w:rPr>
          <w:lang w:val="en-US"/>
        </w:rPr>
        <w:t>5.13</w:t>
      </w:r>
      <w:r>
        <w:rPr>
          <w:rFonts w:asciiTheme="minorHAnsi" w:eastAsiaTheme="minorEastAsia" w:hAnsiTheme="minorHAnsi" w:cstheme="minorBidi"/>
          <w:kern w:val="2"/>
          <w:sz w:val="21"/>
          <w:szCs w:val="22"/>
          <w:lang w:val="en-US" w:eastAsia="zh-CN"/>
        </w:rPr>
        <w:tab/>
      </w:r>
      <w:r w:rsidRPr="005804C7">
        <w:rPr>
          <w:lang w:val="en-US"/>
        </w:rPr>
        <w:t xml:space="preserve">Use case on </w:t>
      </w:r>
      <w:r>
        <w:rPr>
          <w:lang w:eastAsia="en-GB"/>
        </w:rPr>
        <w:t>Ambient IoT for Base Station Machine Room Environmental Supervision</w:t>
      </w:r>
      <w:r>
        <w:tab/>
      </w:r>
      <w:r>
        <w:fldChar w:fldCharType="begin"/>
      </w:r>
      <w:r>
        <w:instrText xml:space="preserve"> PAGEREF _Toc144489488 \h </w:instrText>
      </w:r>
      <w:r>
        <w:fldChar w:fldCharType="separate"/>
      </w:r>
      <w:r>
        <w:t>49</w:t>
      </w:r>
      <w:r>
        <w:fldChar w:fldCharType="end"/>
      </w:r>
    </w:p>
    <w:p w14:paraId="33359496" w14:textId="7A6A6D23"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5.13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_Toc144489489 \h </w:instrText>
      </w:r>
      <w:r>
        <w:fldChar w:fldCharType="separate"/>
      </w:r>
      <w:r>
        <w:t>49</w:t>
      </w:r>
      <w:r>
        <w:fldChar w:fldCharType="end"/>
      </w:r>
    </w:p>
    <w:p w14:paraId="2992199B" w14:textId="139B9949"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5.13</w:t>
      </w:r>
      <w:r>
        <w:t>.2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_Toc144489490 \h </w:instrText>
      </w:r>
      <w:r>
        <w:fldChar w:fldCharType="separate"/>
      </w:r>
      <w:r>
        <w:t>50</w:t>
      </w:r>
      <w:r>
        <w:fldChar w:fldCharType="end"/>
      </w:r>
    </w:p>
    <w:p w14:paraId="64ED245A" w14:textId="66A2FD7D"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5.13</w:t>
      </w:r>
      <w:r>
        <w:t>.3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_Toc144489491 \h </w:instrText>
      </w:r>
      <w:r>
        <w:fldChar w:fldCharType="separate"/>
      </w:r>
      <w:r>
        <w:t>50</w:t>
      </w:r>
      <w:r>
        <w:fldChar w:fldCharType="end"/>
      </w:r>
    </w:p>
    <w:p w14:paraId="789870C0" w14:textId="06278321"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5.13</w:t>
      </w:r>
      <w:r>
        <w:t>.4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_Toc144489492 \h </w:instrText>
      </w:r>
      <w:r>
        <w:fldChar w:fldCharType="separate"/>
      </w:r>
      <w:r>
        <w:t>50</w:t>
      </w:r>
      <w:r>
        <w:fldChar w:fldCharType="end"/>
      </w:r>
    </w:p>
    <w:p w14:paraId="0B2A70B6" w14:textId="688B922E"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5.13</w:t>
      </w:r>
      <w:r>
        <w:t>.5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_Toc144489493 \h </w:instrText>
      </w:r>
      <w:r>
        <w:fldChar w:fldCharType="separate"/>
      </w:r>
      <w:r>
        <w:t>50</w:t>
      </w:r>
      <w:r>
        <w:fldChar w:fldCharType="end"/>
      </w:r>
    </w:p>
    <w:p w14:paraId="7632AC70" w14:textId="10313BED"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5.13</w:t>
      </w:r>
      <w:r>
        <w:t>.6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_Toc144489494 \h </w:instrText>
      </w:r>
      <w:r>
        <w:fldChar w:fldCharType="separate"/>
      </w:r>
      <w:r>
        <w:t>50</w:t>
      </w:r>
      <w:r>
        <w:fldChar w:fldCharType="end"/>
      </w:r>
    </w:p>
    <w:p w14:paraId="110E38FB" w14:textId="38D7D8AA" w:rsidR="00385C98" w:rsidRDefault="00385C98">
      <w:pPr>
        <w:pStyle w:val="TOC2"/>
        <w:rPr>
          <w:rFonts w:asciiTheme="minorHAnsi" w:eastAsiaTheme="minorEastAsia" w:hAnsiTheme="minorHAnsi" w:cstheme="minorBidi"/>
          <w:kern w:val="2"/>
          <w:sz w:val="21"/>
          <w:szCs w:val="22"/>
          <w:lang w:val="en-US" w:eastAsia="zh-CN"/>
        </w:rPr>
      </w:pPr>
      <w:r w:rsidRPr="005804C7">
        <w:rPr>
          <w:lang w:val="en-US"/>
        </w:rPr>
        <w:t>5.14</w:t>
      </w:r>
      <w:r>
        <w:rPr>
          <w:rFonts w:asciiTheme="minorHAnsi" w:eastAsiaTheme="minorEastAsia" w:hAnsiTheme="minorHAnsi" w:cstheme="minorBidi"/>
          <w:kern w:val="2"/>
          <w:sz w:val="21"/>
          <w:szCs w:val="22"/>
          <w:lang w:val="en-US" w:eastAsia="zh-CN"/>
        </w:rPr>
        <w:tab/>
      </w:r>
      <w:r w:rsidRPr="005804C7">
        <w:rPr>
          <w:lang w:val="en-US"/>
        </w:rPr>
        <w:t>Use case on indoor positioning in shopping centre using Ambient IoT</w:t>
      </w:r>
      <w:r>
        <w:tab/>
      </w:r>
      <w:r>
        <w:fldChar w:fldCharType="begin"/>
      </w:r>
      <w:r>
        <w:instrText xml:space="preserve"> PAGEREF _Toc144489495 \h </w:instrText>
      </w:r>
      <w:r>
        <w:fldChar w:fldCharType="separate"/>
      </w:r>
      <w:r>
        <w:t>51</w:t>
      </w:r>
      <w:r>
        <w:fldChar w:fldCharType="end"/>
      </w:r>
    </w:p>
    <w:p w14:paraId="69ACA510" w14:textId="5CECF0D3" w:rsidR="00385C98" w:rsidRDefault="00385C98">
      <w:pPr>
        <w:pStyle w:val="TOC3"/>
        <w:rPr>
          <w:rFonts w:asciiTheme="minorHAnsi" w:eastAsiaTheme="minorEastAsia" w:hAnsiTheme="minorHAnsi" w:cstheme="minorBidi"/>
          <w:kern w:val="2"/>
          <w:sz w:val="21"/>
          <w:szCs w:val="22"/>
          <w:lang w:val="en-US" w:eastAsia="zh-CN"/>
        </w:rPr>
      </w:pPr>
      <w:r>
        <w:t>5.14.1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_Toc144489496 \h </w:instrText>
      </w:r>
      <w:r>
        <w:fldChar w:fldCharType="separate"/>
      </w:r>
      <w:r>
        <w:t>51</w:t>
      </w:r>
      <w:r>
        <w:fldChar w:fldCharType="end"/>
      </w:r>
    </w:p>
    <w:p w14:paraId="1F453347" w14:textId="5BB133E6" w:rsidR="00385C98" w:rsidRDefault="00385C98">
      <w:pPr>
        <w:pStyle w:val="TOC3"/>
        <w:rPr>
          <w:rFonts w:asciiTheme="minorHAnsi" w:eastAsiaTheme="minorEastAsia" w:hAnsiTheme="minorHAnsi" w:cstheme="minorBidi"/>
          <w:kern w:val="2"/>
          <w:sz w:val="21"/>
          <w:szCs w:val="22"/>
          <w:lang w:val="en-US" w:eastAsia="zh-CN"/>
        </w:rPr>
      </w:pPr>
      <w:r>
        <w:t>5.14.2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_Toc144489497 \h </w:instrText>
      </w:r>
      <w:r>
        <w:fldChar w:fldCharType="separate"/>
      </w:r>
      <w:r>
        <w:t>52</w:t>
      </w:r>
      <w:r>
        <w:fldChar w:fldCharType="end"/>
      </w:r>
    </w:p>
    <w:p w14:paraId="3CCCE3D0" w14:textId="1D5D969A" w:rsidR="00385C98" w:rsidRDefault="00385C98">
      <w:pPr>
        <w:pStyle w:val="TOC3"/>
        <w:rPr>
          <w:rFonts w:asciiTheme="minorHAnsi" w:eastAsiaTheme="minorEastAsia" w:hAnsiTheme="minorHAnsi" w:cstheme="minorBidi"/>
          <w:kern w:val="2"/>
          <w:sz w:val="21"/>
          <w:szCs w:val="22"/>
          <w:lang w:val="en-US" w:eastAsia="zh-CN"/>
        </w:rPr>
      </w:pPr>
      <w:r>
        <w:t>5.14.3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_Toc144489498 \h </w:instrText>
      </w:r>
      <w:r>
        <w:fldChar w:fldCharType="separate"/>
      </w:r>
      <w:r>
        <w:t>52</w:t>
      </w:r>
      <w:r>
        <w:fldChar w:fldCharType="end"/>
      </w:r>
    </w:p>
    <w:p w14:paraId="1B4C852C" w14:textId="324484C0" w:rsidR="00385C98" w:rsidRDefault="00385C98">
      <w:pPr>
        <w:pStyle w:val="TOC3"/>
        <w:rPr>
          <w:rFonts w:asciiTheme="minorHAnsi" w:eastAsiaTheme="minorEastAsia" w:hAnsiTheme="minorHAnsi" w:cstheme="minorBidi"/>
          <w:kern w:val="2"/>
          <w:sz w:val="21"/>
          <w:szCs w:val="22"/>
          <w:lang w:val="en-US" w:eastAsia="zh-CN"/>
        </w:rPr>
      </w:pPr>
      <w:r>
        <w:t>5.14.4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_Toc144489499 \h </w:instrText>
      </w:r>
      <w:r>
        <w:fldChar w:fldCharType="separate"/>
      </w:r>
      <w:r>
        <w:t>53</w:t>
      </w:r>
      <w:r>
        <w:fldChar w:fldCharType="end"/>
      </w:r>
    </w:p>
    <w:p w14:paraId="619D9DF5" w14:textId="59204EB1" w:rsidR="00385C98" w:rsidRDefault="00385C98">
      <w:pPr>
        <w:pStyle w:val="TOC3"/>
        <w:rPr>
          <w:rFonts w:asciiTheme="minorHAnsi" w:eastAsiaTheme="minorEastAsia" w:hAnsiTheme="minorHAnsi" w:cstheme="minorBidi"/>
          <w:kern w:val="2"/>
          <w:sz w:val="21"/>
          <w:szCs w:val="22"/>
          <w:lang w:val="en-US" w:eastAsia="zh-CN"/>
        </w:rPr>
      </w:pPr>
      <w:r>
        <w:t>5.14.5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_Toc144489500 \h </w:instrText>
      </w:r>
      <w:r>
        <w:fldChar w:fldCharType="separate"/>
      </w:r>
      <w:r>
        <w:t>53</w:t>
      </w:r>
      <w:r>
        <w:fldChar w:fldCharType="end"/>
      </w:r>
    </w:p>
    <w:p w14:paraId="76C1A9F3" w14:textId="6A85906F" w:rsidR="00385C98" w:rsidRDefault="00385C98">
      <w:pPr>
        <w:pStyle w:val="TOC3"/>
        <w:rPr>
          <w:rFonts w:asciiTheme="minorHAnsi" w:eastAsiaTheme="minorEastAsia" w:hAnsiTheme="minorHAnsi" w:cstheme="minorBidi"/>
          <w:kern w:val="2"/>
          <w:sz w:val="21"/>
          <w:szCs w:val="22"/>
          <w:lang w:val="en-US" w:eastAsia="zh-CN"/>
        </w:rPr>
      </w:pPr>
      <w:r>
        <w:t>5.14.6</w:t>
      </w:r>
      <w:r>
        <w:rPr>
          <w:rFonts w:asciiTheme="minorHAnsi" w:eastAsiaTheme="minorEastAsia" w:hAnsiTheme="minorHAnsi" w:cstheme="minorBidi"/>
          <w:kern w:val="2"/>
          <w:sz w:val="21"/>
          <w:szCs w:val="22"/>
          <w:lang w:val="en-US" w:eastAsia="zh-CN"/>
        </w:rPr>
        <w:tab/>
      </w:r>
      <w:r>
        <w:t>Potential New Requirements needed to support the use case of Positioning in shopping centre</w:t>
      </w:r>
      <w:r>
        <w:tab/>
      </w:r>
      <w:r>
        <w:fldChar w:fldCharType="begin"/>
      </w:r>
      <w:r>
        <w:instrText xml:space="preserve"> PAGEREF _Toc144489501 \h </w:instrText>
      </w:r>
      <w:r>
        <w:fldChar w:fldCharType="separate"/>
      </w:r>
      <w:r>
        <w:t>53</w:t>
      </w:r>
      <w:r>
        <w:fldChar w:fldCharType="end"/>
      </w:r>
    </w:p>
    <w:p w14:paraId="7EA1C955" w14:textId="7ED28936" w:rsidR="00385C98" w:rsidRDefault="00385C98">
      <w:pPr>
        <w:pStyle w:val="TOC2"/>
        <w:rPr>
          <w:rFonts w:asciiTheme="minorHAnsi" w:eastAsiaTheme="minorEastAsia" w:hAnsiTheme="minorHAnsi" w:cstheme="minorBidi"/>
          <w:kern w:val="2"/>
          <w:sz w:val="21"/>
          <w:szCs w:val="22"/>
          <w:lang w:val="en-US" w:eastAsia="zh-CN"/>
        </w:rPr>
      </w:pPr>
      <w:r w:rsidRPr="005804C7">
        <w:rPr>
          <w:lang w:val="en-US"/>
        </w:rPr>
        <w:t>5.15</w:t>
      </w:r>
      <w:r>
        <w:rPr>
          <w:rFonts w:asciiTheme="minorHAnsi" w:eastAsiaTheme="minorEastAsia" w:hAnsiTheme="minorHAnsi" w:cstheme="minorBidi"/>
          <w:kern w:val="2"/>
          <w:sz w:val="21"/>
          <w:szCs w:val="22"/>
          <w:lang w:val="en-US" w:eastAsia="zh-CN"/>
        </w:rPr>
        <w:tab/>
      </w:r>
      <w:r w:rsidRPr="005804C7">
        <w:rPr>
          <w:lang w:val="en-US"/>
        </w:rPr>
        <w:t>Use Case on Ambient IoT enablement for smart laundry</w:t>
      </w:r>
      <w:r>
        <w:tab/>
      </w:r>
      <w:r>
        <w:fldChar w:fldCharType="begin"/>
      </w:r>
      <w:r>
        <w:instrText xml:space="preserve"> PAGEREF _Toc144489502 \h </w:instrText>
      </w:r>
      <w:r>
        <w:fldChar w:fldCharType="separate"/>
      </w:r>
      <w:r>
        <w:t>54</w:t>
      </w:r>
      <w:r>
        <w:fldChar w:fldCharType="end"/>
      </w:r>
    </w:p>
    <w:p w14:paraId="1FB5BE0A" w14:textId="40FF5571" w:rsidR="00385C98" w:rsidRDefault="00385C98">
      <w:pPr>
        <w:pStyle w:val="TOC3"/>
        <w:rPr>
          <w:rFonts w:asciiTheme="minorHAnsi" w:eastAsiaTheme="minorEastAsia" w:hAnsiTheme="minorHAnsi" w:cstheme="minorBidi"/>
          <w:kern w:val="2"/>
          <w:sz w:val="21"/>
          <w:szCs w:val="22"/>
          <w:lang w:val="en-US" w:eastAsia="zh-CN"/>
        </w:rPr>
      </w:pPr>
      <w:r>
        <w:t>5.15.1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_Toc144489503 \h </w:instrText>
      </w:r>
      <w:r>
        <w:fldChar w:fldCharType="separate"/>
      </w:r>
      <w:r>
        <w:t>54</w:t>
      </w:r>
      <w:r>
        <w:fldChar w:fldCharType="end"/>
      </w:r>
    </w:p>
    <w:p w14:paraId="1A48385D" w14:textId="2C42AC71" w:rsidR="00385C98" w:rsidRDefault="00385C98">
      <w:pPr>
        <w:pStyle w:val="TOC3"/>
        <w:rPr>
          <w:rFonts w:asciiTheme="minorHAnsi" w:eastAsiaTheme="minorEastAsia" w:hAnsiTheme="minorHAnsi" w:cstheme="minorBidi"/>
          <w:kern w:val="2"/>
          <w:sz w:val="21"/>
          <w:szCs w:val="22"/>
          <w:lang w:val="en-US" w:eastAsia="zh-CN"/>
        </w:rPr>
      </w:pPr>
      <w:r>
        <w:t>5.15.2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_Toc144489504 \h </w:instrText>
      </w:r>
      <w:r>
        <w:fldChar w:fldCharType="separate"/>
      </w:r>
      <w:r>
        <w:t>54</w:t>
      </w:r>
      <w:r>
        <w:fldChar w:fldCharType="end"/>
      </w:r>
    </w:p>
    <w:p w14:paraId="5FA6FA23" w14:textId="6CFF188F" w:rsidR="00385C98" w:rsidRDefault="00385C98">
      <w:pPr>
        <w:pStyle w:val="TOC3"/>
        <w:rPr>
          <w:rFonts w:asciiTheme="minorHAnsi" w:eastAsiaTheme="minorEastAsia" w:hAnsiTheme="minorHAnsi" w:cstheme="minorBidi"/>
          <w:kern w:val="2"/>
          <w:sz w:val="21"/>
          <w:szCs w:val="22"/>
          <w:lang w:val="en-US" w:eastAsia="zh-CN"/>
        </w:rPr>
      </w:pPr>
      <w:r>
        <w:t>5.15.3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_Toc144489505 \h </w:instrText>
      </w:r>
      <w:r>
        <w:fldChar w:fldCharType="separate"/>
      </w:r>
      <w:r>
        <w:t>55</w:t>
      </w:r>
      <w:r>
        <w:fldChar w:fldCharType="end"/>
      </w:r>
    </w:p>
    <w:p w14:paraId="23D6ECF4" w14:textId="6C17F2E2" w:rsidR="00385C98" w:rsidRDefault="00385C98">
      <w:pPr>
        <w:pStyle w:val="TOC3"/>
        <w:rPr>
          <w:rFonts w:asciiTheme="minorHAnsi" w:eastAsiaTheme="minorEastAsia" w:hAnsiTheme="minorHAnsi" w:cstheme="minorBidi"/>
          <w:kern w:val="2"/>
          <w:sz w:val="21"/>
          <w:szCs w:val="22"/>
          <w:lang w:val="en-US" w:eastAsia="zh-CN"/>
        </w:rPr>
      </w:pPr>
      <w:r>
        <w:t>5.15.4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_Toc144489506 \h </w:instrText>
      </w:r>
      <w:r>
        <w:fldChar w:fldCharType="separate"/>
      </w:r>
      <w:r>
        <w:t>56</w:t>
      </w:r>
      <w:r>
        <w:fldChar w:fldCharType="end"/>
      </w:r>
    </w:p>
    <w:p w14:paraId="074D1720" w14:textId="403D6AF8" w:rsidR="00385C98" w:rsidRDefault="00385C98">
      <w:pPr>
        <w:pStyle w:val="TOC3"/>
        <w:rPr>
          <w:rFonts w:asciiTheme="minorHAnsi" w:eastAsiaTheme="minorEastAsia" w:hAnsiTheme="minorHAnsi" w:cstheme="minorBidi"/>
          <w:kern w:val="2"/>
          <w:sz w:val="21"/>
          <w:szCs w:val="22"/>
          <w:lang w:val="en-US" w:eastAsia="zh-CN"/>
        </w:rPr>
      </w:pPr>
      <w:r>
        <w:t>5.15.5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_Toc144489507 \h </w:instrText>
      </w:r>
      <w:r>
        <w:fldChar w:fldCharType="separate"/>
      </w:r>
      <w:r>
        <w:t>56</w:t>
      </w:r>
      <w:r>
        <w:fldChar w:fldCharType="end"/>
      </w:r>
    </w:p>
    <w:p w14:paraId="337CC8DE" w14:textId="74E771D9" w:rsidR="00385C98" w:rsidRDefault="00385C98">
      <w:pPr>
        <w:pStyle w:val="TOC3"/>
        <w:rPr>
          <w:rFonts w:asciiTheme="minorHAnsi" w:eastAsiaTheme="minorEastAsia" w:hAnsiTheme="minorHAnsi" w:cstheme="minorBidi"/>
          <w:kern w:val="2"/>
          <w:sz w:val="21"/>
          <w:szCs w:val="22"/>
          <w:lang w:val="en-US" w:eastAsia="zh-CN"/>
        </w:rPr>
      </w:pPr>
      <w:r>
        <w:t>5.15.6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_Toc144489508 \h </w:instrText>
      </w:r>
      <w:r>
        <w:fldChar w:fldCharType="separate"/>
      </w:r>
      <w:r>
        <w:t>57</w:t>
      </w:r>
      <w:r>
        <w:fldChar w:fldCharType="end"/>
      </w:r>
    </w:p>
    <w:p w14:paraId="5532C6DC" w14:textId="6C5DD47A" w:rsidR="00385C98" w:rsidRDefault="00385C98">
      <w:pPr>
        <w:pStyle w:val="TOC2"/>
        <w:rPr>
          <w:rFonts w:asciiTheme="minorHAnsi" w:eastAsiaTheme="minorEastAsia" w:hAnsiTheme="minorHAnsi" w:cstheme="minorBidi"/>
          <w:kern w:val="2"/>
          <w:sz w:val="21"/>
          <w:szCs w:val="22"/>
          <w:lang w:val="en-US" w:eastAsia="zh-CN"/>
        </w:rPr>
      </w:pPr>
      <w:r w:rsidRPr="005804C7">
        <w:rPr>
          <w:lang w:val="en-US"/>
        </w:rPr>
        <w:t>5.16</w:t>
      </w:r>
      <w:r>
        <w:rPr>
          <w:rFonts w:asciiTheme="minorHAnsi" w:eastAsiaTheme="minorEastAsia" w:hAnsiTheme="minorHAnsi" w:cstheme="minorBidi"/>
          <w:kern w:val="2"/>
          <w:sz w:val="21"/>
          <w:szCs w:val="22"/>
          <w:lang w:val="en-US" w:eastAsia="zh-CN"/>
        </w:rPr>
        <w:tab/>
      </w:r>
      <w:r w:rsidRPr="005804C7">
        <w:rPr>
          <w:lang w:val="en-US"/>
        </w:rPr>
        <w:t>Use case on Ambient IoT service for automated supply chain distribution</w:t>
      </w:r>
      <w:r>
        <w:tab/>
      </w:r>
      <w:r>
        <w:fldChar w:fldCharType="begin"/>
      </w:r>
      <w:r>
        <w:instrText xml:space="preserve"> PAGEREF _Toc144489509 \h </w:instrText>
      </w:r>
      <w:r>
        <w:fldChar w:fldCharType="separate"/>
      </w:r>
      <w:r>
        <w:t>57</w:t>
      </w:r>
      <w:r>
        <w:fldChar w:fldCharType="end"/>
      </w:r>
    </w:p>
    <w:p w14:paraId="1803DA70" w14:textId="1771AADA" w:rsidR="00385C98" w:rsidRDefault="00385C98">
      <w:pPr>
        <w:pStyle w:val="TOC3"/>
        <w:rPr>
          <w:rFonts w:asciiTheme="minorHAnsi" w:eastAsiaTheme="minorEastAsia" w:hAnsiTheme="minorHAnsi" w:cstheme="minorBidi"/>
          <w:kern w:val="2"/>
          <w:sz w:val="21"/>
          <w:szCs w:val="22"/>
          <w:lang w:val="en-US" w:eastAsia="zh-CN"/>
        </w:rPr>
      </w:pPr>
      <w:r>
        <w:t>5.16.1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_Toc144489510 \h </w:instrText>
      </w:r>
      <w:r>
        <w:fldChar w:fldCharType="separate"/>
      </w:r>
      <w:r>
        <w:t>57</w:t>
      </w:r>
      <w:r>
        <w:fldChar w:fldCharType="end"/>
      </w:r>
    </w:p>
    <w:p w14:paraId="66DFBF78" w14:textId="3E4660B7" w:rsidR="00385C98" w:rsidRDefault="00385C98">
      <w:pPr>
        <w:pStyle w:val="TOC3"/>
        <w:rPr>
          <w:rFonts w:asciiTheme="minorHAnsi" w:eastAsiaTheme="minorEastAsia" w:hAnsiTheme="minorHAnsi" w:cstheme="minorBidi"/>
          <w:kern w:val="2"/>
          <w:sz w:val="21"/>
          <w:szCs w:val="22"/>
          <w:lang w:val="en-US" w:eastAsia="zh-CN"/>
        </w:rPr>
      </w:pPr>
      <w:r>
        <w:lastRenderedPageBreak/>
        <w:t>5.16.2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_Toc144489511 \h </w:instrText>
      </w:r>
      <w:r>
        <w:fldChar w:fldCharType="separate"/>
      </w:r>
      <w:r>
        <w:t>58</w:t>
      </w:r>
      <w:r>
        <w:fldChar w:fldCharType="end"/>
      </w:r>
    </w:p>
    <w:p w14:paraId="30C1550E" w14:textId="63A4AC1C" w:rsidR="00385C98" w:rsidRDefault="00385C98">
      <w:pPr>
        <w:pStyle w:val="TOC3"/>
        <w:rPr>
          <w:rFonts w:asciiTheme="minorHAnsi" w:eastAsiaTheme="minorEastAsia" w:hAnsiTheme="minorHAnsi" w:cstheme="minorBidi"/>
          <w:kern w:val="2"/>
          <w:sz w:val="21"/>
          <w:szCs w:val="22"/>
          <w:lang w:val="en-US" w:eastAsia="zh-CN"/>
        </w:rPr>
      </w:pPr>
      <w:r>
        <w:t>5.16.3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_Toc144489512 \h </w:instrText>
      </w:r>
      <w:r>
        <w:fldChar w:fldCharType="separate"/>
      </w:r>
      <w:r>
        <w:t>59</w:t>
      </w:r>
      <w:r>
        <w:fldChar w:fldCharType="end"/>
      </w:r>
    </w:p>
    <w:p w14:paraId="03E8DA99" w14:textId="6D897B7F" w:rsidR="00385C98" w:rsidRDefault="00385C98">
      <w:pPr>
        <w:pStyle w:val="TOC3"/>
        <w:rPr>
          <w:rFonts w:asciiTheme="minorHAnsi" w:eastAsiaTheme="minorEastAsia" w:hAnsiTheme="minorHAnsi" w:cstheme="minorBidi"/>
          <w:kern w:val="2"/>
          <w:sz w:val="21"/>
          <w:szCs w:val="22"/>
          <w:lang w:val="en-US" w:eastAsia="zh-CN"/>
        </w:rPr>
      </w:pPr>
      <w:r>
        <w:t>5.16.4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_Toc144489513 \h </w:instrText>
      </w:r>
      <w:r>
        <w:fldChar w:fldCharType="separate"/>
      </w:r>
      <w:r>
        <w:t>60</w:t>
      </w:r>
      <w:r>
        <w:fldChar w:fldCharType="end"/>
      </w:r>
    </w:p>
    <w:p w14:paraId="1716D143" w14:textId="7A2E585E" w:rsidR="00385C98" w:rsidRDefault="00385C98">
      <w:pPr>
        <w:pStyle w:val="TOC3"/>
        <w:rPr>
          <w:rFonts w:asciiTheme="minorHAnsi" w:eastAsiaTheme="minorEastAsia" w:hAnsiTheme="minorHAnsi" w:cstheme="minorBidi"/>
          <w:kern w:val="2"/>
          <w:sz w:val="21"/>
          <w:szCs w:val="22"/>
          <w:lang w:val="en-US" w:eastAsia="zh-CN"/>
        </w:rPr>
      </w:pPr>
      <w:r>
        <w:t>5.16.5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_Toc144489514 \h </w:instrText>
      </w:r>
      <w:r>
        <w:fldChar w:fldCharType="separate"/>
      </w:r>
      <w:r>
        <w:t>60</w:t>
      </w:r>
      <w:r>
        <w:fldChar w:fldCharType="end"/>
      </w:r>
    </w:p>
    <w:p w14:paraId="6166BB39" w14:textId="36690C28" w:rsidR="00385C98" w:rsidRDefault="00385C98">
      <w:pPr>
        <w:pStyle w:val="TOC3"/>
        <w:rPr>
          <w:rFonts w:asciiTheme="minorHAnsi" w:eastAsiaTheme="minorEastAsia" w:hAnsiTheme="minorHAnsi" w:cstheme="minorBidi"/>
          <w:kern w:val="2"/>
          <w:sz w:val="21"/>
          <w:szCs w:val="22"/>
          <w:lang w:val="en-US" w:eastAsia="zh-CN"/>
        </w:rPr>
      </w:pPr>
      <w:r>
        <w:t>5.16.6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_Toc144489515 \h </w:instrText>
      </w:r>
      <w:r>
        <w:fldChar w:fldCharType="separate"/>
      </w:r>
      <w:r>
        <w:t>61</w:t>
      </w:r>
      <w:r>
        <w:fldChar w:fldCharType="end"/>
      </w:r>
    </w:p>
    <w:p w14:paraId="3D296947" w14:textId="19B8452E" w:rsidR="00385C98" w:rsidRDefault="00385C98">
      <w:pPr>
        <w:pStyle w:val="TOC2"/>
        <w:rPr>
          <w:rFonts w:asciiTheme="minorHAnsi" w:eastAsiaTheme="minorEastAsia" w:hAnsiTheme="minorHAnsi" w:cstheme="minorBidi"/>
          <w:kern w:val="2"/>
          <w:sz w:val="21"/>
          <w:szCs w:val="22"/>
          <w:lang w:val="en-US" w:eastAsia="zh-CN"/>
        </w:rPr>
      </w:pPr>
      <w:r>
        <w:t>5.17</w:t>
      </w:r>
      <w:r>
        <w:rPr>
          <w:rFonts w:asciiTheme="minorHAnsi" w:eastAsiaTheme="minorEastAsia" w:hAnsiTheme="minorHAnsi" w:cstheme="minorBidi"/>
          <w:kern w:val="2"/>
          <w:sz w:val="21"/>
          <w:szCs w:val="22"/>
          <w:lang w:val="en-US" w:eastAsia="zh-CN"/>
        </w:rPr>
        <w:tab/>
      </w:r>
      <w:r>
        <w:t>Use case on Device Activation and Deactivation</w:t>
      </w:r>
      <w:r>
        <w:tab/>
      </w:r>
      <w:r>
        <w:fldChar w:fldCharType="begin"/>
      </w:r>
      <w:r>
        <w:instrText xml:space="preserve"> PAGEREF _Toc144489516 \h </w:instrText>
      </w:r>
      <w:r>
        <w:fldChar w:fldCharType="separate"/>
      </w:r>
      <w:r>
        <w:t>62</w:t>
      </w:r>
      <w:r>
        <w:fldChar w:fldCharType="end"/>
      </w:r>
    </w:p>
    <w:p w14:paraId="78B88E06" w14:textId="11690204" w:rsidR="00385C98" w:rsidRDefault="00385C98">
      <w:pPr>
        <w:pStyle w:val="TOC3"/>
        <w:rPr>
          <w:rFonts w:asciiTheme="minorHAnsi" w:eastAsiaTheme="minorEastAsia" w:hAnsiTheme="minorHAnsi" w:cstheme="minorBidi"/>
          <w:kern w:val="2"/>
          <w:sz w:val="21"/>
          <w:szCs w:val="22"/>
          <w:lang w:val="en-US" w:eastAsia="zh-CN"/>
        </w:rPr>
      </w:pPr>
      <w:r>
        <w:t>5.17.1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_Toc144489517 \h </w:instrText>
      </w:r>
      <w:r>
        <w:fldChar w:fldCharType="separate"/>
      </w:r>
      <w:r>
        <w:t>62</w:t>
      </w:r>
      <w:r>
        <w:fldChar w:fldCharType="end"/>
      </w:r>
    </w:p>
    <w:p w14:paraId="5B2D7616" w14:textId="7EBD26E3" w:rsidR="00385C98" w:rsidRDefault="00385C98">
      <w:pPr>
        <w:pStyle w:val="TOC3"/>
        <w:rPr>
          <w:rFonts w:asciiTheme="minorHAnsi" w:eastAsiaTheme="minorEastAsia" w:hAnsiTheme="minorHAnsi" w:cstheme="minorBidi"/>
          <w:kern w:val="2"/>
          <w:sz w:val="21"/>
          <w:szCs w:val="22"/>
          <w:lang w:val="en-US" w:eastAsia="zh-CN"/>
        </w:rPr>
      </w:pPr>
      <w:r>
        <w:t>5.17.2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_Toc144489518 \h </w:instrText>
      </w:r>
      <w:r>
        <w:fldChar w:fldCharType="separate"/>
      </w:r>
      <w:r>
        <w:t>62</w:t>
      </w:r>
      <w:r>
        <w:fldChar w:fldCharType="end"/>
      </w:r>
    </w:p>
    <w:p w14:paraId="7A181835" w14:textId="0F4FA6A9" w:rsidR="00385C98" w:rsidRDefault="00385C98">
      <w:pPr>
        <w:pStyle w:val="TOC3"/>
        <w:rPr>
          <w:rFonts w:asciiTheme="minorHAnsi" w:eastAsiaTheme="minorEastAsia" w:hAnsiTheme="minorHAnsi" w:cstheme="minorBidi"/>
          <w:kern w:val="2"/>
          <w:sz w:val="21"/>
          <w:szCs w:val="22"/>
          <w:lang w:val="en-US" w:eastAsia="zh-CN"/>
        </w:rPr>
      </w:pPr>
      <w:r>
        <w:t>5.17.3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_Toc144489519 \h </w:instrText>
      </w:r>
      <w:r>
        <w:fldChar w:fldCharType="separate"/>
      </w:r>
      <w:r>
        <w:t>62</w:t>
      </w:r>
      <w:r>
        <w:fldChar w:fldCharType="end"/>
      </w:r>
    </w:p>
    <w:p w14:paraId="0965B0E1" w14:textId="14FD635F" w:rsidR="00385C98" w:rsidRDefault="00385C98">
      <w:pPr>
        <w:pStyle w:val="TOC3"/>
        <w:rPr>
          <w:rFonts w:asciiTheme="minorHAnsi" w:eastAsiaTheme="minorEastAsia" w:hAnsiTheme="minorHAnsi" w:cstheme="minorBidi"/>
          <w:kern w:val="2"/>
          <w:sz w:val="21"/>
          <w:szCs w:val="22"/>
          <w:lang w:val="en-US" w:eastAsia="zh-CN"/>
        </w:rPr>
      </w:pPr>
      <w:r>
        <w:t>5.17.4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_Toc144489520 \h </w:instrText>
      </w:r>
      <w:r>
        <w:fldChar w:fldCharType="separate"/>
      </w:r>
      <w:r>
        <w:t>63</w:t>
      </w:r>
      <w:r>
        <w:fldChar w:fldCharType="end"/>
      </w:r>
    </w:p>
    <w:p w14:paraId="1D3F5286" w14:textId="6AF38E62" w:rsidR="00385C98" w:rsidRDefault="00385C98">
      <w:pPr>
        <w:pStyle w:val="TOC3"/>
        <w:rPr>
          <w:rFonts w:asciiTheme="minorHAnsi" w:eastAsiaTheme="minorEastAsia" w:hAnsiTheme="minorHAnsi" w:cstheme="minorBidi"/>
          <w:kern w:val="2"/>
          <w:sz w:val="21"/>
          <w:szCs w:val="22"/>
          <w:lang w:val="en-US" w:eastAsia="zh-CN"/>
        </w:rPr>
      </w:pPr>
      <w:r>
        <w:t>5.17.5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_Toc144489521 \h </w:instrText>
      </w:r>
      <w:r>
        <w:fldChar w:fldCharType="separate"/>
      </w:r>
      <w:r>
        <w:t>63</w:t>
      </w:r>
      <w:r>
        <w:fldChar w:fldCharType="end"/>
      </w:r>
    </w:p>
    <w:p w14:paraId="214DADA8" w14:textId="0C29EFBE" w:rsidR="00385C98" w:rsidRDefault="00385C98">
      <w:pPr>
        <w:pStyle w:val="TOC3"/>
        <w:rPr>
          <w:rFonts w:asciiTheme="minorHAnsi" w:eastAsiaTheme="minorEastAsia" w:hAnsiTheme="minorHAnsi" w:cstheme="minorBidi"/>
          <w:kern w:val="2"/>
          <w:sz w:val="21"/>
          <w:szCs w:val="22"/>
          <w:lang w:val="en-US" w:eastAsia="zh-CN"/>
        </w:rPr>
      </w:pPr>
      <w:r>
        <w:t>5.17.6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_Toc144489522 \h </w:instrText>
      </w:r>
      <w:r>
        <w:fldChar w:fldCharType="separate"/>
      </w:r>
      <w:r>
        <w:t>63</w:t>
      </w:r>
      <w:r>
        <w:fldChar w:fldCharType="end"/>
      </w:r>
    </w:p>
    <w:p w14:paraId="3C0BCABE" w14:textId="3F4AE297" w:rsidR="00385C98" w:rsidRDefault="00385C98">
      <w:pPr>
        <w:pStyle w:val="TOC2"/>
        <w:rPr>
          <w:rFonts w:asciiTheme="minorHAnsi" w:eastAsiaTheme="minorEastAsia" w:hAnsiTheme="minorHAnsi" w:cstheme="minorBidi"/>
          <w:kern w:val="2"/>
          <w:sz w:val="21"/>
          <w:szCs w:val="22"/>
          <w:lang w:val="en-US" w:eastAsia="zh-CN"/>
        </w:rPr>
      </w:pPr>
      <w:r>
        <w:t>5.18</w:t>
      </w:r>
      <w:r>
        <w:rPr>
          <w:rFonts w:asciiTheme="minorHAnsi" w:eastAsiaTheme="minorEastAsia" w:hAnsiTheme="minorHAnsi" w:cstheme="minorBidi"/>
          <w:kern w:val="2"/>
          <w:sz w:val="21"/>
          <w:szCs w:val="22"/>
          <w:lang w:val="en-US" w:eastAsia="zh-CN"/>
        </w:rPr>
        <w:tab/>
      </w:r>
      <w:r>
        <w:t>Use case on Fresh Food Supply Chain</w:t>
      </w:r>
      <w:r>
        <w:tab/>
      </w:r>
      <w:r>
        <w:fldChar w:fldCharType="begin"/>
      </w:r>
      <w:r>
        <w:instrText xml:space="preserve"> PAGEREF _Toc144489523 \h </w:instrText>
      </w:r>
      <w:r>
        <w:fldChar w:fldCharType="separate"/>
      </w:r>
      <w:r>
        <w:t>63</w:t>
      </w:r>
      <w:r>
        <w:fldChar w:fldCharType="end"/>
      </w:r>
    </w:p>
    <w:p w14:paraId="2B6DA428" w14:textId="278284AB" w:rsidR="00385C98" w:rsidRDefault="00385C98">
      <w:pPr>
        <w:pStyle w:val="TOC3"/>
        <w:rPr>
          <w:rFonts w:asciiTheme="minorHAnsi" w:eastAsiaTheme="minorEastAsia" w:hAnsiTheme="minorHAnsi" w:cstheme="minorBidi"/>
          <w:kern w:val="2"/>
          <w:sz w:val="21"/>
          <w:szCs w:val="22"/>
          <w:lang w:val="en-US" w:eastAsia="zh-CN"/>
        </w:rPr>
      </w:pPr>
      <w:r>
        <w:t>5.18.1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_Toc144489524 \h </w:instrText>
      </w:r>
      <w:r>
        <w:fldChar w:fldCharType="separate"/>
      </w:r>
      <w:r>
        <w:t>63</w:t>
      </w:r>
      <w:r>
        <w:fldChar w:fldCharType="end"/>
      </w:r>
    </w:p>
    <w:p w14:paraId="283F50CC" w14:textId="3530C235" w:rsidR="00385C98" w:rsidRDefault="00385C98">
      <w:pPr>
        <w:pStyle w:val="TOC3"/>
        <w:rPr>
          <w:rFonts w:asciiTheme="minorHAnsi" w:eastAsiaTheme="minorEastAsia" w:hAnsiTheme="minorHAnsi" w:cstheme="minorBidi"/>
          <w:kern w:val="2"/>
          <w:sz w:val="21"/>
          <w:szCs w:val="22"/>
          <w:lang w:val="en-US" w:eastAsia="zh-CN"/>
        </w:rPr>
      </w:pPr>
      <w:r>
        <w:t>5.18.2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_Toc144489525 \h </w:instrText>
      </w:r>
      <w:r>
        <w:fldChar w:fldCharType="separate"/>
      </w:r>
      <w:r>
        <w:t>65</w:t>
      </w:r>
      <w:r>
        <w:fldChar w:fldCharType="end"/>
      </w:r>
    </w:p>
    <w:p w14:paraId="200B79C7" w14:textId="5630759B" w:rsidR="00385C98" w:rsidRDefault="00385C98">
      <w:pPr>
        <w:pStyle w:val="TOC3"/>
        <w:rPr>
          <w:rFonts w:asciiTheme="minorHAnsi" w:eastAsiaTheme="minorEastAsia" w:hAnsiTheme="minorHAnsi" w:cstheme="minorBidi"/>
          <w:kern w:val="2"/>
          <w:sz w:val="21"/>
          <w:szCs w:val="22"/>
          <w:lang w:val="en-US" w:eastAsia="zh-CN"/>
        </w:rPr>
      </w:pPr>
      <w:r>
        <w:t>5.18.3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_Toc144489526 \h </w:instrText>
      </w:r>
      <w:r>
        <w:fldChar w:fldCharType="separate"/>
      </w:r>
      <w:r>
        <w:t>65</w:t>
      </w:r>
      <w:r>
        <w:fldChar w:fldCharType="end"/>
      </w:r>
    </w:p>
    <w:p w14:paraId="734B8EB2" w14:textId="1F4A151F" w:rsidR="00385C98" w:rsidRDefault="00385C98">
      <w:pPr>
        <w:pStyle w:val="TOC3"/>
        <w:rPr>
          <w:rFonts w:asciiTheme="minorHAnsi" w:eastAsiaTheme="minorEastAsia" w:hAnsiTheme="minorHAnsi" w:cstheme="minorBidi"/>
          <w:kern w:val="2"/>
          <w:sz w:val="21"/>
          <w:szCs w:val="22"/>
          <w:lang w:val="en-US" w:eastAsia="zh-CN"/>
        </w:rPr>
      </w:pPr>
      <w:r>
        <w:t>5.18.4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_Toc144489527 \h </w:instrText>
      </w:r>
      <w:r>
        <w:fldChar w:fldCharType="separate"/>
      </w:r>
      <w:r>
        <w:t>65</w:t>
      </w:r>
      <w:r>
        <w:fldChar w:fldCharType="end"/>
      </w:r>
    </w:p>
    <w:p w14:paraId="34AE46D7" w14:textId="47F4EB54" w:rsidR="00385C98" w:rsidRDefault="00385C98">
      <w:pPr>
        <w:pStyle w:val="TOC3"/>
        <w:rPr>
          <w:rFonts w:asciiTheme="minorHAnsi" w:eastAsiaTheme="minorEastAsia" w:hAnsiTheme="minorHAnsi" w:cstheme="minorBidi"/>
          <w:kern w:val="2"/>
          <w:sz w:val="21"/>
          <w:szCs w:val="22"/>
          <w:lang w:val="en-US" w:eastAsia="zh-CN"/>
        </w:rPr>
      </w:pPr>
      <w:r>
        <w:t>5.18.5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_Toc144489528 \h </w:instrText>
      </w:r>
      <w:r>
        <w:fldChar w:fldCharType="separate"/>
      </w:r>
      <w:r>
        <w:t>65</w:t>
      </w:r>
      <w:r>
        <w:fldChar w:fldCharType="end"/>
      </w:r>
    </w:p>
    <w:p w14:paraId="1CE06978" w14:textId="1EE30EED" w:rsidR="00385C98" w:rsidRDefault="00385C98">
      <w:pPr>
        <w:pStyle w:val="TOC3"/>
        <w:rPr>
          <w:rFonts w:asciiTheme="minorHAnsi" w:eastAsiaTheme="minorEastAsia" w:hAnsiTheme="minorHAnsi" w:cstheme="minorBidi"/>
          <w:kern w:val="2"/>
          <w:sz w:val="21"/>
          <w:szCs w:val="22"/>
          <w:lang w:val="en-US" w:eastAsia="zh-CN"/>
        </w:rPr>
      </w:pPr>
      <w:r>
        <w:t>5.18.6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_Toc144489529 \h </w:instrText>
      </w:r>
      <w:r>
        <w:fldChar w:fldCharType="separate"/>
      </w:r>
      <w:r>
        <w:t>66</w:t>
      </w:r>
      <w:r>
        <w:fldChar w:fldCharType="end"/>
      </w:r>
    </w:p>
    <w:p w14:paraId="683ADF62" w14:textId="3D9CAE3B" w:rsidR="00385C98" w:rsidRDefault="00385C98">
      <w:pPr>
        <w:pStyle w:val="TOC2"/>
        <w:rPr>
          <w:rFonts w:asciiTheme="minorHAnsi" w:eastAsiaTheme="minorEastAsia" w:hAnsiTheme="minorHAnsi" w:cstheme="minorBidi"/>
          <w:kern w:val="2"/>
          <w:sz w:val="21"/>
          <w:szCs w:val="22"/>
          <w:lang w:val="en-US" w:eastAsia="zh-CN"/>
        </w:rPr>
      </w:pPr>
      <w:r>
        <w:t xml:space="preserve">5.19 </w:t>
      </w:r>
      <w:r>
        <w:rPr>
          <w:rFonts w:asciiTheme="minorHAnsi" w:eastAsiaTheme="minorEastAsia" w:hAnsiTheme="minorHAnsi" w:cstheme="minorBidi"/>
          <w:kern w:val="2"/>
          <w:sz w:val="21"/>
          <w:szCs w:val="22"/>
          <w:lang w:val="en-US" w:eastAsia="zh-CN"/>
        </w:rPr>
        <w:tab/>
      </w:r>
      <w:r>
        <w:t>Use case on Forest Fire Monitoring using Ambient IoT devices</w:t>
      </w:r>
      <w:r>
        <w:tab/>
      </w:r>
      <w:r>
        <w:fldChar w:fldCharType="begin"/>
      </w:r>
      <w:r>
        <w:instrText xml:space="preserve"> PAGEREF _Toc144489530 \h </w:instrText>
      </w:r>
      <w:r>
        <w:fldChar w:fldCharType="separate"/>
      </w:r>
      <w:r>
        <w:t>66</w:t>
      </w:r>
      <w:r>
        <w:fldChar w:fldCharType="end"/>
      </w:r>
    </w:p>
    <w:p w14:paraId="359894AF" w14:textId="49410D64" w:rsidR="00385C98" w:rsidRDefault="00385C98">
      <w:pPr>
        <w:pStyle w:val="TOC3"/>
        <w:rPr>
          <w:rFonts w:asciiTheme="minorHAnsi" w:eastAsiaTheme="minorEastAsia" w:hAnsiTheme="minorHAnsi" w:cstheme="minorBidi"/>
          <w:kern w:val="2"/>
          <w:sz w:val="21"/>
          <w:szCs w:val="22"/>
          <w:lang w:val="en-US" w:eastAsia="zh-CN"/>
        </w:rPr>
      </w:pPr>
      <w:r>
        <w:t>5.19.1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_Toc144489531 \h </w:instrText>
      </w:r>
      <w:r>
        <w:fldChar w:fldCharType="separate"/>
      </w:r>
      <w:r>
        <w:t>66</w:t>
      </w:r>
      <w:r>
        <w:fldChar w:fldCharType="end"/>
      </w:r>
    </w:p>
    <w:p w14:paraId="398CCE7F" w14:textId="2EC85666" w:rsidR="00385C98" w:rsidRDefault="00385C98">
      <w:pPr>
        <w:pStyle w:val="TOC3"/>
        <w:rPr>
          <w:rFonts w:asciiTheme="minorHAnsi" w:eastAsiaTheme="minorEastAsia" w:hAnsiTheme="minorHAnsi" w:cstheme="minorBidi"/>
          <w:kern w:val="2"/>
          <w:sz w:val="21"/>
          <w:szCs w:val="22"/>
          <w:lang w:val="en-US" w:eastAsia="zh-CN"/>
        </w:rPr>
      </w:pPr>
      <w:r>
        <w:t>5.19.2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_Toc144489532 \h </w:instrText>
      </w:r>
      <w:r>
        <w:fldChar w:fldCharType="separate"/>
      </w:r>
      <w:r>
        <w:t>67</w:t>
      </w:r>
      <w:r>
        <w:fldChar w:fldCharType="end"/>
      </w:r>
    </w:p>
    <w:p w14:paraId="69DABE91" w14:textId="12308576" w:rsidR="00385C98" w:rsidRDefault="00385C98">
      <w:pPr>
        <w:pStyle w:val="TOC3"/>
        <w:rPr>
          <w:rFonts w:asciiTheme="minorHAnsi" w:eastAsiaTheme="minorEastAsia" w:hAnsiTheme="minorHAnsi" w:cstheme="minorBidi"/>
          <w:kern w:val="2"/>
          <w:sz w:val="21"/>
          <w:szCs w:val="22"/>
          <w:lang w:val="en-US" w:eastAsia="zh-CN"/>
        </w:rPr>
      </w:pPr>
      <w:r>
        <w:t>5.19.3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_Toc144489533 \h </w:instrText>
      </w:r>
      <w:r>
        <w:fldChar w:fldCharType="separate"/>
      </w:r>
      <w:r>
        <w:t>67</w:t>
      </w:r>
      <w:r>
        <w:fldChar w:fldCharType="end"/>
      </w:r>
    </w:p>
    <w:p w14:paraId="07CDB81D" w14:textId="0131C4B7" w:rsidR="00385C98" w:rsidRDefault="00385C98">
      <w:pPr>
        <w:pStyle w:val="TOC3"/>
        <w:rPr>
          <w:rFonts w:asciiTheme="minorHAnsi" w:eastAsiaTheme="minorEastAsia" w:hAnsiTheme="minorHAnsi" w:cstheme="minorBidi"/>
          <w:kern w:val="2"/>
          <w:sz w:val="21"/>
          <w:szCs w:val="22"/>
          <w:lang w:val="en-US" w:eastAsia="zh-CN"/>
        </w:rPr>
      </w:pPr>
      <w:r>
        <w:t>5.19.4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_Toc144489534 \h </w:instrText>
      </w:r>
      <w:r>
        <w:fldChar w:fldCharType="separate"/>
      </w:r>
      <w:r>
        <w:t>68</w:t>
      </w:r>
      <w:r>
        <w:fldChar w:fldCharType="end"/>
      </w:r>
    </w:p>
    <w:p w14:paraId="7A1CF88A" w14:textId="0ACD0690" w:rsidR="00385C98" w:rsidRDefault="00385C98">
      <w:pPr>
        <w:pStyle w:val="TOC3"/>
        <w:rPr>
          <w:rFonts w:asciiTheme="minorHAnsi" w:eastAsiaTheme="minorEastAsia" w:hAnsiTheme="minorHAnsi" w:cstheme="minorBidi"/>
          <w:kern w:val="2"/>
          <w:sz w:val="21"/>
          <w:szCs w:val="22"/>
          <w:lang w:val="en-US" w:eastAsia="zh-CN"/>
        </w:rPr>
      </w:pPr>
      <w:r>
        <w:t>5.19.5</w:t>
      </w:r>
      <w:r>
        <w:rPr>
          <w:rFonts w:asciiTheme="minorHAnsi" w:eastAsiaTheme="minorEastAsia" w:hAnsiTheme="minorHAnsi" w:cstheme="minorBidi"/>
          <w:kern w:val="2"/>
          <w:sz w:val="21"/>
          <w:szCs w:val="22"/>
          <w:lang w:val="en-US" w:eastAsia="zh-CN"/>
        </w:rPr>
        <w:tab/>
      </w:r>
      <w:r>
        <w:t>Existing feature partly or fully covering use case functionality</w:t>
      </w:r>
      <w:r>
        <w:tab/>
      </w:r>
      <w:r>
        <w:fldChar w:fldCharType="begin"/>
      </w:r>
      <w:r>
        <w:instrText xml:space="preserve"> PAGEREF _Toc144489535 \h </w:instrText>
      </w:r>
      <w:r>
        <w:fldChar w:fldCharType="separate"/>
      </w:r>
      <w:r>
        <w:t>68</w:t>
      </w:r>
      <w:r>
        <w:fldChar w:fldCharType="end"/>
      </w:r>
    </w:p>
    <w:p w14:paraId="4477B554" w14:textId="6A551B62" w:rsidR="00385C98" w:rsidRDefault="00385C98">
      <w:pPr>
        <w:pStyle w:val="TOC3"/>
        <w:rPr>
          <w:rFonts w:asciiTheme="minorHAnsi" w:eastAsiaTheme="minorEastAsia" w:hAnsiTheme="minorHAnsi" w:cstheme="minorBidi"/>
          <w:kern w:val="2"/>
          <w:sz w:val="21"/>
          <w:szCs w:val="22"/>
          <w:lang w:val="en-US" w:eastAsia="zh-CN"/>
        </w:rPr>
      </w:pPr>
      <w:r>
        <w:t>5.19.6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_Toc144489536 \h </w:instrText>
      </w:r>
      <w:r>
        <w:fldChar w:fldCharType="separate"/>
      </w:r>
      <w:r>
        <w:t>68</w:t>
      </w:r>
      <w:r>
        <w:fldChar w:fldCharType="end"/>
      </w:r>
    </w:p>
    <w:p w14:paraId="3F742045" w14:textId="6905B186" w:rsidR="00385C98" w:rsidRDefault="00385C98">
      <w:pPr>
        <w:pStyle w:val="TOC2"/>
        <w:rPr>
          <w:rFonts w:asciiTheme="minorHAnsi" w:eastAsiaTheme="minorEastAsia" w:hAnsiTheme="minorHAnsi" w:cstheme="minorBidi"/>
          <w:kern w:val="2"/>
          <w:sz w:val="21"/>
          <w:szCs w:val="22"/>
          <w:lang w:val="en-US" w:eastAsia="zh-CN"/>
        </w:rPr>
      </w:pPr>
      <w:r>
        <w:rPr>
          <w:lang w:eastAsia="zh-CN"/>
        </w:rPr>
        <w:t>5.20</w:t>
      </w:r>
      <w:r>
        <w:rPr>
          <w:rFonts w:asciiTheme="minorHAnsi" w:eastAsiaTheme="minorEastAsia" w:hAnsiTheme="minorHAnsi" w:cstheme="minorBidi"/>
          <w:kern w:val="2"/>
          <w:sz w:val="21"/>
          <w:szCs w:val="22"/>
          <w:lang w:val="en-US" w:eastAsia="zh-CN"/>
        </w:rPr>
        <w:tab/>
      </w:r>
      <w:r>
        <w:rPr>
          <w:lang w:eastAsia="zh-CN"/>
        </w:rPr>
        <w:t>Use case on Smart Agriculture</w:t>
      </w:r>
      <w:r>
        <w:tab/>
      </w:r>
      <w:r>
        <w:fldChar w:fldCharType="begin"/>
      </w:r>
      <w:r>
        <w:instrText xml:space="preserve"> PAGEREF _Toc144489537 \h </w:instrText>
      </w:r>
      <w:r>
        <w:fldChar w:fldCharType="separate"/>
      </w:r>
      <w:r>
        <w:t>69</w:t>
      </w:r>
      <w:r>
        <w:fldChar w:fldCharType="end"/>
      </w:r>
    </w:p>
    <w:p w14:paraId="6506DF37" w14:textId="061FF6E1" w:rsidR="00385C98" w:rsidRDefault="00385C98">
      <w:pPr>
        <w:pStyle w:val="TOC3"/>
        <w:rPr>
          <w:rFonts w:asciiTheme="minorHAnsi" w:eastAsiaTheme="minorEastAsia" w:hAnsiTheme="minorHAnsi" w:cstheme="minorBidi"/>
          <w:kern w:val="2"/>
          <w:sz w:val="21"/>
          <w:szCs w:val="22"/>
          <w:lang w:val="en-US" w:eastAsia="zh-CN"/>
        </w:rPr>
      </w:pPr>
      <w:r>
        <w:rPr>
          <w:lang w:eastAsia="zh-CN"/>
        </w:rPr>
        <w:t>5.20.1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_Toc144489538 \h </w:instrText>
      </w:r>
      <w:r>
        <w:fldChar w:fldCharType="separate"/>
      </w:r>
      <w:r>
        <w:t>69</w:t>
      </w:r>
      <w:r>
        <w:fldChar w:fldCharType="end"/>
      </w:r>
    </w:p>
    <w:p w14:paraId="53AE2D40" w14:textId="1EC422D6" w:rsidR="00385C98" w:rsidRDefault="00385C98">
      <w:pPr>
        <w:pStyle w:val="TOC3"/>
        <w:rPr>
          <w:rFonts w:asciiTheme="minorHAnsi" w:eastAsiaTheme="minorEastAsia" w:hAnsiTheme="minorHAnsi" w:cstheme="minorBidi"/>
          <w:kern w:val="2"/>
          <w:sz w:val="21"/>
          <w:szCs w:val="22"/>
          <w:lang w:val="en-US" w:eastAsia="zh-CN"/>
        </w:rPr>
      </w:pPr>
      <w:r>
        <w:rPr>
          <w:lang w:eastAsia="zh-CN"/>
        </w:rPr>
        <w:t>5.20.2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_Toc144489539 \h </w:instrText>
      </w:r>
      <w:r>
        <w:fldChar w:fldCharType="separate"/>
      </w:r>
      <w:r>
        <w:t>70</w:t>
      </w:r>
      <w:r>
        <w:fldChar w:fldCharType="end"/>
      </w:r>
    </w:p>
    <w:p w14:paraId="5C0ADC25" w14:textId="3EE9B4A0" w:rsidR="00385C98" w:rsidRDefault="00385C98">
      <w:pPr>
        <w:pStyle w:val="TOC3"/>
        <w:rPr>
          <w:rFonts w:asciiTheme="minorHAnsi" w:eastAsiaTheme="minorEastAsia" w:hAnsiTheme="minorHAnsi" w:cstheme="minorBidi"/>
          <w:kern w:val="2"/>
          <w:sz w:val="21"/>
          <w:szCs w:val="22"/>
          <w:lang w:val="en-US" w:eastAsia="zh-CN"/>
        </w:rPr>
      </w:pPr>
      <w:r>
        <w:rPr>
          <w:lang w:eastAsia="zh-CN"/>
        </w:rPr>
        <w:t>5.20.3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_Toc144489540 \h </w:instrText>
      </w:r>
      <w:r>
        <w:fldChar w:fldCharType="separate"/>
      </w:r>
      <w:r>
        <w:t>70</w:t>
      </w:r>
      <w:r>
        <w:fldChar w:fldCharType="end"/>
      </w:r>
    </w:p>
    <w:p w14:paraId="27AC66DD" w14:textId="4A1EA590" w:rsidR="00385C98" w:rsidRDefault="00385C98">
      <w:pPr>
        <w:pStyle w:val="TOC3"/>
        <w:rPr>
          <w:rFonts w:asciiTheme="minorHAnsi" w:eastAsiaTheme="minorEastAsia" w:hAnsiTheme="minorHAnsi" w:cstheme="minorBidi"/>
          <w:kern w:val="2"/>
          <w:sz w:val="21"/>
          <w:szCs w:val="22"/>
          <w:lang w:val="en-US" w:eastAsia="zh-CN"/>
        </w:rPr>
      </w:pPr>
      <w:r>
        <w:rPr>
          <w:lang w:eastAsia="zh-CN"/>
        </w:rPr>
        <w:t>5.20.4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_Toc144489541 \h </w:instrText>
      </w:r>
      <w:r>
        <w:fldChar w:fldCharType="separate"/>
      </w:r>
      <w:r>
        <w:t>71</w:t>
      </w:r>
      <w:r>
        <w:fldChar w:fldCharType="end"/>
      </w:r>
    </w:p>
    <w:p w14:paraId="1BF2E396" w14:textId="24602835" w:rsidR="00385C98" w:rsidRDefault="00385C98">
      <w:pPr>
        <w:pStyle w:val="TOC3"/>
        <w:rPr>
          <w:rFonts w:asciiTheme="minorHAnsi" w:eastAsiaTheme="minorEastAsia" w:hAnsiTheme="minorHAnsi" w:cstheme="minorBidi"/>
          <w:kern w:val="2"/>
          <w:sz w:val="21"/>
          <w:szCs w:val="22"/>
          <w:lang w:val="en-US" w:eastAsia="zh-CN"/>
        </w:rPr>
      </w:pPr>
      <w:r>
        <w:rPr>
          <w:lang w:eastAsia="zh-CN"/>
        </w:rPr>
        <w:t>5.20.5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_Toc144489542 \h </w:instrText>
      </w:r>
      <w:r>
        <w:fldChar w:fldCharType="separate"/>
      </w:r>
      <w:r>
        <w:t>71</w:t>
      </w:r>
      <w:r>
        <w:fldChar w:fldCharType="end"/>
      </w:r>
    </w:p>
    <w:p w14:paraId="5011A6EA" w14:textId="2738D37B" w:rsidR="00385C98" w:rsidRDefault="00385C98">
      <w:pPr>
        <w:pStyle w:val="TOC3"/>
        <w:rPr>
          <w:rFonts w:asciiTheme="minorHAnsi" w:eastAsiaTheme="minorEastAsia" w:hAnsiTheme="minorHAnsi" w:cstheme="minorBidi"/>
          <w:kern w:val="2"/>
          <w:sz w:val="21"/>
          <w:szCs w:val="22"/>
          <w:lang w:val="en-US" w:eastAsia="zh-CN"/>
        </w:rPr>
      </w:pPr>
      <w:r>
        <w:rPr>
          <w:lang w:eastAsia="zh-CN"/>
        </w:rPr>
        <w:t>5.20.6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_Toc144489543 \h </w:instrText>
      </w:r>
      <w:r>
        <w:fldChar w:fldCharType="separate"/>
      </w:r>
      <w:r>
        <w:t>71</w:t>
      </w:r>
      <w:r>
        <w:fldChar w:fldCharType="end"/>
      </w:r>
    </w:p>
    <w:p w14:paraId="503D4C67" w14:textId="5EDAD0F3" w:rsidR="00385C98" w:rsidRDefault="00385C98">
      <w:pPr>
        <w:pStyle w:val="TOC2"/>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Use Case on Ambient IoT for Museum Guide</w:t>
      </w:r>
      <w:r>
        <w:tab/>
      </w:r>
      <w:r>
        <w:fldChar w:fldCharType="begin"/>
      </w:r>
      <w:r>
        <w:instrText xml:space="preserve"> PAGEREF _Toc144489544 \h </w:instrText>
      </w:r>
      <w:r>
        <w:fldChar w:fldCharType="separate"/>
      </w:r>
      <w:r>
        <w:t>71</w:t>
      </w:r>
      <w:r>
        <w:fldChar w:fldCharType="end"/>
      </w:r>
    </w:p>
    <w:p w14:paraId="5AA8ECC0" w14:textId="52C0D6C5" w:rsidR="00385C98" w:rsidRDefault="00385C98">
      <w:pPr>
        <w:pStyle w:val="TOC3"/>
        <w:rPr>
          <w:rFonts w:asciiTheme="minorHAnsi" w:eastAsiaTheme="minorEastAsia" w:hAnsiTheme="minorHAnsi" w:cstheme="minorBidi"/>
          <w:kern w:val="2"/>
          <w:sz w:val="21"/>
          <w:szCs w:val="22"/>
          <w:lang w:val="en-US" w:eastAsia="zh-CN"/>
        </w:rPr>
      </w:pPr>
      <w:r>
        <w:t>5.21.1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_Toc144489545 \h </w:instrText>
      </w:r>
      <w:r>
        <w:fldChar w:fldCharType="separate"/>
      </w:r>
      <w:r>
        <w:t>71</w:t>
      </w:r>
      <w:r>
        <w:fldChar w:fldCharType="end"/>
      </w:r>
    </w:p>
    <w:p w14:paraId="1D8F59B8" w14:textId="7EF1F021" w:rsidR="00385C98" w:rsidRDefault="00385C98">
      <w:pPr>
        <w:pStyle w:val="TOC3"/>
        <w:rPr>
          <w:rFonts w:asciiTheme="minorHAnsi" w:eastAsiaTheme="minorEastAsia" w:hAnsiTheme="minorHAnsi" w:cstheme="minorBidi"/>
          <w:kern w:val="2"/>
          <w:sz w:val="21"/>
          <w:szCs w:val="22"/>
          <w:lang w:val="en-US" w:eastAsia="zh-CN"/>
        </w:rPr>
      </w:pPr>
      <w:r>
        <w:t>5.21.2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_Toc144489546 \h </w:instrText>
      </w:r>
      <w:r>
        <w:fldChar w:fldCharType="separate"/>
      </w:r>
      <w:r>
        <w:t>72</w:t>
      </w:r>
      <w:r>
        <w:fldChar w:fldCharType="end"/>
      </w:r>
    </w:p>
    <w:p w14:paraId="1F71A4C3" w14:textId="588D3C01" w:rsidR="00385C98" w:rsidRDefault="00385C98">
      <w:pPr>
        <w:pStyle w:val="TOC3"/>
        <w:rPr>
          <w:rFonts w:asciiTheme="minorHAnsi" w:eastAsiaTheme="minorEastAsia" w:hAnsiTheme="minorHAnsi" w:cstheme="minorBidi"/>
          <w:kern w:val="2"/>
          <w:sz w:val="21"/>
          <w:szCs w:val="22"/>
          <w:lang w:val="en-US" w:eastAsia="zh-CN"/>
        </w:rPr>
      </w:pPr>
      <w:r>
        <w:t>5.21.3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_Toc144489547 \h </w:instrText>
      </w:r>
      <w:r>
        <w:fldChar w:fldCharType="separate"/>
      </w:r>
      <w:r>
        <w:t>72</w:t>
      </w:r>
      <w:r>
        <w:fldChar w:fldCharType="end"/>
      </w:r>
    </w:p>
    <w:p w14:paraId="65CA9A2A" w14:textId="68079E15" w:rsidR="00385C98" w:rsidRDefault="00385C98">
      <w:pPr>
        <w:pStyle w:val="TOC3"/>
        <w:rPr>
          <w:rFonts w:asciiTheme="minorHAnsi" w:eastAsiaTheme="minorEastAsia" w:hAnsiTheme="minorHAnsi" w:cstheme="minorBidi"/>
          <w:kern w:val="2"/>
          <w:sz w:val="21"/>
          <w:szCs w:val="22"/>
          <w:lang w:val="en-US" w:eastAsia="zh-CN"/>
        </w:rPr>
      </w:pPr>
      <w:r>
        <w:t>5.21.4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_Toc144489548 \h </w:instrText>
      </w:r>
      <w:r>
        <w:fldChar w:fldCharType="separate"/>
      </w:r>
      <w:r>
        <w:t>73</w:t>
      </w:r>
      <w:r>
        <w:fldChar w:fldCharType="end"/>
      </w:r>
    </w:p>
    <w:p w14:paraId="2889287B" w14:textId="62FD0ED3" w:rsidR="00385C98" w:rsidRDefault="00385C98">
      <w:pPr>
        <w:pStyle w:val="TOC3"/>
        <w:rPr>
          <w:rFonts w:asciiTheme="minorHAnsi" w:eastAsiaTheme="minorEastAsia" w:hAnsiTheme="minorHAnsi" w:cstheme="minorBidi"/>
          <w:kern w:val="2"/>
          <w:sz w:val="21"/>
          <w:szCs w:val="22"/>
          <w:lang w:val="en-US" w:eastAsia="zh-CN"/>
        </w:rPr>
      </w:pPr>
      <w:r>
        <w:t>5.21.5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_Toc144489549 \h </w:instrText>
      </w:r>
      <w:r>
        <w:fldChar w:fldCharType="separate"/>
      </w:r>
      <w:r>
        <w:t>73</w:t>
      </w:r>
      <w:r>
        <w:fldChar w:fldCharType="end"/>
      </w:r>
    </w:p>
    <w:p w14:paraId="30E2CDC0" w14:textId="4AD6385D" w:rsidR="00385C98" w:rsidRDefault="00385C98">
      <w:pPr>
        <w:pStyle w:val="TOC3"/>
        <w:rPr>
          <w:rFonts w:asciiTheme="minorHAnsi" w:eastAsiaTheme="minorEastAsia" w:hAnsiTheme="minorHAnsi" w:cstheme="minorBidi"/>
          <w:kern w:val="2"/>
          <w:sz w:val="21"/>
          <w:szCs w:val="22"/>
          <w:lang w:val="en-US" w:eastAsia="zh-CN"/>
        </w:rPr>
      </w:pPr>
      <w:r>
        <w:t>5.21.6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_Toc144489550 \h </w:instrText>
      </w:r>
      <w:r>
        <w:fldChar w:fldCharType="separate"/>
      </w:r>
      <w:r>
        <w:t>73</w:t>
      </w:r>
      <w:r>
        <w:fldChar w:fldCharType="end"/>
      </w:r>
    </w:p>
    <w:p w14:paraId="07FC1B24" w14:textId="4D237532" w:rsidR="00385C98" w:rsidRDefault="00385C98">
      <w:pPr>
        <w:pStyle w:val="TOC2"/>
        <w:rPr>
          <w:rFonts w:asciiTheme="minorHAnsi" w:eastAsiaTheme="minorEastAsia" w:hAnsiTheme="minorHAnsi" w:cstheme="minorBidi"/>
          <w:kern w:val="2"/>
          <w:sz w:val="21"/>
          <w:szCs w:val="22"/>
          <w:lang w:val="en-US" w:eastAsia="zh-CN"/>
        </w:rPr>
      </w:pPr>
      <w:r>
        <w:rPr>
          <w:lang w:eastAsia="zh-CN"/>
        </w:rPr>
        <w:t>5.22</w:t>
      </w:r>
      <w:r>
        <w:rPr>
          <w:rFonts w:asciiTheme="minorHAnsi" w:eastAsiaTheme="minorEastAsia" w:hAnsiTheme="minorHAnsi" w:cstheme="minorBidi"/>
          <w:kern w:val="2"/>
          <w:sz w:val="21"/>
          <w:szCs w:val="22"/>
          <w:lang w:val="en-US" w:eastAsia="zh-CN"/>
        </w:rPr>
        <w:tab/>
      </w:r>
      <w:r>
        <w:rPr>
          <w:lang w:eastAsia="zh-CN"/>
        </w:rPr>
        <w:t>Use case on smart grazing dairy farming enabled by Ambient IoT</w:t>
      </w:r>
      <w:r>
        <w:tab/>
      </w:r>
      <w:r>
        <w:fldChar w:fldCharType="begin"/>
      </w:r>
      <w:r>
        <w:instrText xml:space="preserve"> PAGEREF _Toc144489551 \h </w:instrText>
      </w:r>
      <w:r>
        <w:fldChar w:fldCharType="separate"/>
      </w:r>
      <w:r>
        <w:t>74</w:t>
      </w:r>
      <w:r>
        <w:fldChar w:fldCharType="end"/>
      </w:r>
    </w:p>
    <w:p w14:paraId="6DA9E621" w14:textId="71E2E70A" w:rsidR="00385C98" w:rsidRDefault="00385C98">
      <w:pPr>
        <w:pStyle w:val="TOC3"/>
        <w:rPr>
          <w:rFonts w:asciiTheme="minorHAnsi" w:eastAsiaTheme="minorEastAsia" w:hAnsiTheme="minorHAnsi" w:cstheme="minorBidi"/>
          <w:kern w:val="2"/>
          <w:sz w:val="21"/>
          <w:szCs w:val="22"/>
          <w:lang w:val="en-US" w:eastAsia="zh-CN"/>
        </w:rPr>
      </w:pPr>
      <w:r>
        <w:rPr>
          <w:lang w:eastAsia="zh-CN"/>
        </w:rPr>
        <w:t>5.22.1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_Toc144489552 \h </w:instrText>
      </w:r>
      <w:r>
        <w:fldChar w:fldCharType="separate"/>
      </w:r>
      <w:r>
        <w:t>74</w:t>
      </w:r>
      <w:r>
        <w:fldChar w:fldCharType="end"/>
      </w:r>
    </w:p>
    <w:p w14:paraId="29EE66B7" w14:textId="7712BC75" w:rsidR="00385C98" w:rsidRDefault="00385C98">
      <w:pPr>
        <w:pStyle w:val="TOC3"/>
        <w:rPr>
          <w:rFonts w:asciiTheme="minorHAnsi" w:eastAsiaTheme="minorEastAsia" w:hAnsiTheme="minorHAnsi" w:cstheme="minorBidi"/>
          <w:kern w:val="2"/>
          <w:sz w:val="21"/>
          <w:szCs w:val="22"/>
          <w:lang w:val="en-US" w:eastAsia="zh-CN"/>
        </w:rPr>
      </w:pPr>
      <w:r>
        <w:rPr>
          <w:lang w:eastAsia="zh-CN"/>
        </w:rPr>
        <w:t>5.22.2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_Toc144489553 \h </w:instrText>
      </w:r>
      <w:r>
        <w:fldChar w:fldCharType="separate"/>
      </w:r>
      <w:r>
        <w:t>76</w:t>
      </w:r>
      <w:r>
        <w:fldChar w:fldCharType="end"/>
      </w:r>
    </w:p>
    <w:p w14:paraId="39E75585" w14:textId="4BF59940" w:rsidR="00385C98" w:rsidRDefault="00385C98">
      <w:pPr>
        <w:pStyle w:val="TOC3"/>
        <w:rPr>
          <w:rFonts w:asciiTheme="minorHAnsi" w:eastAsiaTheme="minorEastAsia" w:hAnsiTheme="minorHAnsi" w:cstheme="minorBidi"/>
          <w:kern w:val="2"/>
          <w:sz w:val="21"/>
          <w:szCs w:val="22"/>
          <w:lang w:val="en-US" w:eastAsia="zh-CN"/>
        </w:rPr>
      </w:pPr>
      <w:r>
        <w:rPr>
          <w:lang w:eastAsia="zh-CN"/>
        </w:rPr>
        <w:t>5.22.3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_Toc144489554 \h </w:instrText>
      </w:r>
      <w:r>
        <w:fldChar w:fldCharType="separate"/>
      </w:r>
      <w:r>
        <w:t>76</w:t>
      </w:r>
      <w:r>
        <w:fldChar w:fldCharType="end"/>
      </w:r>
    </w:p>
    <w:p w14:paraId="7AC89D63" w14:textId="18A341F1" w:rsidR="00385C98" w:rsidRDefault="00385C98">
      <w:pPr>
        <w:pStyle w:val="TOC3"/>
        <w:rPr>
          <w:rFonts w:asciiTheme="minorHAnsi" w:eastAsiaTheme="minorEastAsia" w:hAnsiTheme="minorHAnsi" w:cstheme="minorBidi"/>
          <w:kern w:val="2"/>
          <w:sz w:val="21"/>
          <w:szCs w:val="22"/>
          <w:lang w:val="en-US" w:eastAsia="zh-CN"/>
        </w:rPr>
      </w:pPr>
      <w:r>
        <w:rPr>
          <w:lang w:eastAsia="zh-CN"/>
        </w:rPr>
        <w:t>5.22.4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_Toc144489555 \h </w:instrText>
      </w:r>
      <w:r>
        <w:fldChar w:fldCharType="separate"/>
      </w:r>
      <w:r>
        <w:t>77</w:t>
      </w:r>
      <w:r>
        <w:fldChar w:fldCharType="end"/>
      </w:r>
    </w:p>
    <w:p w14:paraId="7D4AE981" w14:textId="483EF052" w:rsidR="00385C98" w:rsidRDefault="00385C98">
      <w:pPr>
        <w:pStyle w:val="TOC3"/>
        <w:rPr>
          <w:rFonts w:asciiTheme="minorHAnsi" w:eastAsiaTheme="minorEastAsia" w:hAnsiTheme="minorHAnsi" w:cstheme="minorBidi"/>
          <w:kern w:val="2"/>
          <w:sz w:val="21"/>
          <w:szCs w:val="22"/>
          <w:lang w:val="en-US" w:eastAsia="zh-CN"/>
        </w:rPr>
      </w:pPr>
      <w:r>
        <w:rPr>
          <w:lang w:eastAsia="zh-CN"/>
        </w:rPr>
        <w:t>5.22.5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_Toc144489556 \h </w:instrText>
      </w:r>
      <w:r>
        <w:fldChar w:fldCharType="separate"/>
      </w:r>
      <w:r>
        <w:t>77</w:t>
      </w:r>
      <w:r>
        <w:fldChar w:fldCharType="end"/>
      </w:r>
    </w:p>
    <w:p w14:paraId="3DECF485" w14:textId="6BC8E702" w:rsidR="00385C98" w:rsidRDefault="00385C98">
      <w:pPr>
        <w:pStyle w:val="TOC3"/>
        <w:rPr>
          <w:rFonts w:asciiTheme="minorHAnsi" w:eastAsiaTheme="minorEastAsia" w:hAnsiTheme="minorHAnsi" w:cstheme="minorBidi"/>
          <w:kern w:val="2"/>
          <w:sz w:val="21"/>
          <w:szCs w:val="22"/>
          <w:lang w:val="en-US" w:eastAsia="zh-CN"/>
        </w:rPr>
      </w:pPr>
      <w:r>
        <w:rPr>
          <w:lang w:eastAsia="zh-CN"/>
        </w:rPr>
        <w:t>5.22.6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_Toc144489557 \h </w:instrText>
      </w:r>
      <w:r>
        <w:fldChar w:fldCharType="separate"/>
      </w:r>
      <w:r>
        <w:t>77</w:t>
      </w:r>
      <w:r>
        <w:fldChar w:fldCharType="end"/>
      </w:r>
    </w:p>
    <w:p w14:paraId="466D797E" w14:textId="1A56EC0D" w:rsidR="00385C98" w:rsidRDefault="00385C98">
      <w:pPr>
        <w:pStyle w:val="TOC2"/>
        <w:rPr>
          <w:rFonts w:asciiTheme="minorHAnsi" w:eastAsiaTheme="minorEastAsia" w:hAnsiTheme="minorHAnsi" w:cstheme="minorBidi"/>
          <w:kern w:val="2"/>
          <w:sz w:val="21"/>
          <w:szCs w:val="22"/>
          <w:lang w:val="en-US" w:eastAsia="zh-CN"/>
        </w:rPr>
      </w:pPr>
      <w:r>
        <w:rPr>
          <w:lang w:eastAsia="zh-CN"/>
        </w:rPr>
        <w:t>5.23</w:t>
      </w:r>
      <w:r>
        <w:rPr>
          <w:rFonts w:asciiTheme="minorHAnsi" w:eastAsiaTheme="minorEastAsia" w:hAnsiTheme="minorHAnsi" w:cstheme="minorBidi"/>
          <w:kern w:val="2"/>
          <w:sz w:val="21"/>
          <w:szCs w:val="22"/>
          <w:lang w:val="en-US" w:eastAsia="zh-CN"/>
        </w:rPr>
        <w:tab/>
      </w:r>
      <w:r>
        <w:rPr>
          <w:lang w:eastAsia="zh-CN"/>
        </w:rPr>
        <w:t>Use case on smart pig farm enabled by Ambient IoT</w:t>
      </w:r>
      <w:r>
        <w:tab/>
      </w:r>
      <w:r>
        <w:fldChar w:fldCharType="begin"/>
      </w:r>
      <w:r>
        <w:instrText xml:space="preserve"> PAGEREF _Toc144489558 \h </w:instrText>
      </w:r>
      <w:r>
        <w:fldChar w:fldCharType="separate"/>
      </w:r>
      <w:r>
        <w:t>78</w:t>
      </w:r>
      <w:r>
        <w:fldChar w:fldCharType="end"/>
      </w:r>
    </w:p>
    <w:p w14:paraId="70DAB52E" w14:textId="75B49612" w:rsidR="00385C98" w:rsidRDefault="00385C98">
      <w:pPr>
        <w:pStyle w:val="TOC3"/>
        <w:rPr>
          <w:rFonts w:asciiTheme="minorHAnsi" w:eastAsiaTheme="minorEastAsia" w:hAnsiTheme="minorHAnsi" w:cstheme="minorBidi"/>
          <w:kern w:val="2"/>
          <w:sz w:val="21"/>
          <w:szCs w:val="22"/>
          <w:lang w:val="en-US" w:eastAsia="zh-CN"/>
        </w:rPr>
      </w:pPr>
      <w:r>
        <w:rPr>
          <w:lang w:eastAsia="zh-CN"/>
        </w:rPr>
        <w:t>5.23.1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_Toc144489559 \h </w:instrText>
      </w:r>
      <w:r>
        <w:fldChar w:fldCharType="separate"/>
      </w:r>
      <w:r>
        <w:t>78</w:t>
      </w:r>
      <w:r>
        <w:fldChar w:fldCharType="end"/>
      </w:r>
    </w:p>
    <w:p w14:paraId="1165A0D2" w14:textId="24B82385" w:rsidR="00385C98" w:rsidRDefault="00385C98">
      <w:pPr>
        <w:pStyle w:val="TOC3"/>
        <w:rPr>
          <w:rFonts w:asciiTheme="minorHAnsi" w:eastAsiaTheme="minorEastAsia" w:hAnsiTheme="minorHAnsi" w:cstheme="minorBidi"/>
          <w:kern w:val="2"/>
          <w:sz w:val="21"/>
          <w:szCs w:val="22"/>
          <w:lang w:val="en-US" w:eastAsia="zh-CN"/>
        </w:rPr>
      </w:pPr>
      <w:r>
        <w:rPr>
          <w:lang w:eastAsia="zh-CN"/>
        </w:rPr>
        <w:t>5.23.2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_Toc144489560 \h </w:instrText>
      </w:r>
      <w:r>
        <w:fldChar w:fldCharType="separate"/>
      </w:r>
      <w:r>
        <w:t>79</w:t>
      </w:r>
      <w:r>
        <w:fldChar w:fldCharType="end"/>
      </w:r>
    </w:p>
    <w:p w14:paraId="02D75C8E" w14:textId="4F4020EB" w:rsidR="00385C98" w:rsidRDefault="00385C98">
      <w:pPr>
        <w:pStyle w:val="TOC3"/>
        <w:rPr>
          <w:rFonts w:asciiTheme="minorHAnsi" w:eastAsiaTheme="minorEastAsia" w:hAnsiTheme="minorHAnsi" w:cstheme="minorBidi"/>
          <w:kern w:val="2"/>
          <w:sz w:val="21"/>
          <w:szCs w:val="22"/>
          <w:lang w:val="en-US" w:eastAsia="zh-CN"/>
        </w:rPr>
      </w:pPr>
      <w:r>
        <w:rPr>
          <w:lang w:eastAsia="zh-CN"/>
        </w:rPr>
        <w:t>5.23.3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_Toc144489561 \h </w:instrText>
      </w:r>
      <w:r>
        <w:fldChar w:fldCharType="separate"/>
      </w:r>
      <w:r>
        <w:t>80</w:t>
      </w:r>
      <w:r>
        <w:fldChar w:fldCharType="end"/>
      </w:r>
    </w:p>
    <w:p w14:paraId="1B0652E9" w14:textId="3CF36583" w:rsidR="00385C98" w:rsidRDefault="00385C98">
      <w:pPr>
        <w:pStyle w:val="TOC3"/>
        <w:rPr>
          <w:rFonts w:asciiTheme="minorHAnsi" w:eastAsiaTheme="minorEastAsia" w:hAnsiTheme="minorHAnsi" w:cstheme="minorBidi"/>
          <w:kern w:val="2"/>
          <w:sz w:val="21"/>
          <w:szCs w:val="22"/>
          <w:lang w:val="en-US" w:eastAsia="zh-CN"/>
        </w:rPr>
      </w:pPr>
      <w:r>
        <w:rPr>
          <w:lang w:eastAsia="zh-CN"/>
        </w:rPr>
        <w:t>5.23.4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_Toc144489562 \h </w:instrText>
      </w:r>
      <w:r>
        <w:fldChar w:fldCharType="separate"/>
      </w:r>
      <w:r>
        <w:t>80</w:t>
      </w:r>
      <w:r>
        <w:fldChar w:fldCharType="end"/>
      </w:r>
    </w:p>
    <w:p w14:paraId="5CA76546" w14:textId="6363F45D" w:rsidR="00385C98" w:rsidRDefault="00385C98">
      <w:pPr>
        <w:pStyle w:val="TOC3"/>
        <w:rPr>
          <w:rFonts w:asciiTheme="minorHAnsi" w:eastAsiaTheme="minorEastAsia" w:hAnsiTheme="minorHAnsi" w:cstheme="minorBidi"/>
          <w:kern w:val="2"/>
          <w:sz w:val="21"/>
          <w:szCs w:val="22"/>
          <w:lang w:val="en-US" w:eastAsia="zh-CN"/>
        </w:rPr>
      </w:pPr>
      <w:r>
        <w:rPr>
          <w:lang w:eastAsia="zh-CN"/>
        </w:rPr>
        <w:t>5.23.5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_Toc144489563 \h </w:instrText>
      </w:r>
      <w:r>
        <w:fldChar w:fldCharType="separate"/>
      </w:r>
      <w:r>
        <w:t>80</w:t>
      </w:r>
      <w:r>
        <w:fldChar w:fldCharType="end"/>
      </w:r>
    </w:p>
    <w:p w14:paraId="1CE51ADA" w14:textId="19DDF618" w:rsidR="00385C98" w:rsidRDefault="00385C98">
      <w:pPr>
        <w:pStyle w:val="TOC3"/>
        <w:rPr>
          <w:rFonts w:asciiTheme="minorHAnsi" w:eastAsiaTheme="minorEastAsia" w:hAnsiTheme="minorHAnsi" w:cstheme="minorBidi"/>
          <w:kern w:val="2"/>
          <w:sz w:val="21"/>
          <w:szCs w:val="22"/>
          <w:lang w:val="en-US" w:eastAsia="zh-CN"/>
        </w:rPr>
      </w:pPr>
      <w:r>
        <w:rPr>
          <w:lang w:eastAsia="zh-CN"/>
        </w:rPr>
        <w:t>5.23.6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_Toc144489564 \h </w:instrText>
      </w:r>
      <w:r>
        <w:fldChar w:fldCharType="separate"/>
      </w:r>
      <w:r>
        <w:t>81</w:t>
      </w:r>
      <w:r>
        <w:fldChar w:fldCharType="end"/>
      </w:r>
    </w:p>
    <w:p w14:paraId="1C43F0AB" w14:textId="4192B3FD" w:rsidR="00385C98" w:rsidRDefault="00385C98">
      <w:pPr>
        <w:pStyle w:val="TOC2"/>
        <w:rPr>
          <w:rFonts w:asciiTheme="minorHAnsi" w:eastAsiaTheme="minorEastAsia" w:hAnsiTheme="minorHAnsi" w:cstheme="minorBidi"/>
          <w:kern w:val="2"/>
          <w:sz w:val="21"/>
          <w:szCs w:val="22"/>
          <w:lang w:val="en-US" w:eastAsia="zh-CN"/>
        </w:rPr>
      </w:pPr>
      <w:r>
        <w:rPr>
          <w:lang w:eastAsia="zh-CN"/>
        </w:rPr>
        <w:t>5.24</w:t>
      </w:r>
      <w:r>
        <w:rPr>
          <w:rFonts w:asciiTheme="minorHAnsi" w:eastAsiaTheme="minorEastAsia" w:hAnsiTheme="minorHAnsi" w:cstheme="minorBidi"/>
          <w:kern w:val="2"/>
          <w:sz w:val="21"/>
          <w:szCs w:val="22"/>
          <w:lang w:val="en-US" w:eastAsia="zh-CN"/>
        </w:rPr>
        <w:tab/>
      </w:r>
      <w:r>
        <w:rPr>
          <w:lang w:eastAsia="zh-CN"/>
        </w:rPr>
        <w:t>Use case on smart manhole cover safety monitoring using Ambient IoT</w:t>
      </w:r>
      <w:r>
        <w:tab/>
      </w:r>
      <w:r>
        <w:fldChar w:fldCharType="begin"/>
      </w:r>
      <w:r>
        <w:instrText xml:space="preserve"> PAGEREF _Toc144489565 \h </w:instrText>
      </w:r>
      <w:r>
        <w:fldChar w:fldCharType="separate"/>
      </w:r>
      <w:r>
        <w:t>82</w:t>
      </w:r>
      <w:r>
        <w:fldChar w:fldCharType="end"/>
      </w:r>
    </w:p>
    <w:p w14:paraId="757490EE" w14:textId="316113CA" w:rsidR="00385C98" w:rsidRDefault="00385C98">
      <w:pPr>
        <w:pStyle w:val="TOC3"/>
        <w:rPr>
          <w:rFonts w:asciiTheme="minorHAnsi" w:eastAsiaTheme="minorEastAsia" w:hAnsiTheme="minorHAnsi" w:cstheme="minorBidi"/>
          <w:kern w:val="2"/>
          <w:sz w:val="21"/>
          <w:szCs w:val="22"/>
          <w:lang w:val="en-US" w:eastAsia="zh-CN"/>
        </w:rPr>
      </w:pPr>
      <w:r>
        <w:rPr>
          <w:lang w:eastAsia="zh-CN"/>
        </w:rPr>
        <w:t>5.24.1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_Toc144489566 \h </w:instrText>
      </w:r>
      <w:r>
        <w:fldChar w:fldCharType="separate"/>
      </w:r>
      <w:r>
        <w:t>82</w:t>
      </w:r>
      <w:r>
        <w:fldChar w:fldCharType="end"/>
      </w:r>
    </w:p>
    <w:p w14:paraId="13E8FF3D" w14:textId="3717E695" w:rsidR="00385C98" w:rsidRDefault="00385C98">
      <w:pPr>
        <w:pStyle w:val="TOC3"/>
        <w:rPr>
          <w:rFonts w:asciiTheme="minorHAnsi" w:eastAsiaTheme="minorEastAsia" w:hAnsiTheme="minorHAnsi" w:cstheme="minorBidi"/>
          <w:kern w:val="2"/>
          <w:sz w:val="21"/>
          <w:szCs w:val="22"/>
          <w:lang w:val="en-US" w:eastAsia="zh-CN"/>
        </w:rPr>
      </w:pPr>
      <w:r>
        <w:rPr>
          <w:lang w:eastAsia="zh-CN"/>
        </w:rPr>
        <w:t>5.24.2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_Toc144489567 \h </w:instrText>
      </w:r>
      <w:r>
        <w:fldChar w:fldCharType="separate"/>
      </w:r>
      <w:r>
        <w:t>84</w:t>
      </w:r>
      <w:r>
        <w:fldChar w:fldCharType="end"/>
      </w:r>
    </w:p>
    <w:p w14:paraId="6C94758A" w14:textId="2877F027" w:rsidR="00385C98" w:rsidRDefault="00385C98">
      <w:pPr>
        <w:pStyle w:val="TOC3"/>
        <w:rPr>
          <w:rFonts w:asciiTheme="minorHAnsi" w:eastAsiaTheme="minorEastAsia" w:hAnsiTheme="minorHAnsi" w:cstheme="minorBidi"/>
          <w:kern w:val="2"/>
          <w:sz w:val="21"/>
          <w:szCs w:val="22"/>
          <w:lang w:val="en-US" w:eastAsia="zh-CN"/>
        </w:rPr>
      </w:pPr>
      <w:r>
        <w:rPr>
          <w:lang w:eastAsia="zh-CN"/>
        </w:rPr>
        <w:t>5.24.3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_Toc144489568 \h </w:instrText>
      </w:r>
      <w:r>
        <w:fldChar w:fldCharType="separate"/>
      </w:r>
      <w:r>
        <w:t>84</w:t>
      </w:r>
      <w:r>
        <w:fldChar w:fldCharType="end"/>
      </w:r>
    </w:p>
    <w:p w14:paraId="166E19AF" w14:textId="41ECB133" w:rsidR="00385C98" w:rsidRDefault="00385C98">
      <w:pPr>
        <w:pStyle w:val="TOC3"/>
        <w:rPr>
          <w:rFonts w:asciiTheme="minorHAnsi" w:eastAsiaTheme="minorEastAsia" w:hAnsiTheme="minorHAnsi" w:cstheme="minorBidi"/>
          <w:kern w:val="2"/>
          <w:sz w:val="21"/>
          <w:szCs w:val="22"/>
          <w:lang w:val="en-US" w:eastAsia="zh-CN"/>
        </w:rPr>
      </w:pPr>
      <w:r>
        <w:rPr>
          <w:lang w:eastAsia="zh-CN"/>
        </w:rPr>
        <w:t>5.24.4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_Toc144489569 \h </w:instrText>
      </w:r>
      <w:r>
        <w:fldChar w:fldCharType="separate"/>
      </w:r>
      <w:r>
        <w:t>84</w:t>
      </w:r>
      <w:r>
        <w:fldChar w:fldCharType="end"/>
      </w:r>
    </w:p>
    <w:p w14:paraId="18DC0D71" w14:textId="5D67EC76" w:rsidR="00385C98" w:rsidRDefault="00385C98">
      <w:pPr>
        <w:pStyle w:val="TOC3"/>
        <w:rPr>
          <w:rFonts w:asciiTheme="minorHAnsi" w:eastAsiaTheme="minorEastAsia" w:hAnsiTheme="minorHAnsi" w:cstheme="minorBidi"/>
          <w:kern w:val="2"/>
          <w:sz w:val="21"/>
          <w:szCs w:val="22"/>
          <w:lang w:val="en-US" w:eastAsia="zh-CN"/>
        </w:rPr>
      </w:pPr>
      <w:r>
        <w:rPr>
          <w:lang w:eastAsia="zh-CN"/>
        </w:rPr>
        <w:t>5.24.5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_Toc144489570 \h </w:instrText>
      </w:r>
      <w:r>
        <w:fldChar w:fldCharType="separate"/>
      </w:r>
      <w:r>
        <w:t>85</w:t>
      </w:r>
      <w:r>
        <w:fldChar w:fldCharType="end"/>
      </w:r>
    </w:p>
    <w:p w14:paraId="4CFC6ABD" w14:textId="1D5082EE" w:rsidR="00385C98" w:rsidRDefault="00385C98">
      <w:pPr>
        <w:pStyle w:val="TOC3"/>
        <w:rPr>
          <w:rFonts w:asciiTheme="minorHAnsi" w:eastAsiaTheme="minorEastAsia" w:hAnsiTheme="minorHAnsi" w:cstheme="minorBidi"/>
          <w:kern w:val="2"/>
          <w:sz w:val="21"/>
          <w:szCs w:val="22"/>
          <w:lang w:val="en-US" w:eastAsia="zh-CN"/>
        </w:rPr>
      </w:pPr>
      <w:r>
        <w:rPr>
          <w:lang w:eastAsia="zh-CN"/>
        </w:rPr>
        <w:t>5.24.6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_Toc144489571 \h </w:instrText>
      </w:r>
      <w:r>
        <w:fldChar w:fldCharType="separate"/>
      </w:r>
      <w:r>
        <w:t>85</w:t>
      </w:r>
      <w:r>
        <w:fldChar w:fldCharType="end"/>
      </w:r>
    </w:p>
    <w:p w14:paraId="0A97A177" w14:textId="71258966" w:rsidR="00385C98" w:rsidRDefault="00385C98">
      <w:pPr>
        <w:pStyle w:val="TOC2"/>
        <w:rPr>
          <w:rFonts w:asciiTheme="minorHAnsi" w:eastAsiaTheme="minorEastAsia" w:hAnsiTheme="minorHAnsi" w:cstheme="minorBidi"/>
          <w:kern w:val="2"/>
          <w:sz w:val="21"/>
          <w:szCs w:val="22"/>
          <w:lang w:val="en-US" w:eastAsia="zh-CN"/>
        </w:rPr>
      </w:pPr>
      <w:r>
        <w:rPr>
          <w:lang w:eastAsia="zh-CN"/>
        </w:rPr>
        <w:t>5.25</w:t>
      </w:r>
      <w:r>
        <w:rPr>
          <w:rFonts w:asciiTheme="minorHAnsi" w:eastAsiaTheme="minorEastAsia" w:hAnsiTheme="minorHAnsi" w:cstheme="minorBidi"/>
          <w:kern w:val="2"/>
          <w:sz w:val="21"/>
          <w:szCs w:val="22"/>
          <w:lang w:val="en-US" w:eastAsia="zh-CN"/>
        </w:rPr>
        <w:tab/>
      </w:r>
      <w:r>
        <w:rPr>
          <w:lang w:eastAsia="zh-CN"/>
        </w:rPr>
        <w:t>Use case on smart bridge health monitoring using Ambient IoT</w:t>
      </w:r>
      <w:r>
        <w:tab/>
      </w:r>
      <w:r>
        <w:fldChar w:fldCharType="begin"/>
      </w:r>
      <w:r>
        <w:instrText xml:space="preserve"> PAGEREF _Toc144489572 \h </w:instrText>
      </w:r>
      <w:r>
        <w:fldChar w:fldCharType="separate"/>
      </w:r>
      <w:r>
        <w:t>86</w:t>
      </w:r>
      <w:r>
        <w:fldChar w:fldCharType="end"/>
      </w:r>
    </w:p>
    <w:p w14:paraId="761A0CAC" w14:textId="47FB68E7" w:rsidR="00385C98" w:rsidRDefault="00385C98">
      <w:pPr>
        <w:pStyle w:val="TOC3"/>
        <w:rPr>
          <w:rFonts w:asciiTheme="minorHAnsi" w:eastAsiaTheme="minorEastAsia" w:hAnsiTheme="minorHAnsi" w:cstheme="minorBidi"/>
          <w:kern w:val="2"/>
          <w:sz w:val="21"/>
          <w:szCs w:val="22"/>
          <w:lang w:val="en-US" w:eastAsia="zh-CN"/>
        </w:rPr>
      </w:pPr>
      <w:r>
        <w:rPr>
          <w:lang w:eastAsia="zh-CN"/>
        </w:rPr>
        <w:lastRenderedPageBreak/>
        <w:t>5.25.1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_Toc144489573 \h </w:instrText>
      </w:r>
      <w:r>
        <w:fldChar w:fldCharType="separate"/>
      </w:r>
      <w:r>
        <w:t>86</w:t>
      </w:r>
      <w:r>
        <w:fldChar w:fldCharType="end"/>
      </w:r>
    </w:p>
    <w:p w14:paraId="60651666" w14:textId="6E82DAE0" w:rsidR="00385C98" w:rsidRDefault="00385C98">
      <w:pPr>
        <w:pStyle w:val="TOC3"/>
        <w:rPr>
          <w:rFonts w:asciiTheme="minorHAnsi" w:eastAsiaTheme="minorEastAsia" w:hAnsiTheme="minorHAnsi" w:cstheme="minorBidi"/>
          <w:kern w:val="2"/>
          <w:sz w:val="21"/>
          <w:szCs w:val="22"/>
          <w:lang w:val="en-US" w:eastAsia="zh-CN"/>
        </w:rPr>
      </w:pPr>
      <w:r>
        <w:rPr>
          <w:lang w:eastAsia="zh-CN"/>
        </w:rPr>
        <w:t>5.25.2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_Toc144489574 \h </w:instrText>
      </w:r>
      <w:r>
        <w:fldChar w:fldCharType="separate"/>
      </w:r>
      <w:r>
        <w:t>87</w:t>
      </w:r>
      <w:r>
        <w:fldChar w:fldCharType="end"/>
      </w:r>
    </w:p>
    <w:p w14:paraId="211920E5" w14:textId="11D32276" w:rsidR="00385C98" w:rsidRDefault="00385C98">
      <w:pPr>
        <w:pStyle w:val="TOC3"/>
        <w:rPr>
          <w:rFonts w:asciiTheme="minorHAnsi" w:eastAsiaTheme="minorEastAsia" w:hAnsiTheme="minorHAnsi" w:cstheme="minorBidi"/>
          <w:kern w:val="2"/>
          <w:sz w:val="21"/>
          <w:szCs w:val="22"/>
          <w:lang w:val="en-US" w:eastAsia="zh-CN"/>
        </w:rPr>
      </w:pPr>
      <w:r>
        <w:rPr>
          <w:lang w:eastAsia="zh-CN"/>
        </w:rPr>
        <w:t>5.25.3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_Toc144489575 \h </w:instrText>
      </w:r>
      <w:r>
        <w:fldChar w:fldCharType="separate"/>
      </w:r>
      <w:r>
        <w:t>87</w:t>
      </w:r>
      <w:r>
        <w:fldChar w:fldCharType="end"/>
      </w:r>
    </w:p>
    <w:p w14:paraId="5C0FC2DD" w14:textId="0DCC6CE3" w:rsidR="00385C98" w:rsidRDefault="00385C98">
      <w:pPr>
        <w:pStyle w:val="TOC3"/>
        <w:rPr>
          <w:rFonts w:asciiTheme="minorHAnsi" w:eastAsiaTheme="minorEastAsia" w:hAnsiTheme="minorHAnsi" w:cstheme="minorBidi"/>
          <w:kern w:val="2"/>
          <w:sz w:val="21"/>
          <w:szCs w:val="22"/>
          <w:lang w:val="en-US" w:eastAsia="zh-CN"/>
        </w:rPr>
      </w:pPr>
      <w:r>
        <w:rPr>
          <w:lang w:eastAsia="zh-CN"/>
        </w:rPr>
        <w:t>5.25.4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_Toc144489576 \h </w:instrText>
      </w:r>
      <w:r>
        <w:fldChar w:fldCharType="separate"/>
      </w:r>
      <w:r>
        <w:t>87</w:t>
      </w:r>
      <w:r>
        <w:fldChar w:fldCharType="end"/>
      </w:r>
    </w:p>
    <w:p w14:paraId="63B371AC" w14:textId="260577AA" w:rsidR="00385C98" w:rsidRDefault="00385C98">
      <w:pPr>
        <w:pStyle w:val="TOC3"/>
        <w:rPr>
          <w:rFonts w:asciiTheme="minorHAnsi" w:eastAsiaTheme="minorEastAsia" w:hAnsiTheme="minorHAnsi" w:cstheme="minorBidi"/>
          <w:kern w:val="2"/>
          <w:sz w:val="21"/>
          <w:szCs w:val="22"/>
          <w:lang w:val="en-US" w:eastAsia="zh-CN"/>
        </w:rPr>
      </w:pPr>
      <w:r>
        <w:rPr>
          <w:lang w:eastAsia="zh-CN"/>
        </w:rPr>
        <w:t>5.25.5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_Toc144489577 \h </w:instrText>
      </w:r>
      <w:r>
        <w:fldChar w:fldCharType="separate"/>
      </w:r>
      <w:r>
        <w:t>88</w:t>
      </w:r>
      <w:r>
        <w:fldChar w:fldCharType="end"/>
      </w:r>
    </w:p>
    <w:p w14:paraId="761CC812" w14:textId="51D38E31" w:rsidR="00385C98" w:rsidRDefault="00385C98">
      <w:pPr>
        <w:pStyle w:val="TOC3"/>
        <w:rPr>
          <w:rFonts w:asciiTheme="minorHAnsi" w:eastAsiaTheme="minorEastAsia" w:hAnsiTheme="minorHAnsi" w:cstheme="minorBidi"/>
          <w:kern w:val="2"/>
          <w:sz w:val="21"/>
          <w:szCs w:val="22"/>
          <w:lang w:val="en-US" w:eastAsia="zh-CN"/>
        </w:rPr>
      </w:pPr>
      <w:r>
        <w:rPr>
          <w:lang w:eastAsia="zh-CN"/>
        </w:rPr>
        <w:t>5.25.6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_Toc144489578 \h </w:instrText>
      </w:r>
      <w:r>
        <w:fldChar w:fldCharType="separate"/>
      </w:r>
      <w:r>
        <w:t>88</w:t>
      </w:r>
      <w:r>
        <w:fldChar w:fldCharType="end"/>
      </w:r>
    </w:p>
    <w:p w14:paraId="49344CA8" w14:textId="2E39D29E" w:rsidR="00385C98" w:rsidRDefault="00385C98">
      <w:pPr>
        <w:pStyle w:val="TOC2"/>
        <w:rPr>
          <w:rFonts w:asciiTheme="minorHAnsi" w:eastAsiaTheme="minorEastAsia" w:hAnsiTheme="minorHAnsi" w:cstheme="minorBidi"/>
          <w:kern w:val="2"/>
          <w:sz w:val="21"/>
          <w:szCs w:val="22"/>
          <w:lang w:val="en-US" w:eastAsia="zh-CN"/>
        </w:rPr>
      </w:pPr>
      <w:r>
        <w:t xml:space="preserve">5.26 </w:t>
      </w:r>
      <w:r>
        <w:rPr>
          <w:rFonts w:asciiTheme="minorHAnsi" w:eastAsiaTheme="minorEastAsia" w:hAnsiTheme="minorHAnsi" w:cstheme="minorBidi"/>
          <w:kern w:val="2"/>
          <w:sz w:val="21"/>
          <w:szCs w:val="22"/>
          <w:lang w:val="en-US" w:eastAsia="zh-CN"/>
        </w:rPr>
        <w:tab/>
      </w:r>
      <w:r>
        <w:t>Use case on Elderly Health Care</w:t>
      </w:r>
      <w:r>
        <w:tab/>
      </w:r>
      <w:r>
        <w:fldChar w:fldCharType="begin"/>
      </w:r>
      <w:r>
        <w:instrText xml:space="preserve"> PAGEREF _Toc144489579 \h </w:instrText>
      </w:r>
      <w:r>
        <w:fldChar w:fldCharType="separate"/>
      </w:r>
      <w:r>
        <w:t>89</w:t>
      </w:r>
      <w:r>
        <w:fldChar w:fldCharType="end"/>
      </w:r>
    </w:p>
    <w:p w14:paraId="766D9515" w14:textId="1B156BA5" w:rsidR="00385C98" w:rsidRDefault="00385C98">
      <w:pPr>
        <w:pStyle w:val="TOC3"/>
        <w:rPr>
          <w:rFonts w:asciiTheme="minorHAnsi" w:eastAsiaTheme="minorEastAsia" w:hAnsiTheme="minorHAnsi" w:cstheme="minorBidi"/>
          <w:kern w:val="2"/>
          <w:sz w:val="21"/>
          <w:szCs w:val="22"/>
          <w:lang w:val="en-US" w:eastAsia="zh-CN"/>
        </w:rPr>
      </w:pPr>
      <w:r>
        <w:rPr>
          <w:lang w:eastAsia="zh-CN"/>
        </w:rPr>
        <w:t xml:space="preserve">5.26.1 </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_Toc144489580 \h </w:instrText>
      </w:r>
      <w:r>
        <w:fldChar w:fldCharType="separate"/>
      </w:r>
      <w:r>
        <w:t>89</w:t>
      </w:r>
      <w:r>
        <w:fldChar w:fldCharType="end"/>
      </w:r>
    </w:p>
    <w:p w14:paraId="64FD2E7A" w14:textId="71EAA6A6" w:rsidR="00385C98" w:rsidRDefault="00385C98">
      <w:pPr>
        <w:pStyle w:val="TOC3"/>
        <w:rPr>
          <w:rFonts w:asciiTheme="minorHAnsi" w:eastAsiaTheme="minorEastAsia" w:hAnsiTheme="minorHAnsi" w:cstheme="minorBidi"/>
          <w:kern w:val="2"/>
          <w:sz w:val="21"/>
          <w:szCs w:val="22"/>
          <w:lang w:val="en-US" w:eastAsia="zh-CN"/>
        </w:rPr>
      </w:pPr>
      <w:r>
        <w:rPr>
          <w:lang w:eastAsia="zh-CN"/>
        </w:rPr>
        <w:t>5.26.2</w:t>
      </w:r>
      <w:r>
        <w:rPr>
          <w:rFonts w:asciiTheme="minorHAnsi" w:eastAsiaTheme="minorEastAsia" w:hAnsiTheme="minorHAnsi" w:cstheme="minorBidi"/>
          <w:kern w:val="2"/>
          <w:sz w:val="21"/>
          <w:szCs w:val="22"/>
          <w:lang w:val="en-US" w:eastAsia="zh-CN"/>
        </w:rPr>
        <w:tab/>
      </w:r>
      <w:r>
        <w:rPr>
          <w:lang w:eastAsia="zh-CN"/>
        </w:rPr>
        <w:t xml:space="preserve"> Pre-conditions</w:t>
      </w:r>
      <w:r>
        <w:tab/>
      </w:r>
      <w:r>
        <w:fldChar w:fldCharType="begin"/>
      </w:r>
      <w:r>
        <w:instrText xml:space="preserve"> PAGEREF _Toc144489581 \h </w:instrText>
      </w:r>
      <w:r>
        <w:fldChar w:fldCharType="separate"/>
      </w:r>
      <w:r>
        <w:t>90</w:t>
      </w:r>
      <w:r>
        <w:fldChar w:fldCharType="end"/>
      </w:r>
    </w:p>
    <w:p w14:paraId="5FECF53B" w14:textId="09E22760" w:rsidR="00385C98" w:rsidRDefault="00385C98">
      <w:pPr>
        <w:pStyle w:val="TOC3"/>
        <w:rPr>
          <w:rFonts w:asciiTheme="minorHAnsi" w:eastAsiaTheme="minorEastAsia" w:hAnsiTheme="minorHAnsi" w:cstheme="minorBidi"/>
          <w:kern w:val="2"/>
          <w:sz w:val="21"/>
          <w:szCs w:val="22"/>
          <w:lang w:val="en-US" w:eastAsia="zh-CN"/>
        </w:rPr>
      </w:pPr>
      <w:r>
        <w:rPr>
          <w:lang w:eastAsia="zh-CN"/>
        </w:rPr>
        <w:t xml:space="preserve">5.26.3 </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_Toc144489582 \h </w:instrText>
      </w:r>
      <w:r>
        <w:fldChar w:fldCharType="separate"/>
      </w:r>
      <w:r>
        <w:t>90</w:t>
      </w:r>
      <w:r>
        <w:fldChar w:fldCharType="end"/>
      </w:r>
    </w:p>
    <w:p w14:paraId="2088BC64" w14:textId="4AFA3050" w:rsidR="00385C98" w:rsidRDefault="00385C98">
      <w:pPr>
        <w:pStyle w:val="TOC3"/>
        <w:rPr>
          <w:rFonts w:asciiTheme="minorHAnsi" w:eastAsiaTheme="minorEastAsia" w:hAnsiTheme="minorHAnsi" w:cstheme="minorBidi"/>
          <w:kern w:val="2"/>
          <w:sz w:val="21"/>
          <w:szCs w:val="22"/>
          <w:lang w:val="en-US" w:eastAsia="zh-CN"/>
        </w:rPr>
      </w:pPr>
      <w:r>
        <w:rPr>
          <w:lang w:eastAsia="zh-CN"/>
        </w:rPr>
        <w:t xml:space="preserve">5.26.4 </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_Toc144489583 \h </w:instrText>
      </w:r>
      <w:r>
        <w:fldChar w:fldCharType="separate"/>
      </w:r>
      <w:r>
        <w:t>91</w:t>
      </w:r>
      <w:r>
        <w:fldChar w:fldCharType="end"/>
      </w:r>
    </w:p>
    <w:p w14:paraId="38B007A5" w14:textId="3C769F30" w:rsidR="00385C98" w:rsidRDefault="00385C98">
      <w:pPr>
        <w:pStyle w:val="TOC3"/>
        <w:rPr>
          <w:rFonts w:asciiTheme="minorHAnsi" w:eastAsiaTheme="minorEastAsia" w:hAnsiTheme="minorHAnsi" w:cstheme="minorBidi"/>
          <w:kern w:val="2"/>
          <w:sz w:val="21"/>
          <w:szCs w:val="22"/>
          <w:lang w:val="en-US" w:eastAsia="zh-CN"/>
        </w:rPr>
      </w:pPr>
      <w:r>
        <w:rPr>
          <w:lang w:eastAsia="zh-CN"/>
        </w:rPr>
        <w:t xml:space="preserve">5.26.5 </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_Toc144489584 \h </w:instrText>
      </w:r>
      <w:r>
        <w:fldChar w:fldCharType="separate"/>
      </w:r>
      <w:r>
        <w:t>91</w:t>
      </w:r>
      <w:r>
        <w:fldChar w:fldCharType="end"/>
      </w:r>
    </w:p>
    <w:p w14:paraId="54220B13" w14:textId="0D6203B5" w:rsidR="00385C98" w:rsidRDefault="00385C98">
      <w:pPr>
        <w:pStyle w:val="TOC3"/>
        <w:rPr>
          <w:rFonts w:asciiTheme="minorHAnsi" w:eastAsiaTheme="minorEastAsia" w:hAnsiTheme="minorHAnsi" w:cstheme="minorBidi"/>
          <w:kern w:val="2"/>
          <w:sz w:val="21"/>
          <w:szCs w:val="22"/>
          <w:lang w:val="en-US" w:eastAsia="zh-CN"/>
        </w:rPr>
      </w:pPr>
      <w:r>
        <w:rPr>
          <w:lang w:eastAsia="zh-CN"/>
        </w:rPr>
        <w:t>5.26.6</w:t>
      </w:r>
      <w:r>
        <w:rPr>
          <w:rFonts w:asciiTheme="minorHAnsi" w:eastAsiaTheme="minorEastAsia" w:hAnsiTheme="minorHAnsi" w:cstheme="minorBidi"/>
          <w:kern w:val="2"/>
          <w:sz w:val="21"/>
          <w:szCs w:val="22"/>
          <w:lang w:val="en-US" w:eastAsia="zh-CN"/>
        </w:rPr>
        <w:tab/>
      </w:r>
      <w:r>
        <w:rPr>
          <w:lang w:eastAsia="zh-CN"/>
        </w:rPr>
        <w:t xml:space="preserve"> Potential New Requirements needed to support the use case</w:t>
      </w:r>
      <w:r>
        <w:tab/>
      </w:r>
      <w:r>
        <w:fldChar w:fldCharType="begin"/>
      </w:r>
      <w:r>
        <w:instrText xml:space="preserve"> PAGEREF _Toc144489585 \h </w:instrText>
      </w:r>
      <w:r>
        <w:fldChar w:fldCharType="separate"/>
      </w:r>
      <w:r>
        <w:t>91</w:t>
      </w:r>
      <w:r>
        <w:fldChar w:fldCharType="end"/>
      </w:r>
    </w:p>
    <w:p w14:paraId="390FB257" w14:textId="0FC48D8A" w:rsidR="00385C98" w:rsidRDefault="00385C98">
      <w:pPr>
        <w:pStyle w:val="TOC2"/>
        <w:rPr>
          <w:rFonts w:asciiTheme="minorHAnsi" w:eastAsiaTheme="minorEastAsia" w:hAnsiTheme="minorHAnsi" w:cstheme="minorBidi"/>
          <w:kern w:val="2"/>
          <w:sz w:val="21"/>
          <w:szCs w:val="22"/>
          <w:lang w:val="en-US" w:eastAsia="zh-CN"/>
        </w:rPr>
      </w:pPr>
      <w:r>
        <w:t>5.27</w:t>
      </w:r>
      <w:r>
        <w:rPr>
          <w:rFonts w:asciiTheme="minorHAnsi" w:eastAsiaTheme="minorEastAsia" w:hAnsiTheme="minorHAnsi" w:cstheme="minorBidi"/>
          <w:kern w:val="2"/>
          <w:sz w:val="21"/>
          <w:szCs w:val="22"/>
          <w:lang w:val="en-US" w:eastAsia="zh-CN"/>
        </w:rPr>
        <w:tab/>
      </w:r>
      <w:r>
        <w:t>Use case on end-to-end logistics</w:t>
      </w:r>
      <w:r>
        <w:tab/>
      </w:r>
      <w:r>
        <w:fldChar w:fldCharType="begin"/>
      </w:r>
      <w:r>
        <w:instrText xml:space="preserve"> PAGEREF _Toc144489586 \h </w:instrText>
      </w:r>
      <w:r>
        <w:fldChar w:fldCharType="separate"/>
      </w:r>
      <w:r>
        <w:t>92</w:t>
      </w:r>
      <w:r>
        <w:fldChar w:fldCharType="end"/>
      </w:r>
    </w:p>
    <w:p w14:paraId="2A3996AA" w14:textId="3B00A8EF" w:rsidR="00385C98" w:rsidRDefault="00385C98">
      <w:pPr>
        <w:pStyle w:val="TOC3"/>
        <w:rPr>
          <w:rFonts w:asciiTheme="minorHAnsi" w:eastAsiaTheme="minorEastAsia" w:hAnsiTheme="minorHAnsi" w:cstheme="minorBidi"/>
          <w:kern w:val="2"/>
          <w:sz w:val="21"/>
          <w:szCs w:val="22"/>
          <w:lang w:val="en-US" w:eastAsia="zh-CN"/>
        </w:rPr>
      </w:pPr>
      <w:r>
        <w:t>5.27.1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_Toc144489587 \h </w:instrText>
      </w:r>
      <w:r>
        <w:fldChar w:fldCharType="separate"/>
      </w:r>
      <w:r>
        <w:t>92</w:t>
      </w:r>
      <w:r>
        <w:fldChar w:fldCharType="end"/>
      </w:r>
    </w:p>
    <w:p w14:paraId="7E55B02D" w14:textId="37089789" w:rsidR="00385C98" w:rsidRDefault="00385C98">
      <w:pPr>
        <w:pStyle w:val="TOC3"/>
        <w:rPr>
          <w:rFonts w:asciiTheme="minorHAnsi" w:eastAsiaTheme="minorEastAsia" w:hAnsiTheme="minorHAnsi" w:cstheme="minorBidi"/>
          <w:kern w:val="2"/>
          <w:sz w:val="21"/>
          <w:szCs w:val="22"/>
          <w:lang w:val="en-US" w:eastAsia="zh-CN"/>
        </w:rPr>
      </w:pPr>
      <w:r>
        <w:t>5.27.2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_Toc144489588 \h </w:instrText>
      </w:r>
      <w:r>
        <w:fldChar w:fldCharType="separate"/>
      </w:r>
      <w:r>
        <w:t>93</w:t>
      </w:r>
      <w:r>
        <w:fldChar w:fldCharType="end"/>
      </w:r>
    </w:p>
    <w:p w14:paraId="3854A5EF" w14:textId="424D403F" w:rsidR="00385C98" w:rsidRDefault="00385C98">
      <w:pPr>
        <w:pStyle w:val="TOC3"/>
        <w:rPr>
          <w:rFonts w:asciiTheme="minorHAnsi" w:eastAsiaTheme="minorEastAsia" w:hAnsiTheme="minorHAnsi" w:cstheme="minorBidi"/>
          <w:kern w:val="2"/>
          <w:sz w:val="21"/>
          <w:szCs w:val="22"/>
          <w:lang w:val="en-US" w:eastAsia="zh-CN"/>
        </w:rPr>
      </w:pPr>
      <w:r>
        <w:t>5.27.3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_Toc144489589 \h </w:instrText>
      </w:r>
      <w:r>
        <w:fldChar w:fldCharType="separate"/>
      </w:r>
      <w:r>
        <w:t>93</w:t>
      </w:r>
      <w:r>
        <w:fldChar w:fldCharType="end"/>
      </w:r>
    </w:p>
    <w:p w14:paraId="226E97C5" w14:textId="6F562A51" w:rsidR="00385C98" w:rsidRDefault="00385C98">
      <w:pPr>
        <w:pStyle w:val="TOC3"/>
        <w:rPr>
          <w:rFonts w:asciiTheme="minorHAnsi" w:eastAsiaTheme="minorEastAsia" w:hAnsiTheme="minorHAnsi" w:cstheme="minorBidi"/>
          <w:kern w:val="2"/>
          <w:sz w:val="21"/>
          <w:szCs w:val="22"/>
          <w:lang w:val="en-US" w:eastAsia="zh-CN"/>
        </w:rPr>
      </w:pPr>
      <w:r>
        <w:t>5.27.4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_Toc144489590 \h </w:instrText>
      </w:r>
      <w:r>
        <w:fldChar w:fldCharType="separate"/>
      </w:r>
      <w:r>
        <w:t>94</w:t>
      </w:r>
      <w:r>
        <w:fldChar w:fldCharType="end"/>
      </w:r>
    </w:p>
    <w:p w14:paraId="07C12129" w14:textId="32A3B503" w:rsidR="00385C98" w:rsidRDefault="00385C98">
      <w:pPr>
        <w:pStyle w:val="TOC3"/>
        <w:rPr>
          <w:rFonts w:asciiTheme="minorHAnsi" w:eastAsiaTheme="minorEastAsia" w:hAnsiTheme="minorHAnsi" w:cstheme="minorBidi"/>
          <w:kern w:val="2"/>
          <w:sz w:val="21"/>
          <w:szCs w:val="22"/>
          <w:lang w:val="en-US" w:eastAsia="zh-CN"/>
        </w:rPr>
      </w:pPr>
      <w:r>
        <w:t>5.27.5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_Toc144489591 \h </w:instrText>
      </w:r>
      <w:r>
        <w:fldChar w:fldCharType="separate"/>
      </w:r>
      <w:r>
        <w:t>94</w:t>
      </w:r>
      <w:r>
        <w:fldChar w:fldCharType="end"/>
      </w:r>
    </w:p>
    <w:p w14:paraId="1721C50A" w14:textId="50FE55A6" w:rsidR="00385C98" w:rsidRDefault="00385C98">
      <w:pPr>
        <w:pStyle w:val="TOC3"/>
        <w:rPr>
          <w:rFonts w:asciiTheme="minorHAnsi" w:eastAsiaTheme="minorEastAsia" w:hAnsiTheme="minorHAnsi" w:cstheme="minorBidi"/>
          <w:kern w:val="2"/>
          <w:sz w:val="21"/>
          <w:szCs w:val="22"/>
          <w:lang w:val="en-US" w:eastAsia="zh-CN"/>
        </w:rPr>
      </w:pPr>
      <w:r>
        <w:t>5.27.6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_Toc144489592 \h </w:instrText>
      </w:r>
      <w:r>
        <w:fldChar w:fldCharType="separate"/>
      </w:r>
      <w:r>
        <w:t>94</w:t>
      </w:r>
      <w:r>
        <w:fldChar w:fldCharType="end"/>
      </w:r>
    </w:p>
    <w:p w14:paraId="0590CB61" w14:textId="36FA3F68" w:rsidR="00385C98" w:rsidRDefault="00385C98">
      <w:pPr>
        <w:pStyle w:val="TOC2"/>
        <w:rPr>
          <w:rFonts w:asciiTheme="minorHAnsi" w:eastAsiaTheme="minorEastAsia" w:hAnsiTheme="minorHAnsi" w:cstheme="minorBidi"/>
          <w:kern w:val="2"/>
          <w:sz w:val="21"/>
          <w:szCs w:val="22"/>
          <w:lang w:val="en-US" w:eastAsia="zh-CN"/>
        </w:rPr>
      </w:pPr>
      <w:r>
        <w:rPr>
          <w:lang w:eastAsia="zh-CN"/>
        </w:rPr>
        <w:t>5.28</w:t>
      </w:r>
      <w:r>
        <w:rPr>
          <w:rFonts w:asciiTheme="minorHAnsi" w:eastAsiaTheme="minorEastAsia" w:hAnsiTheme="minorHAnsi" w:cstheme="minorBidi"/>
          <w:kern w:val="2"/>
          <w:sz w:val="21"/>
          <w:szCs w:val="22"/>
          <w:lang w:val="en-US" w:eastAsia="zh-CN"/>
        </w:rPr>
        <w:tab/>
      </w:r>
      <w:r w:rsidRPr="005804C7">
        <w:rPr>
          <w:lang w:val="en-US" w:eastAsia="zh-CN"/>
        </w:rPr>
        <w:t xml:space="preserve">Use case on </w:t>
      </w:r>
      <w:r>
        <w:rPr>
          <w:lang w:eastAsia="zh-CN"/>
        </w:rPr>
        <w:t>pressure powered switch</w:t>
      </w:r>
      <w:r>
        <w:tab/>
      </w:r>
      <w:r>
        <w:fldChar w:fldCharType="begin"/>
      </w:r>
      <w:r>
        <w:instrText xml:space="preserve"> PAGEREF _Toc144489593 \h </w:instrText>
      </w:r>
      <w:r>
        <w:fldChar w:fldCharType="separate"/>
      </w:r>
      <w:r>
        <w:t>95</w:t>
      </w:r>
      <w:r>
        <w:fldChar w:fldCharType="end"/>
      </w:r>
    </w:p>
    <w:p w14:paraId="1ED70B4D" w14:textId="23175116" w:rsidR="00385C98" w:rsidRDefault="00385C98">
      <w:pPr>
        <w:pStyle w:val="TOC3"/>
        <w:rPr>
          <w:rFonts w:asciiTheme="minorHAnsi" w:eastAsiaTheme="minorEastAsia" w:hAnsiTheme="minorHAnsi" w:cstheme="minorBidi"/>
          <w:kern w:val="2"/>
          <w:sz w:val="21"/>
          <w:szCs w:val="22"/>
          <w:lang w:val="en-US" w:eastAsia="zh-CN"/>
        </w:rPr>
      </w:pPr>
      <w:r>
        <w:rPr>
          <w:lang w:eastAsia="zh-CN"/>
        </w:rPr>
        <w:t>5.28.1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_Toc144489594 \h </w:instrText>
      </w:r>
      <w:r>
        <w:fldChar w:fldCharType="separate"/>
      </w:r>
      <w:r>
        <w:t>95</w:t>
      </w:r>
      <w:r>
        <w:fldChar w:fldCharType="end"/>
      </w:r>
    </w:p>
    <w:p w14:paraId="3AD95241" w14:textId="7F3E4DEB" w:rsidR="00385C98" w:rsidRDefault="00385C98">
      <w:pPr>
        <w:pStyle w:val="TOC3"/>
        <w:rPr>
          <w:rFonts w:asciiTheme="minorHAnsi" w:eastAsiaTheme="minorEastAsia" w:hAnsiTheme="minorHAnsi" w:cstheme="minorBidi"/>
          <w:kern w:val="2"/>
          <w:sz w:val="21"/>
          <w:szCs w:val="22"/>
          <w:lang w:val="en-US" w:eastAsia="zh-CN"/>
        </w:rPr>
      </w:pPr>
      <w:r>
        <w:rPr>
          <w:lang w:eastAsia="zh-CN"/>
        </w:rPr>
        <w:t>5.28.2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_Toc144489595 \h </w:instrText>
      </w:r>
      <w:r>
        <w:fldChar w:fldCharType="separate"/>
      </w:r>
      <w:r>
        <w:t>95</w:t>
      </w:r>
      <w:r>
        <w:fldChar w:fldCharType="end"/>
      </w:r>
    </w:p>
    <w:p w14:paraId="3E3553D1" w14:textId="71768CAE" w:rsidR="00385C98" w:rsidRDefault="00385C98">
      <w:pPr>
        <w:pStyle w:val="TOC3"/>
        <w:rPr>
          <w:rFonts w:asciiTheme="minorHAnsi" w:eastAsiaTheme="minorEastAsia" w:hAnsiTheme="minorHAnsi" w:cstheme="minorBidi"/>
          <w:kern w:val="2"/>
          <w:sz w:val="21"/>
          <w:szCs w:val="22"/>
          <w:lang w:val="en-US" w:eastAsia="zh-CN"/>
        </w:rPr>
      </w:pPr>
      <w:r>
        <w:rPr>
          <w:lang w:eastAsia="zh-CN"/>
        </w:rPr>
        <w:t>5.28.3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_Toc144489596 \h </w:instrText>
      </w:r>
      <w:r>
        <w:fldChar w:fldCharType="separate"/>
      </w:r>
      <w:r>
        <w:t>95</w:t>
      </w:r>
      <w:r>
        <w:fldChar w:fldCharType="end"/>
      </w:r>
    </w:p>
    <w:p w14:paraId="1EDD485A" w14:textId="12D23E0B" w:rsidR="00385C98" w:rsidRDefault="00385C98">
      <w:pPr>
        <w:pStyle w:val="TOC3"/>
        <w:rPr>
          <w:rFonts w:asciiTheme="minorHAnsi" w:eastAsiaTheme="minorEastAsia" w:hAnsiTheme="minorHAnsi" w:cstheme="minorBidi"/>
          <w:kern w:val="2"/>
          <w:sz w:val="21"/>
          <w:szCs w:val="22"/>
          <w:lang w:val="en-US" w:eastAsia="zh-CN"/>
        </w:rPr>
      </w:pPr>
      <w:r>
        <w:rPr>
          <w:lang w:eastAsia="zh-CN"/>
        </w:rPr>
        <w:t>5.28.4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_Toc144489597 \h </w:instrText>
      </w:r>
      <w:r>
        <w:fldChar w:fldCharType="separate"/>
      </w:r>
      <w:r>
        <w:t>96</w:t>
      </w:r>
      <w:r>
        <w:fldChar w:fldCharType="end"/>
      </w:r>
    </w:p>
    <w:p w14:paraId="2A2D6CDA" w14:textId="2E656BAD" w:rsidR="00385C98" w:rsidRDefault="00385C98">
      <w:pPr>
        <w:pStyle w:val="TOC3"/>
        <w:rPr>
          <w:rFonts w:asciiTheme="minorHAnsi" w:eastAsiaTheme="minorEastAsia" w:hAnsiTheme="minorHAnsi" w:cstheme="minorBidi"/>
          <w:kern w:val="2"/>
          <w:sz w:val="21"/>
          <w:szCs w:val="22"/>
          <w:lang w:val="en-US" w:eastAsia="zh-CN"/>
        </w:rPr>
      </w:pPr>
      <w:r>
        <w:rPr>
          <w:lang w:eastAsia="zh-CN"/>
        </w:rPr>
        <w:t>5.28.5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_Toc144489598 \h </w:instrText>
      </w:r>
      <w:r>
        <w:fldChar w:fldCharType="separate"/>
      </w:r>
      <w:r>
        <w:t>96</w:t>
      </w:r>
      <w:r>
        <w:fldChar w:fldCharType="end"/>
      </w:r>
    </w:p>
    <w:p w14:paraId="2BB5BDF7" w14:textId="5E53D9FB" w:rsidR="00385C98" w:rsidRDefault="00385C98">
      <w:pPr>
        <w:pStyle w:val="TOC3"/>
        <w:rPr>
          <w:rFonts w:asciiTheme="minorHAnsi" w:eastAsiaTheme="minorEastAsia" w:hAnsiTheme="minorHAnsi" w:cstheme="minorBidi"/>
          <w:kern w:val="2"/>
          <w:sz w:val="21"/>
          <w:szCs w:val="22"/>
          <w:lang w:val="en-US" w:eastAsia="zh-CN"/>
        </w:rPr>
      </w:pPr>
      <w:r>
        <w:rPr>
          <w:lang w:eastAsia="zh-CN"/>
        </w:rPr>
        <w:t>5.28.6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_Toc144489599 \h </w:instrText>
      </w:r>
      <w:r>
        <w:fldChar w:fldCharType="separate"/>
      </w:r>
      <w:r>
        <w:t>96</w:t>
      </w:r>
      <w:r>
        <w:fldChar w:fldCharType="end"/>
      </w:r>
    </w:p>
    <w:p w14:paraId="76456D3E" w14:textId="73DCD43C" w:rsidR="00385C98" w:rsidRDefault="00385C98">
      <w:pPr>
        <w:pStyle w:val="TOC2"/>
        <w:rPr>
          <w:rFonts w:asciiTheme="minorHAnsi" w:eastAsiaTheme="minorEastAsia" w:hAnsiTheme="minorHAnsi" w:cstheme="minorBidi"/>
          <w:kern w:val="2"/>
          <w:sz w:val="21"/>
          <w:szCs w:val="22"/>
          <w:lang w:val="en-US" w:eastAsia="zh-CN"/>
        </w:rPr>
      </w:pPr>
      <w:r>
        <w:rPr>
          <w:lang w:eastAsia="zh-CN"/>
        </w:rPr>
        <w:t>5.29</w:t>
      </w:r>
      <w:r>
        <w:rPr>
          <w:rFonts w:asciiTheme="minorHAnsi" w:eastAsiaTheme="minorEastAsia" w:hAnsiTheme="minorHAnsi" w:cstheme="minorBidi"/>
          <w:kern w:val="2"/>
          <w:sz w:val="21"/>
          <w:szCs w:val="22"/>
          <w:lang w:val="en-US" w:eastAsia="zh-CN"/>
        </w:rPr>
        <w:tab/>
      </w:r>
      <w:r>
        <w:t>Use case on Device Permanent Deactivation</w:t>
      </w:r>
      <w:r>
        <w:tab/>
      </w:r>
      <w:r>
        <w:fldChar w:fldCharType="begin"/>
      </w:r>
      <w:r>
        <w:instrText xml:space="preserve"> PAGEREF _Toc144489600 \h </w:instrText>
      </w:r>
      <w:r>
        <w:fldChar w:fldCharType="separate"/>
      </w:r>
      <w:r>
        <w:t>96</w:t>
      </w:r>
      <w:r>
        <w:fldChar w:fldCharType="end"/>
      </w:r>
    </w:p>
    <w:p w14:paraId="607CCC6C" w14:textId="5BE954F8" w:rsidR="00385C98" w:rsidRDefault="00385C98">
      <w:pPr>
        <w:pStyle w:val="TOC3"/>
        <w:rPr>
          <w:rFonts w:asciiTheme="minorHAnsi" w:eastAsiaTheme="minorEastAsia" w:hAnsiTheme="minorHAnsi" w:cstheme="minorBidi"/>
          <w:kern w:val="2"/>
          <w:sz w:val="21"/>
          <w:szCs w:val="22"/>
          <w:lang w:val="en-US" w:eastAsia="zh-CN"/>
        </w:rPr>
      </w:pPr>
      <w:r>
        <w:rPr>
          <w:lang w:eastAsia="zh-CN"/>
        </w:rPr>
        <w:t>5.29.1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_Toc144489601 \h </w:instrText>
      </w:r>
      <w:r>
        <w:fldChar w:fldCharType="separate"/>
      </w:r>
      <w:r>
        <w:t>96</w:t>
      </w:r>
      <w:r>
        <w:fldChar w:fldCharType="end"/>
      </w:r>
    </w:p>
    <w:p w14:paraId="2EBB3077" w14:textId="33AE941C" w:rsidR="00385C98" w:rsidRDefault="00385C98">
      <w:pPr>
        <w:pStyle w:val="TOC3"/>
        <w:rPr>
          <w:rFonts w:asciiTheme="minorHAnsi" w:eastAsiaTheme="minorEastAsia" w:hAnsiTheme="minorHAnsi" w:cstheme="minorBidi"/>
          <w:kern w:val="2"/>
          <w:sz w:val="21"/>
          <w:szCs w:val="22"/>
          <w:lang w:val="en-US" w:eastAsia="zh-CN"/>
        </w:rPr>
      </w:pPr>
      <w:r>
        <w:rPr>
          <w:lang w:eastAsia="zh-CN"/>
        </w:rPr>
        <w:t>5.29.2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_Toc144489602 \h </w:instrText>
      </w:r>
      <w:r>
        <w:fldChar w:fldCharType="separate"/>
      </w:r>
      <w:r>
        <w:t>96</w:t>
      </w:r>
      <w:r>
        <w:fldChar w:fldCharType="end"/>
      </w:r>
    </w:p>
    <w:p w14:paraId="5E3F07EA" w14:textId="1D3CE95D" w:rsidR="00385C98" w:rsidRDefault="00385C98">
      <w:pPr>
        <w:pStyle w:val="TOC3"/>
        <w:rPr>
          <w:rFonts w:asciiTheme="minorHAnsi" w:eastAsiaTheme="minorEastAsia" w:hAnsiTheme="minorHAnsi" w:cstheme="minorBidi"/>
          <w:kern w:val="2"/>
          <w:sz w:val="21"/>
          <w:szCs w:val="22"/>
          <w:lang w:val="en-US" w:eastAsia="zh-CN"/>
        </w:rPr>
      </w:pPr>
      <w:r>
        <w:rPr>
          <w:lang w:eastAsia="zh-CN"/>
        </w:rPr>
        <w:t>5.29.3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_Toc144489603 \h </w:instrText>
      </w:r>
      <w:r>
        <w:fldChar w:fldCharType="separate"/>
      </w:r>
      <w:r>
        <w:t>96</w:t>
      </w:r>
      <w:r>
        <w:fldChar w:fldCharType="end"/>
      </w:r>
    </w:p>
    <w:p w14:paraId="331F8F2C" w14:textId="58894E72" w:rsidR="00385C98" w:rsidRDefault="00385C98">
      <w:pPr>
        <w:pStyle w:val="TOC3"/>
        <w:rPr>
          <w:rFonts w:asciiTheme="minorHAnsi" w:eastAsiaTheme="minorEastAsia" w:hAnsiTheme="minorHAnsi" w:cstheme="minorBidi"/>
          <w:kern w:val="2"/>
          <w:sz w:val="21"/>
          <w:szCs w:val="22"/>
          <w:lang w:val="en-US" w:eastAsia="zh-CN"/>
        </w:rPr>
      </w:pPr>
      <w:r>
        <w:t>5.29.4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_Toc144489604 \h </w:instrText>
      </w:r>
      <w:r>
        <w:fldChar w:fldCharType="separate"/>
      </w:r>
      <w:r>
        <w:t>97</w:t>
      </w:r>
      <w:r>
        <w:fldChar w:fldCharType="end"/>
      </w:r>
    </w:p>
    <w:p w14:paraId="5CC46BCA" w14:textId="4D865AB7" w:rsidR="00385C98" w:rsidRDefault="00385C98">
      <w:pPr>
        <w:pStyle w:val="TOC3"/>
        <w:rPr>
          <w:rFonts w:asciiTheme="minorHAnsi" w:eastAsiaTheme="minorEastAsia" w:hAnsiTheme="minorHAnsi" w:cstheme="minorBidi"/>
          <w:kern w:val="2"/>
          <w:sz w:val="21"/>
          <w:szCs w:val="22"/>
          <w:lang w:val="en-US" w:eastAsia="zh-CN"/>
        </w:rPr>
      </w:pPr>
      <w:r>
        <w:t>5.29.5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_Toc144489605 \h </w:instrText>
      </w:r>
      <w:r>
        <w:fldChar w:fldCharType="separate"/>
      </w:r>
      <w:r>
        <w:t>97</w:t>
      </w:r>
      <w:r>
        <w:fldChar w:fldCharType="end"/>
      </w:r>
    </w:p>
    <w:p w14:paraId="7668184B" w14:textId="50649633" w:rsidR="00385C98" w:rsidRDefault="00385C98">
      <w:pPr>
        <w:pStyle w:val="TOC3"/>
        <w:rPr>
          <w:rFonts w:asciiTheme="minorHAnsi" w:eastAsiaTheme="minorEastAsia" w:hAnsiTheme="minorHAnsi" w:cstheme="minorBidi"/>
          <w:kern w:val="2"/>
          <w:sz w:val="21"/>
          <w:szCs w:val="22"/>
          <w:lang w:val="en-US" w:eastAsia="zh-CN"/>
        </w:rPr>
      </w:pPr>
      <w:r>
        <w:t>5.29.6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_Toc144489606 \h </w:instrText>
      </w:r>
      <w:r>
        <w:fldChar w:fldCharType="separate"/>
      </w:r>
      <w:r>
        <w:t>98</w:t>
      </w:r>
      <w:r>
        <w:fldChar w:fldCharType="end"/>
      </w:r>
    </w:p>
    <w:p w14:paraId="1278F560" w14:textId="4E94D653" w:rsidR="00385C98" w:rsidRDefault="00385C98">
      <w:pPr>
        <w:pStyle w:val="TOC2"/>
        <w:rPr>
          <w:rFonts w:asciiTheme="minorHAnsi" w:eastAsiaTheme="minorEastAsia" w:hAnsiTheme="minorHAnsi" w:cstheme="minorBidi"/>
          <w:kern w:val="2"/>
          <w:sz w:val="21"/>
          <w:szCs w:val="22"/>
          <w:lang w:val="en-US" w:eastAsia="zh-CN"/>
        </w:rPr>
      </w:pPr>
      <w:r w:rsidRPr="005804C7">
        <w:rPr>
          <w:lang w:val="en-US"/>
        </w:rPr>
        <w:t>5.30</w:t>
      </w:r>
      <w:r>
        <w:rPr>
          <w:rFonts w:asciiTheme="minorHAnsi" w:eastAsiaTheme="minorEastAsia" w:hAnsiTheme="minorHAnsi" w:cstheme="minorBidi"/>
          <w:kern w:val="2"/>
          <w:sz w:val="21"/>
          <w:szCs w:val="22"/>
          <w:lang w:val="en-US" w:eastAsia="zh-CN"/>
        </w:rPr>
        <w:tab/>
      </w:r>
      <w:r w:rsidRPr="005804C7">
        <w:rPr>
          <w:lang w:val="en-US"/>
        </w:rPr>
        <w:t>Use case on Ambient IoT device acting as a controller in smart agriculture</w:t>
      </w:r>
      <w:r>
        <w:tab/>
      </w:r>
      <w:r>
        <w:fldChar w:fldCharType="begin"/>
      </w:r>
      <w:r>
        <w:instrText xml:space="preserve"> PAGEREF _Toc144489607 \h </w:instrText>
      </w:r>
      <w:r>
        <w:fldChar w:fldCharType="separate"/>
      </w:r>
      <w:r>
        <w:t>98</w:t>
      </w:r>
      <w:r>
        <w:fldChar w:fldCharType="end"/>
      </w:r>
    </w:p>
    <w:p w14:paraId="456A2EBA" w14:textId="34DC2875"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5.30.1</w:t>
      </w:r>
      <w:r>
        <w:rPr>
          <w:rFonts w:asciiTheme="minorHAnsi" w:eastAsiaTheme="minorEastAsia" w:hAnsiTheme="minorHAnsi" w:cstheme="minorBidi"/>
          <w:kern w:val="2"/>
          <w:sz w:val="21"/>
          <w:szCs w:val="22"/>
          <w:lang w:val="en-US" w:eastAsia="zh-CN"/>
        </w:rPr>
        <w:tab/>
      </w:r>
      <w:r w:rsidRPr="005804C7">
        <w:rPr>
          <w:lang w:val="en-US"/>
        </w:rPr>
        <w:t>Description</w:t>
      </w:r>
      <w:r>
        <w:tab/>
      </w:r>
      <w:r>
        <w:fldChar w:fldCharType="begin"/>
      </w:r>
      <w:r>
        <w:instrText xml:space="preserve"> PAGEREF _Toc144489608 \h </w:instrText>
      </w:r>
      <w:r>
        <w:fldChar w:fldCharType="separate"/>
      </w:r>
      <w:r>
        <w:t>98</w:t>
      </w:r>
      <w:r>
        <w:fldChar w:fldCharType="end"/>
      </w:r>
    </w:p>
    <w:p w14:paraId="158F8105" w14:textId="2CB0A4BD"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5.30.2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_Toc144489609 \h </w:instrText>
      </w:r>
      <w:r>
        <w:fldChar w:fldCharType="separate"/>
      </w:r>
      <w:r>
        <w:t>98</w:t>
      </w:r>
      <w:r>
        <w:fldChar w:fldCharType="end"/>
      </w:r>
    </w:p>
    <w:p w14:paraId="3D55626D" w14:textId="54666F19"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5.30.3</w:t>
      </w:r>
      <w:r>
        <w:rPr>
          <w:rFonts w:asciiTheme="minorHAnsi" w:eastAsiaTheme="minorEastAsia" w:hAnsiTheme="minorHAnsi" w:cstheme="minorBidi"/>
          <w:kern w:val="2"/>
          <w:sz w:val="21"/>
          <w:szCs w:val="22"/>
          <w:lang w:val="en-US" w:eastAsia="zh-CN"/>
        </w:rPr>
        <w:tab/>
      </w:r>
      <w:r w:rsidRPr="005804C7">
        <w:rPr>
          <w:lang w:val="en-US"/>
        </w:rPr>
        <w:t>Service Flows</w:t>
      </w:r>
      <w:r>
        <w:tab/>
      </w:r>
      <w:r>
        <w:fldChar w:fldCharType="begin"/>
      </w:r>
      <w:r>
        <w:instrText xml:space="preserve"> PAGEREF _Toc144489610 \h </w:instrText>
      </w:r>
      <w:r>
        <w:fldChar w:fldCharType="separate"/>
      </w:r>
      <w:r>
        <w:t>99</w:t>
      </w:r>
      <w:r>
        <w:fldChar w:fldCharType="end"/>
      </w:r>
    </w:p>
    <w:p w14:paraId="0FADBFA0" w14:textId="35F974F5"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5.30.4</w:t>
      </w:r>
      <w:r>
        <w:rPr>
          <w:rFonts w:asciiTheme="minorHAnsi" w:eastAsiaTheme="minorEastAsia" w:hAnsiTheme="minorHAnsi" w:cstheme="minorBidi"/>
          <w:kern w:val="2"/>
          <w:sz w:val="21"/>
          <w:szCs w:val="22"/>
          <w:lang w:val="en-US" w:eastAsia="zh-CN"/>
        </w:rPr>
        <w:tab/>
      </w:r>
      <w:r w:rsidRPr="005804C7">
        <w:rPr>
          <w:lang w:val="en-US"/>
        </w:rPr>
        <w:t>Post-conditions</w:t>
      </w:r>
      <w:r>
        <w:tab/>
      </w:r>
      <w:r>
        <w:fldChar w:fldCharType="begin"/>
      </w:r>
      <w:r>
        <w:instrText xml:space="preserve"> PAGEREF _Toc144489611 \h </w:instrText>
      </w:r>
      <w:r>
        <w:fldChar w:fldCharType="separate"/>
      </w:r>
      <w:r>
        <w:t>99</w:t>
      </w:r>
      <w:r>
        <w:fldChar w:fldCharType="end"/>
      </w:r>
    </w:p>
    <w:p w14:paraId="179D104E" w14:textId="5875AB33"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5.30.5</w:t>
      </w:r>
      <w:r>
        <w:rPr>
          <w:rFonts w:asciiTheme="minorHAnsi" w:eastAsiaTheme="minorEastAsia" w:hAnsiTheme="minorHAnsi" w:cstheme="minorBidi"/>
          <w:kern w:val="2"/>
          <w:sz w:val="21"/>
          <w:szCs w:val="22"/>
          <w:lang w:val="en-US" w:eastAsia="zh-CN"/>
        </w:rPr>
        <w:tab/>
      </w:r>
      <w:r w:rsidRPr="005804C7">
        <w:rPr>
          <w:lang w:val="en-US"/>
        </w:rPr>
        <w:t>Existing features partly or fully covering the use case functionality</w:t>
      </w:r>
      <w:r>
        <w:tab/>
      </w:r>
      <w:r>
        <w:fldChar w:fldCharType="begin"/>
      </w:r>
      <w:r>
        <w:instrText xml:space="preserve"> PAGEREF _Toc144489612 \h </w:instrText>
      </w:r>
      <w:r>
        <w:fldChar w:fldCharType="separate"/>
      </w:r>
      <w:r>
        <w:t>99</w:t>
      </w:r>
      <w:r>
        <w:fldChar w:fldCharType="end"/>
      </w:r>
    </w:p>
    <w:p w14:paraId="7F873622" w14:textId="610D7850"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5.30.6</w:t>
      </w:r>
      <w:r>
        <w:rPr>
          <w:rFonts w:asciiTheme="minorHAnsi" w:eastAsiaTheme="minorEastAsia" w:hAnsiTheme="minorHAnsi" w:cstheme="minorBidi"/>
          <w:kern w:val="2"/>
          <w:sz w:val="21"/>
          <w:szCs w:val="22"/>
          <w:lang w:val="en-US" w:eastAsia="zh-CN"/>
        </w:rPr>
        <w:tab/>
      </w:r>
      <w:r w:rsidRPr="005804C7">
        <w:rPr>
          <w:lang w:val="en-US"/>
        </w:rPr>
        <w:t>Potential New Requirements needed to support the use case</w:t>
      </w:r>
      <w:r>
        <w:tab/>
      </w:r>
      <w:r>
        <w:fldChar w:fldCharType="begin"/>
      </w:r>
      <w:r>
        <w:instrText xml:space="preserve"> PAGEREF _Toc144489613 \h </w:instrText>
      </w:r>
      <w:r>
        <w:fldChar w:fldCharType="separate"/>
      </w:r>
      <w:r>
        <w:t>99</w:t>
      </w:r>
      <w:r>
        <w:fldChar w:fldCharType="end"/>
      </w:r>
    </w:p>
    <w:p w14:paraId="0134A03B" w14:textId="70204F52" w:rsidR="00385C98" w:rsidRDefault="00385C98">
      <w:pPr>
        <w:pStyle w:val="TOC1"/>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t>Traffic Scenarios</w:t>
      </w:r>
      <w:r>
        <w:tab/>
      </w:r>
      <w:r>
        <w:fldChar w:fldCharType="begin"/>
      </w:r>
      <w:r>
        <w:instrText xml:space="preserve"> PAGEREF _Toc144489614 \h </w:instrText>
      </w:r>
      <w:r>
        <w:fldChar w:fldCharType="separate"/>
      </w:r>
      <w:r>
        <w:t>100</w:t>
      </w:r>
      <w:r>
        <w:fldChar w:fldCharType="end"/>
      </w:r>
    </w:p>
    <w:p w14:paraId="5AF39DDF" w14:textId="4D6B2D82" w:rsidR="00385C98" w:rsidRDefault="00385C98">
      <w:pPr>
        <w:pStyle w:val="TOC2"/>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Traffic scenario on flower auction</w:t>
      </w:r>
      <w:r>
        <w:tab/>
      </w:r>
      <w:r>
        <w:fldChar w:fldCharType="begin"/>
      </w:r>
      <w:r>
        <w:instrText xml:space="preserve"> PAGEREF _Toc144489615 \h </w:instrText>
      </w:r>
      <w:r>
        <w:fldChar w:fldCharType="separate"/>
      </w:r>
      <w:r>
        <w:t>100</w:t>
      </w:r>
      <w:r>
        <w:fldChar w:fldCharType="end"/>
      </w:r>
    </w:p>
    <w:p w14:paraId="4EFC54D2" w14:textId="5FDB34E9" w:rsidR="00385C98" w:rsidRDefault="00385C98">
      <w:pPr>
        <w:pStyle w:val="TOC3"/>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_Toc144489616 \h </w:instrText>
      </w:r>
      <w:r>
        <w:fldChar w:fldCharType="separate"/>
      </w:r>
      <w:r>
        <w:t>100</w:t>
      </w:r>
      <w:r>
        <w:fldChar w:fldCharType="end"/>
      </w:r>
    </w:p>
    <w:p w14:paraId="414ED54E" w14:textId="5EB473B5" w:rsidR="00385C98" w:rsidRDefault="00385C98">
      <w:pPr>
        <w:pStyle w:val="TOC3"/>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Assumptions</w:t>
      </w:r>
      <w:r>
        <w:tab/>
      </w:r>
      <w:r>
        <w:fldChar w:fldCharType="begin"/>
      </w:r>
      <w:r>
        <w:instrText xml:space="preserve"> PAGEREF _Toc144489617 \h </w:instrText>
      </w:r>
      <w:r>
        <w:fldChar w:fldCharType="separate"/>
      </w:r>
      <w:r>
        <w:t>101</w:t>
      </w:r>
      <w:r>
        <w:fldChar w:fldCharType="end"/>
      </w:r>
    </w:p>
    <w:p w14:paraId="0859E316" w14:textId="334387D8" w:rsidR="00385C98" w:rsidRDefault="00385C98">
      <w:pPr>
        <w:pStyle w:val="TOC3"/>
        <w:rPr>
          <w:rFonts w:asciiTheme="minorHAnsi" w:eastAsiaTheme="minorEastAsia" w:hAnsiTheme="minorHAnsi" w:cstheme="minorBidi"/>
          <w:kern w:val="2"/>
          <w:sz w:val="21"/>
          <w:szCs w:val="22"/>
          <w:lang w:val="en-US" w:eastAsia="zh-CN"/>
        </w:rPr>
      </w:pPr>
      <w:r>
        <w:rPr>
          <w:lang w:eastAsia="zh-CN"/>
        </w:rPr>
        <w:t>6.1.3</w:t>
      </w:r>
      <w:r>
        <w:rPr>
          <w:rFonts w:asciiTheme="minorHAnsi" w:eastAsiaTheme="minorEastAsia" w:hAnsiTheme="minorHAnsi" w:cstheme="minorBidi"/>
          <w:kern w:val="2"/>
          <w:sz w:val="21"/>
          <w:szCs w:val="22"/>
          <w:lang w:val="en-US" w:eastAsia="zh-CN"/>
        </w:rPr>
        <w:tab/>
      </w:r>
      <w:r>
        <w:rPr>
          <w:lang w:eastAsia="zh-CN"/>
        </w:rPr>
        <w:t>Potential Functional Requirements</w:t>
      </w:r>
      <w:r>
        <w:tab/>
      </w:r>
      <w:r>
        <w:fldChar w:fldCharType="begin"/>
      </w:r>
      <w:r>
        <w:instrText xml:space="preserve"> PAGEREF _Toc144489618 \h </w:instrText>
      </w:r>
      <w:r>
        <w:fldChar w:fldCharType="separate"/>
      </w:r>
      <w:r>
        <w:t>102</w:t>
      </w:r>
      <w:r>
        <w:fldChar w:fldCharType="end"/>
      </w:r>
    </w:p>
    <w:p w14:paraId="7B697CFC" w14:textId="060355FC" w:rsidR="00385C98" w:rsidRDefault="00385C98">
      <w:pPr>
        <w:pStyle w:val="TOC3"/>
        <w:rPr>
          <w:rFonts w:asciiTheme="minorHAnsi" w:eastAsiaTheme="minorEastAsia" w:hAnsiTheme="minorHAnsi" w:cstheme="minorBidi"/>
          <w:kern w:val="2"/>
          <w:sz w:val="21"/>
          <w:szCs w:val="22"/>
          <w:lang w:val="en-US" w:eastAsia="zh-CN"/>
        </w:rPr>
      </w:pPr>
      <w:r>
        <w:rPr>
          <w:lang w:eastAsia="zh-CN"/>
        </w:rPr>
        <w:t>6.1.4</w:t>
      </w:r>
      <w:r>
        <w:rPr>
          <w:rFonts w:asciiTheme="minorHAnsi" w:eastAsiaTheme="minorEastAsia" w:hAnsiTheme="minorHAnsi" w:cstheme="minorBidi"/>
          <w:kern w:val="2"/>
          <w:sz w:val="21"/>
          <w:szCs w:val="22"/>
          <w:lang w:val="en-US" w:eastAsia="zh-CN"/>
        </w:rPr>
        <w:tab/>
      </w:r>
      <w:r>
        <w:rPr>
          <w:lang w:eastAsia="zh-CN"/>
        </w:rPr>
        <w:t>Potential Key Performance Requirements</w:t>
      </w:r>
      <w:r>
        <w:tab/>
      </w:r>
      <w:r>
        <w:fldChar w:fldCharType="begin"/>
      </w:r>
      <w:r>
        <w:instrText xml:space="preserve"> PAGEREF _Toc144489619 \h </w:instrText>
      </w:r>
      <w:r>
        <w:fldChar w:fldCharType="separate"/>
      </w:r>
      <w:r>
        <w:t>102</w:t>
      </w:r>
      <w:r>
        <w:fldChar w:fldCharType="end"/>
      </w:r>
    </w:p>
    <w:p w14:paraId="18ECC004" w14:textId="4C870BEE" w:rsidR="00385C98" w:rsidRDefault="00385C98">
      <w:pPr>
        <w:pStyle w:val="TOC2"/>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Traffic Scenario on cow stable</w:t>
      </w:r>
      <w:r>
        <w:tab/>
      </w:r>
      <w:r>
        <w:fldChar w:fldCharType="begin"/>
      </w:r>
      <w:r>
        <w:instrText xml:space="preserve"> PAGEREF _Toc144489620 \h </w:instrText>
      </w:r>
      <w:r>
        <w:fldChar w:fldCharType="separate"/>
      </w:r>
      <w:r>
        <w:t>103</w:t>
      </w:r>
      <w:r>
        <w:fldChar w:fldCharType="end"/>
      </w:r>
    </w:p>
    <w:p w14:paraId="4D8F25A8" w14:textId="46EA2616" w:rsidR="00385C98" w:rsidRDefault="00385C98">
      <w:pPr>
        <w:pStyle w:val="TOC3"/>
        <w:rPr>
          <w:rFonts w:asciiTheme="minorHAnsi" w:eastAsiaTheme="minorEastAsia" w:hAnsiTheme="minorHAnsi" w:cstheme="minorBidi"/>
          <w:kern w:val="2"/>
          <w:sz w:val="21"/>
          <w:szCs w:val="22"/>
          <w:lang w:val="en-US" w:eastAsia="zh-CN"/>
        </w:rPr>
      </w:pPr>
      <w:r>
        <w:rPr>
          <w:lang w:eastAsia="zh-CN"/>
        </w:rPr>
        <w:t>6.2.1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_Toc144489621 \h </w:instrText>
      </w:r>
      <w:r>
        <w:fldChar w:fldCharType="separate"/>
      </w:r>
      <w:r>
        <w:t>103</w:t>
      </w:r>
      <w:r>
        <w:fldChar w:fldCharType="end"/>
      </w:r>
    </w:p>
    <w:p w14:paraId="07A46D76" w14:textId="36165640" w:rsidR="00385C98" w:rsidRDefault="00385C98">
      <w:pPr>
        <w:pStyle w:val="TOC3"/>
        <w:rPr>
          <w:rFonts w:asciiTheme="minorHAnsi" w:eastAsiaTheme="minorEastAsia" w:hAnsiTheme="minorHAnsi" w:cstheme="minorBidi"/>
          <w:kern w:val="2"/>
          <w:sz w:val="21"/>
          <w:szCs w:val="22"/>
          <w:lang w:val="en-US" w:eastAsia="zh-CN"/>
        </w:rPr>
      </w:pPr>
      <w:r>
        <w:t>6.2.2</w:t>
      </w:r>
      <w:r>
        <w:rPr>
          <w:rFonts w:asciiTheme="minorHAnsi" w:eastAsiaTheme="minorEastAsia" w:hAnsiTheme="minorHAnsi" w:cstheme="minorBidi"/>
          <w:kern w:val="2"/>
          <w:sz w:val="21"/>
          <w:szCs w:val="22"/>
          <w:lang w:val="en-US" w:eastAsia="zh-CN"/>
        </w:rPr>
        <w:tab/>
      </w:r>
      <w:r>
        <w:t>Assumptions</w:t>
      </w:r>
      <w:r>
        <w:tab/>
      </w:r>
      <w:r>
        <w:fldChar w:fldCharType="begin"/>
      </w:r>
      <w:r>
        <w:instrText xml:space="preserve"> PAGEREF _Toc144489622 \h </w:instrText>
      </w:r>
      <w:r>
        <w:fldChar w:fldCharType="separate"/>
      </w:r>
      <w:r>
        <w:t>104</w:t>
      </w:r>
      <w:r>
        <w:fldChar w:fldCharType="end"/>
      </w:r>
    </w:p>
    <w:p w14:paraId="4A07E9A9" w14:textId="18441A95" w:rsidR="00385C98" w:rsidRDefault="00385C98">
      <w:pPr>
        <w:pStyle w:val="TOC3"/>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Potential Functional Requirements</w:t>
      </w:r>
      <w:r>
        <w:tab/>
      </w:r>
      <w:r>
        <w:fldChar w:fldCharType="begin"/>
      </w:r>
      <w:r>
        <w:instrText xml:space="preserve"> PAGEREF _Toc144489623 \h </w:instrText>
      </w:r>
      <w:r>
        <w:fldChar w:fldCharType="separate"/>
      </w:r>
      <w:r>
        <w:t>104</w:t>
      </w:r>
      <w:r>
        <w:fldChar w:fldCharType="end"/>
      </w:r>
    </w:p>
    <w:p w14:paraId="2C9BCF2A" w14:textId="3DC831D3" w:rsidR="00385C98" w:rsidRDefault="00385C98">
      <w:pPr>
        <w:pStyle w:val="TOC3"/>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Potential Key Performance Requirements</w:t>
      </w:r>
      <w:r>
        <w:tab/>
      </w:r>
      <w:r>
        <w:fldChar w:fldCharType="begin"/>
      </w:r>
      <w:r>
        <w:instrText xml:space="preserve"> PAGEREF _Toc144489624 \h </w:instrText>
      </w:r>
      <w:r>
        <w:fldChar w:fldCharType="separate"/>
      </w:r>
      <w:r>
        <w:t>104</w:t>
      </w:r>
      <w:r>
        <w:fldChar w:fldCharType="end"/>
      </w:r>
    </w:p>
    <w:p w14:paraId="70673EC5" w14:textId="06B08DEC" w:rsidR="00385C98" w:rsidRDefault="00385C98">
      <w:pPr>
        <w:pStyle w:val="TOC2"/>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Traffic Scenario on Electronic Shelf Label</w:t>
      </w:r>
      <w:r>
        <w:tab/>
      </w:r>
      <w:r>
        <w:fldChar w:fldCharType="begin"/>
      </w:r>
      <w:r>
        <w:instrText xml:space="preserve"> PAGEREF _Toc144489625 \h </w:instrText>
      </w:r>
      <w:r>
        <w:fldChar w:fldCharType="separate"/>
      </w:r>
      <w:r>
        <w:t>105</w:t>
      </w:r>
      <w:r>
        <w:fldChar w:fldCharType="end"/>
      </w:r>
    </w:p>
    <w:p w14:paraId="43DFF477" w14:textId="023A6BC0" w:rsidR="00385C98" w:rsidRDefault="00385C98">
      <w:pPr>
        <w:pStyle w:val="TOC3"/>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_Toc144489626 \h </w:instrText>
      </w:r>
      <w:r>
        <w:fldChar w:fldCharType="separate"/>
      </w:r>
      <w:r>
        <w:t>105</w:t>
      </w:r>
      <w:r>
        <w:fldChar w:fldCharType="end"/>
      </w:r>
    </w:p>
    <w:p w14:paraId="01B25E76" w14:textId="3000EE9B" w:rsidR="00385C98" w:rsidRDefault="00385C98">
      <w:pPr>
        <w:pStyle w:val="TOC3"/>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Assumptions</w:t>
      </w:r>
      <w:r>
        <w:tab/>
      </w:r>
      <w:r>
        <w:fldChar w:fldCharType="begin"/>
      </w:r>
      <w:r>
        <w:instrText xml:space="preserve"> PAGEREF _Toc144489627 \h </w:instrText>
      </w:r>
      <w:r>
        <w:fldChar w:fldCharType="separate"/>
      </w:r>
      <w:r>
        <w:t>106</w:t>
      </w:r>
      <w:r>
        <w:fldChar w:fldCharType="end"/>
      </w:r>
    </w:p>
    <w:p w14:paraId="32DE978E" w14:textId="42EFE8D5" w:rsidR="00385C98" w:rsidRDefault="00385C98">
      <w:pPr>
        <w:pStyle w:val="TOC3"/>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rPr>
          <w:lang w:eastAsia="zh-CN"/>
        </w:rPr>
        <w:t>Potential Key Performance Requirements</w:t>
      </w:r>
      <w:r>
        <w:tab/>
      </w:r>
      <w:r>
        <w:fldChar w:fldCharType="begin"/>
      </w:r>
      <w:r>
        <w:instrText xml:space="preserve"> PAGEREF _Toc144489628 \h </w:instrText>
      </w:r>
      <w:r>
        <w:fldChar w:fldCharType="separate"/>
      </w:r>
      <w:r>
        <w:t>107</w:t>
      </w:r>
      <w:r>
        <w:fldChar w:fldCharType="end"/>
      </w:r>
    </w:p>
    <w:p w14:paraId="2068EF64" w14:textId="157B1F6D" w:rsidR="00385C98" w:rsidRDefault="00385C98">
      <w:pPr>
        <w:pStyle w:val="TOC1"/>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t>Consolidated potential requirements and KPIs</w:t>
      </w:r>
      <w:r>
        <w:tab/>
      </w:r>
      <w:r>
        <w:fldChar w:fldCharType="begin"/>
      </w:r>
      <w:r>
        <w:instrText xml:space="preserve"> PAGEREF _Toc144489629 \h </w:instrText>
      </w:r>
      <w:r>
        <w:fldChar w:fldCharType="separate"/>
      </w:r>
      <w:r>
        <w:t>107</w:t>
      </w:r>
      <w:r>
        <w:fldChar w:fldCharType="end"/>
      </w:r>
    </w:p>
    <w:p w14:paraId="74B4A0C6" w14:textId="6F6371A4" w:rsidR="00385C98" w:rsidRDefault="00385C98">
      <w:pPr>
        <w:pStyle w:val="TOC2"/>
        <w:rPr>
          <w:rFonts w:asciiTheme="minorHAnsi" w:eastAsiaTheme="minorEastAsia" w:hAnsiTheme="minorHAnsi" w:cstheme="minorBidi"/>
          <w:kern w:val="2"/>
          <w:sz w:val="21"/>
          <w:szCs w:val="22"/>
          <w:lang w:val="en-US" w:eastAsia="zh-CN"/>
        </w:rPr>
      </w:pPr>
      <w:r>
        <w:rPr>
          <w:lang w:eastAsia="zh-CN"/>
        </w:rPr>
        <w:t>7</w:t>
      </w:r>
      <w:r>
        <w:t>.1</w:t>
      </w:r>
      <w:r>
        <w:rPr>
          <w:rFonts w:asciiTheme="minorHAnsi" w:eastAsiaTheme="minorEastAsia" w:hAnsiTheme="minorHAnsi" w:cstheme="minorBidi"/>
          <w:kern w:val="2"/>
          <w:sz w:val="21"/>
          <w:szCs w:val="22"/>
          <w:lang w:val="en-US" w:eastAsia="zh-CN"/>
        </w:rPr>
        <w:tab/>
      </w:r>
      <w:r>
        <w:t>Consolidated potential requirements</w:t>
      </w:r>
      <w:r>
        <w:tab/>
      </w:r>
      <w:r>
        <w:fldChar w:fldCharType="begin"/>
      </w:r>
      <w:r>
        <w:instrText xml:space="preserve"> PAGEREF _Toc144489630 \h </w:instrText>
      </w:r>
      <w:r>
        <w:fldChar w:fldCharType="separate"/>
      </w:r>
      <w:r>
        <w:t>107</w:t>
      </w:r>
      <w:r>
        <w:fldChar w:fldCharType="end"/>
      </w:r>
    </w:p>
    <w:p w14:paraId="5088B6C7" w14:textId="10ED32D2" w:rsidR="00385C98" w:rsidRDefault="00385C98">
      <w:pPr>
        <w:pStyle w:val="TOC3"/>
        <w:rPr>
          <w:rFonts w:asciiTheme="minorHAnsi" w:eastAsiaTheme="minorEastAsia" w:hAnsiTheme="minorHAnsi" w:cstheme="minorBidi"/>
          <w:kern w:val="2"/>
          <w:sz w:val="21"/>
          <w:szCs w:val="22"/>
          <w:lang w:val="en-US" w:eastAsia="zh-CN"/>
        </w:rPr>
      </w:pPr>
      <w:r w:rsidRPr="005804C7">
        <w:rPr>
          <w:rFonts w:eastAsia="宋体"/>
          <w:lang w:eastAsia="zh-CN"/>
        </w:rPr>
        <w:t>7.1.1</w:t>
      </w:r>
      <w:r>
        <w:rPr>
          <w:rFonts w:asciiTheme="minorHAnsi" w:eastAsiaTheme="minorEastAsia" w:hAnsiTheme="minorHAnsi" w:cstheme="minorBidi"/>
          <w:kern w:val="2"/>
          <w:sz w:val="21"/>
          <w:szCs w:val="22"/>
          <w:lang w:val="en-US" w:eastAsia="zh-CN"/>
        </w:rPr>
        <w:tab/>
      </w:r>
      <w:r>
        <w:t>Communication aspects of Ambient IoT devices</w:t>
      </w:r>
      <w:r>
        <w:tab/>
      </w:r>
      <w:r>
        <w:fldChar w:fldCharType="begin"/>
      </w:r>
      <w:r>
        <w:instrText xml:space="preserve"> PAGEREF _Toc144489631 \h </w:instrText>
      </w:r>
      <w:r>
        <w:fldChar w:fldCharType="separate"/>
      </w:r>
      <w:r>
        <w:t>108</w:t>
      </w:r>
      <w:r>
        <w:fldChar w:fldCharType="end"/>
      </w:r>
    </w:p>
    <w:p w14:paraId="27D8CB08" w14:textId="0CCEC89E" w:rsidR="00385C98" w:rsidRDefault="00385C98">
      <w:pPr>
        <w:pStyle w:val="TOC3"/>
        <w:rPr>
          <w:rFonts w:asciiTheme="minorHAnsi" w:eastAsiaTheme="minorEastAsia" w:hAnsiTheme="minorHAnsi" w:cstheme="minorBidi"/>
          <w:kern w:val="2"/>
          <w:sz w:val="21"/>
          <w:szCs w:val="22"/>
          <w:lang w:val="en-US" w:eastAsia="zh-CN"/>
        </w:rPr>
      </w:pPr>
      <w:r>
        <w:t>7.1.2</w:t>
      </w:r>
      <w:r>
        <w:rPr>
          <w:rFonts w:asciiTheme="minorHAnsi" w:eastAsiaTheme="minorEastAsia" w:hAnsiTheme="minorHAnsi" w:cstheme="minorBidi"/>
          <w:kern w:val="2"/>
          <w:sz w:val="21"/>
          <w:szCs w:val="22"/>
          <w:lang w:val="en-US" w:eastAsia="zh-CN"/>
        </w:rPr>
        <w:tab/>
      </w:r>
      <w:r>
        <w:t>Positioning/location of Ambient IoT devices</w:t>
      </w:r>
      <w:r>
        <w:tab/>
      </w:r>
      <w:r>
        <w:fldChar w:fldCharType="begin"/>
      </w:r>
      <w:r>
        <w:instrText xml:space="preserve"> PAGEREF _Toc144489632 \h </w:instrText>
      </w:r>
      <w:r>
        <w:fldChar w:fldCharType="separate"/>
      </w:r>
      <w:r>
        <w:t>109</w:t>
      </w:r>
      <w:r>
        <w:fldChar w:fldCharType="end"/>
      </w:r>
    </w:p>
    <w:p w14:paraId="42F1CA79" w14:textId="2B24F3FE" w:rsidR="00385C98" w:rsidRDefault="00385C98">
      <w:pPr>
        <w:pStyle w:val="TOC3"/>
        <w:rPr>
          <w:rFonts w:asciiTheme="minorHAnsi" w:eastAsiaTheme="minorEastAsia" w:hAnsiTheme="minorHAnsi" w:cstheme="minorBidi"/>
          <w:kern w:val="2"/>
          <w:sz w:val="21"/>
          <w:szCs w:val="22"/>
          <w:lang w:val="en-US" w:eastAsia="zh-CN"/>
        </w:rPr>
      </w:pPr>
      <w:r>
        <w:lastRenderedPageBreak/>
        <w:t>7.1.3</w:t>
      </w:r>
      <w:r>
        <w:rPr>
          <w:rFonts w:asciiTheme="minorHAnsi" w:eastAsiaTheme="minorEastAsia" w:hAnsiTheme="minorHAnsi" w:cstheme="minorBidi"/>
          <w:kern w:val="2"/>
          <w:sz w:val="21"/>
          <w:szCs w:val="22"/>
          <w:lang w:val="en-US" w:eastAsia="zh-CN"/>
        </w:rPr>
        <w:tab/>
      </w:r>
      <w:r>
        <w:t>Management of Ambient IoT devices</w:t>
      </w:r>
      <w:r>
        <w:tab/>
      </w:r>
      <w:r>
        <w:fldChar w:fldCharType="begin"/>
      </w:r>
      <w:r>
        <w:instrText xml:space="preserve"> PAGEREF _Toc144489633 \h </w:instrText>
      </w:r>
      <w:r>
        <w:fldChar w:fldCharType="separate"/>
      </w:r>
      <w:r>
        <w:t>109</w:t>
      </w:r>
      <w:r>
        <w:fldChar w:fldCharType="end"/>
      </w:r>
    </w:p>
    <w:p w14:paraId="50F15242" w14:textId="34B4F446" w:rsidR="00385C98" w:rsidRDefault="00385C98">
      <w:pPr>
        <w:pStyle w:val="TOC3"/>
        <w:rPr>
          <w:rFonts w:asciiTheme="minorHAnsi" w:eastAsiaTheme="minorEastAsia" w:hAnsiTheme="minorHAnsi" w:cstheme="minorBidi"/>
          <w:kern w:val="2"/>
          <w:sz w:val="21"/>
          <w:szCs w:val="22"/>
          <w:lang w:val="en-US" w:eastAsia="zh-CN"/>
        </w:rPr>
      </w:pPr>
      <w:r>
        <w:t>7.1.4</w:t>
      </w:r>
      <w:r>
        <w:rPr>
          <w:rFonts w:asciiTheme="minorHAnsi" w:eastAsiaTheme="minorEastAsia" w:hAnsiTheme="minorHAnsi" w:cstheme="minorBidi"/>
          <w:kern w:val="2"/>
          <w:sz w:val="21"/>
          <w:szCs w:val="22"/>
          <w:lang w:val="en-US" w:eastAsia="zh-CN"/>
        </w:rPr>
        <w:tab/>
      </w:r>
      <w:r>
        <w:t>Collected information and network capability exposure</w:t>
      </w:r>
      <w:r>
        <w:tab/>
      </w:r>
      <w:r>
        <w:fldChar w:fldCharType="begin"/>
      </w:r>
      <w:r>
        <w:instrText xml:space="preserve"> PAGEREF _Toc144489634 \h </w:instrText>
      </w:r>
      <w:r>
        <w:fldChar w:fldCharType="separate"/>
      </w:r>
      <w:r>
        <w:t>110</w:t>
      </w:r>
      <w:r>
        <w:fldChar w:fldCharType="end"/>
      </w:r>
    </w:p>
    <w:p w14:paraId="54ED80B2" w14:textId="05E8FEFB" w:rsidR="00385C98" w:rsidRDefault="00385C98">
      <w:pPr>
        <w:pStyle w:val="TOC3"/>
        <w:rPr>
          <w:rFonts w:asciiTheme="minorHAnsi" w:eastAsiaTheme="minorEastAsia" w:hAnsiTheme="minorHAnsi" w:cstheme="minorBidi"/>
          <w:kern w:val="2"/>
          <w:sz w:val="21"/>
          <w:szCs w:val="22"/>
          <w:lang w:val="en-US" w:eastAsia="zh-CN"/>
        </w:rPr>
      </w:pPr>
      <w:r w:rsidRPr="005804C7">
        <w:rPr>
          <w:rFonts w:eastAsia="宋体"/>
          <w:lang w:eastAsia="zh-CN"/>
        </w:rPr>
        <w:t>7.1.5</w:t>
      </w:r>
      <w:r>
        <w:rPr>
          <w:rFonts w:asciiTheme="minorHAnsi" w:eastAsiaTheme="minorEastAsia" w:hAnsiTheme="minorHAnsi" w:cstheme="minorBidi"/>
          <w:kern w:val="2"/>
          <w:sz w:val="21"/>
          <w:szCs w:val="22"/>
          <w:lang w:val="en-US" w:eastAsia="zh-CN"/>
        </w:rPr>
        <w:tab/>
      </w:r>
      <w:r w:rsidRPr="005804C7">
        <w:rPr>
          <w:rFonts w:eastAsia="宋体"/>
          <w:lang w:eastAsia="zh-CN"/>
        </w:rPr>
        <w:t>Charging</w:t>
      </w:r>
      <w:r>
        <w:tab/>
      </w:r>
      <w:r>
        <w:fldChar w:fldCharType="begin"/>
      </w:r>
      <w:r>
        <w:instrText xml:space="preserve"> PAGEREF _Toc144489635 \h </w:instrText>
      </w:r>
      <w:r>
        <w:fldChar w:fldCharType="separate"/>
      </w:r>
      <w:r>
        <w:t>110</w:t>
      </w:r>
      <w:r>
        <w:fldChar w:fldCharType="end"/>
      </w:r>
    </w:p>
    <w:p w14:paraId="366F1AE2" w14:textId="35825918" w:rsidR="00385C98" w:rsidRDefault="00385C98">
      <w:pPr>
        <w:pStyle w:val="TOC3"/>
        <w:rPr>
          <w:rFonts w:asciiTheme="minorHAnsi" w:eastAsiaTheme="minorEastAsia" w:hAnsiTheme="minorHAnsi" w:cstheme="minorBidi"/>
          <w:kern w:val="2"/>
          <w:sz w:val="21"/>
          <w:szCs w:val="22"/>
          <w:lang w:val="en-US" w:eastAsia="zh-CN"/>
        </w:rPr>
      </w:pPr>
      <w:r>
        <w:t>7.1.6</w:t>
      </w:r>
      <w:r>
        <w:rPr>
          <w:rFonts w:asciiTheme="minorHAnsi" w:eastAsiaTheme="minorEastAsia" w:hAnsiTheme="minorHAnsi" w:cstheme="minorBidi"/>
          <w:kern w:val="2"/>
          <w:sz w:val="21"/>
          <w:szCs w:val="22"/>
          <w:lang w:val="en-US" w:eastAsia="zh-CN"/>
        </w:rPr>
        <w:tab/>
      </w:r>
      <w:r>
        <w:t>Security and privacy</w:t>
      </w:r>
      <w:r>
        <w:tab/>
      </w:r>
      <w:r>
        <w:fldChar w:fldCharType="begin"/>
      </w:r>
      <w:r>
        <w:instrText xml:space="preserve"> PAGEREF _Toc144489636 \h </w:instrText>
      </w:r>
      <w:r>
        <w:fldChar w:fldCharType="separate"/>
      </w:r>
      <w:r>
        <w:t>111</w:t>
      </w:r>
      <w:r>
        <w:fldChar w:fldCharType="end"/>
      </w:r>
    </w:p>
    <w:p w14:paraId="5F67315B" w14:textId="030328C3" w:rsidR="00385C98" w:rsidRDefault="00385C98">
      <w:pPr>
        <w:pStyle w:val="TOC2"/>
        <w:rPr>
          <w:rFonts w:asciiTheme="minorHAnsi" w:eastAsiaTheme="minorEastAsia" w:hAnsiTheme="minorHAnsi" w:cstheme="minorBidi"/>
          <w:kern w:val="2"/>
          <w:sz w:val="21"/>
          <w:szCs w:val="22"/>
          <w:lang w:val="en-US" w:eastAsia="zh-CN"/>
        </w:rPr>
      </w:pPr>
      <w:r>
        <w:rPr>
          <w:lang w:eastAsia="zh-CN"/>
        </w:rPr>
        <w:t>7</w:t>
      </w:r>
      <w:r>
        <w:t>.2</w:t>
      </w:r>
      <w:r>
        <w:rPr>
          <w:rFonts w:asciiTheme="minorHAnsi" w:eastAsiaTheme="minorEastAsia" w:hAnsiTheme="minorHAnsi" w:cstheme="minorBidi"/>
          <w:kern w:val="2"/>
          <w:sz w:val="21"/>
          <w:szCs w:val="22"/>
          <w:lang w:val="en-US" w:eastAsia="zh-CN"/>
        </w:rPr>
        <w:tab/>
      </w:r>
      <w:r>
        <w:t>Consolidated potential KPIs</w:t>
      </w:r>
      <w:r>
        <w:tab/>
      </w:r>
      <w:r>
        <w:fldChar w:fldCharType="begin"/>
      </w:r>
      <w:r>
        <w:instrText xml:space="preserve"> PAGEREF _Toc144489637 \h </w:instrText>
      </w:r>
      <w:r>
        <w:fldChar w:fldCharType="separate"/>
      </w:r>
      <w:r>
        <w:t>111</w:t>
      </w:r>
      <w:r>
        <w:fldChar w:fldCharType="end"/>
      </w:r>
    </w:p>
    <w:p w14:paraId="14DD676C" w14:textId="35C52F7C" w:rsidR="00385C98" w:rsidRDefault="00385C98">
      <w:pPr>
        <w:pStyle w:val="TOC3"/>
        <w:rPr>
          <w:rFonts w:asciiTheme="minorHAnsi" w:eastAsiaTheme="minorEastAsia" w:hAnsiTheme="minorHAnsi" w:cstheme="minorBidi"/>
          <w:kern w:val="2"/>
          <w:sz w:val="21"/>
          <w:szCs w:val="22"/>
          <w:lang w:val="en-US" w:eastAsia="zh-CN"/>
        </w:rPr>
      </w:pPr>
      <w:r>
        <w:t>7.2.1</w:t>
      </w:r>
      <w:r>
        <w:rPr>
          <w:rFonts w:asciiTheme="minorHAnsi" w:eastAsiaTheme="minorEastAsia" w:hAnsiTheme="minorHAnsi" w:cstheme="minorBidi"/>
          <w:kern w:val="2"/>
          <w:sz w:val="21"/>
          <w:szCs w:val="22"/>
          <w:lang w:val="en-US" w:eastAsia="zh-CN"/>
        </w:rPr>
        <w:tab/>
      </w:r>
      <w:r>
        <w:t>KPIs for inventory</w:t>
      </w:r>
      <w:r>
        <w:tab/>
      </w:r>
      <w:r>
        <w:fldChar w:fldCharType="begin"/>
      </w:r>
      <w:r>
        <w:instrText xml:space="preserve"> PAGEREF _Toc144489638 \h </w:instrText>
      </w:r>
      <w:r>
        <w:fldChar w:fldCharType="separate"/>
      </w:r>
      <w:r>
        <w:t>111</w:t>
      </w:r>
      <w:r>
        <w:fldChar w:fldCharType="end"/>
      </w:r>
    </w:p>
    <w:p w14:paraId="0CD55B47" w14:textId="61CA7C47" w:rsidR="00385C98" w:rsidRDefault="00385C98">
      <w:pPr>
        <w:pStyle w:val="TOC3"/>
        <w:rPr>
          <w:rFonts w:asciiTheme="minorHAnsi" w:eastAsiaTheme="minorEastAsia" w:hAnsiTheme="minorHAnsi" w:cstheme="minorBidi"/>
          <w:kern w:val="2"/>
          <w:sz w:val="21"/>
          <w:szCs w:val="22"/>
          <w:lang w:val="en-US" w:eastAsia="zh-CN"/>
        </w:rPr>
      </w:pPr>
      <w:r>
        <w:rPr>
          <w:lang w:eastAsia="zh-CN"/>
        </w:rPr>
        <w:t>7.2.2</w:t>
      </w:r>
      <w:r>
        <w:rPr>
          <w:rFonts w:asciiTheme="minorHAnsi" w:eastAsiaTheme="minorEastAsia" w:hAnsiTheme="minorHAnsi" w:cstheme="minorBidi"/>
          <w:kern w:val="2"/>
          <w:sz w:val="21"/>
          <w:szCs w:val="22"/>
          <w:lang w:val="en-US" w:eastAsia="zh-CN"/>
        </w:rPr>
        <w:tab/>
      </w:r>
      <w:r>
        <w:rPr>
          <w:lang w:eastAsia="zh-CN"/>
        </w:rPr>
        <w:t>KPI for sensor data collection</w:t>
      </w:r>
      <w:r>
        <w:tab/>
      </w:r>
      <w:r>
        <w:fldChar w:fldCharType="begin"/>
      </w:r>
      <w:r>
        <w:instrText xml:space="preserve"> PAGEREF _Toc144489639 \h </w:instrText>
      </w:r>
      <w:r>
        <w:fldChar w:fldCharType="separate"/>
      </w:r>
      <w:r>
        <w:t>112</w:t>
      </w:r>
      <w:r>
        <w:fldChar w:fldCharType="end"/>
      </w:r>
    </w:p>
    <w:p w14:paraId="701B5961" w14:textId="381575DC" w:rsidR="00385C98" w:rsidRDefault="00385C98">
      <w:pPr>
        <w:pStyle w:val="TOC3"/>
        <w:rPr>
          <w:rFonts w:asciiTheme="minorHAnsi" w:eastAsiaTheme="minorEastAsia" w:hAnsiTheme="minorHAnsi" w:cstheme="minorBidi"/>
          <w:kern w:val="2"/>
          <w:sz w:val="21"/>
          <w:szCs w:val="22"/>
          <w:lang w:val="en-US" w:eastAsia="zh-CN"/>
        </w:rPr>
      </w:pPr>
      <w:r>
        <w:rPr>
          <w:lang w:eastAsia="zh-CN"/>
        </w:rPr>
        <w:t>7.2.3</w:t>
      </w:r>
      <w:r>
        <w:rPr>
          <w:rFonts w:asciiTheme="minorHAnsi" w:eastAsiaTheme="minorEastAsia" w:hAnsiTheme="minorHAnsi" w:cstheme="minorBidi"/>
          <w:kern w:val="2"/>
          <w:sz w:val="21"/>
          <w:szCs w:val="22"/>
          <w:lang w:val="en-US" w:eastAsia="zh-CN"/>
        </w:rPr>
        <w:tab/>
      </w:r>
      <w:r>
        <w:rPr>
          <w:lang w:eastAsia="zh-CN"/>
        </w:rPr>
        <w:t>KPI for tracking</w:t>
      </w:r>
      <w:r>
        <w:tab/>
      </w:r>
      <w:r>
        <w:fldChar w:fldCharType="begin"/>
      </w:r>
      <w:r>
        <w:instrText xml:space="preserve"> PAGEREF _Toc144489640 \h </w:instrText>
      </w:r>
      <w:r>
        <w:fldChar w:fldCharType="separate"/>
      </w:r>
      <w:r>
        <w:t>112</w:t>
      </w:r>
      <w:r>
        <w:fldChar w:fldCharType="end"/>
      </w:r>
    </w:p>
    <w:p w14:paraId="6440CCFB" w14:textId="137F0BD5" w:rsidR="00385C98" w:rsidRDefault="00385C98">
      <w:pPr>
        <w:pStyle w:val="TOC3"/>
        <w:rPr>
          <w:rFonts w:asciiTheme="minorHAnsi" w:eastAsiaTheme="minorEastAsia" w:hAnsiTheme="minorHAnsi" w:cstheme="minorBidi"/>
          <w:kern w:val="2"/>
          <w:sz w:val="21"/>
          <w:szCs w:val="22"/>
          <w:lang w:val="en-US" w:eastAsia="zh-CN"/>
        </w:rPr>
      </w:pPr>
      <w:r>
        <w:rPr>
          <w:lang w:eastAsia="zh-CN"/>
        </w:rPr>
        <w:t>7.2.4</w:t>
      </w:r>
      <w:r>
        <w:rPr>
          <w:rFonts w:asciiTheme="minorHAnsi" w:eastAsiaTheme="minorEastAsia" w:hAnsiTheme="minorHAnsi" w:cstheme="minorBidi"/>
          <w:kern w:val="2"/>
          <w:sz w:val="21"/>
          <w:szCs w:val="22"/>
          <w:lang w:val="en-US" w:eastAsia="zh-CN"/>
        </w:rPr>
        <w:tab/>
      </w:r>
      <w:r>
        <w:rPr>
          <w:lang w:eastAsia="zh-CN"/>
        </w:rPr>
        <w:t>KPI for actuator control</w:t>
      </w:r>
      <w:r>
        <w:tab/>
      </w:r>
      <w:r>
        <w:fldChar w:fldCharType="begin"/>
      </w:r>
      <w:r>
        <w:instrText xml:space="preserve"> PAGEREF _Toc144489641 \h </w:instrText>
      </w:r>
      <w:r>
        <w:fldChar w:fldCharType="separate"/>
      </w:r>
      <w:r>
        <w:t>113</w:t>
      </w:r>
      <w:r>
        <w:fldChar w:fldCharType="end"/>
      </w:r>
    </w:p>
    <w:p w14:paraId="2504A502" w14:textId="59082816" w:rsidR="00385C98" w:rsidRDefault="00385C98">
      <w:pPr>
        <w:pStyle w:val="TOC1"/>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t>Conclusion and recommendations</w:t>
      </w:r>
      <w:r>
        <w:tab/>
      </w:r>
      <w:r>
        <w:fldChar w:fldCharType="begin"/>
      </w:r>
      <w:r>
        <w:instrText xml:space="preserve"> PAGEREF _Toc144489642 \h </w:instrText>
      </w:r>
      <w:r>
        <w:fldChar w:fldCharType="separate"/>
      </w:r>
      <w:r>
        <w:t>114</w:t>
      </w:r>
      <w:r>
        <w:fldChar w:fldCharType="end"/>
      </w:r>
    </w:p>
    <w:p w14:paraId="3E3AFFD0" w14:textId="2A042735" w:rsidR="00385C98" w:rsidRDefault="00385C98">
      <w:pPr>
        <w:pStyle w:val="TOC1"/>
        <w:rPr>
          <w:rFonts w:asciiTheme="minorHAnsi" w:eastAsiaTheme="minorEastAsia" w:hAnsiTheme="minorHAnsi" w:cstheme="minorBidi"/>
          <w:kern w:val="2"/>
          <w:sz w:val="21"/>
          <w:szCs w:val="22"/>
          <w:lang w:val="en-US" w:eastAsia="zh-CN"/>
        </w:rPr>
      </w:pPr>
      <w:r>
        <w:t>Annex A (Informative): Ambient IoT availability scenarios</w:t>
      </w:r>
      <w:r>
        <w:tab/>
      </w:r>
      <w:r>
        <w:fldChar w:fldCharType="begin"/>
      </w:r>
      <w:r>
        <w:instrText xml:space="preserve"> PAGEREF _Toc144489643 \h </w:instrText>
      </w:r>
      <w:r>
        <w:fldChar w:fldCharType="separate"/>
      </w:r>
      <w:r>
        <w:t>115</w:t>
      </w:r>
      <w:r>
        <w:fldChar w:fldCharType="end"/>
      </w:r>
    </w:p>
    <w:p w14:paraId="7874B057" w14:textId="592AB235" w:rsidR="00385C98" w:rsidRDefault="00385C98">
      <w:pPr>
        <w:pStyle w:val="TOC1"/>
        <w:rPr>
          <w:rFonts w:asciiTheme="minorHAnsi" w:eastAsiaTheme="minorEastAsia" w:hAnsiTheme="minorHAnsi" w:cstheme="minorBidi"/>
          <w:kern w:val="2"/>
          <w:sz w:val="21"/>
          <w:szCs w:val="22"/>
          <w:lang w:val="en-US" w:eastAsia="zh-CN"/>
        </w:rPr>
      </w:pPr>
      <w:r>
        <w:t>Annex B (Informative): Ambient power and energy storage</w:t>
      </w:r>
      <w:r>
        <w:tab/>
      </w:r>
      <w:r>
        <w:fldChar w:fldCharType="begin"/>
      </w:r>
      <w:r>
        <w:instrText xml:space="preserve"> PAGEREF _Toc144489644 \h </w:instrText>
      </w:r>
      <w:r>
        <w:fldChar w:fldCharType="separate"/>
      </w:r>
      <w:r>
        <w:t>115</w:t>
      </w:r>
      <w:r>
        <w:fldChar w:fldCharType="end"/>
      </w:r>
    </w:p>
    <w:p w14:paraId="2F9DFB62" w14:textId="1D92259C" w:rsidR="00385C98" w:rsidRDefault="00385C98">
      <w:pPr>
        <w:pStyle w:val="TOC2"/>
        <w:rPr>
          <w:rFonts w:asciiTheme="minorHAnsi" w:eastAsiaTheme="minorEastAsia" w:hAnsiTheme="minorHAnsi" w:cstheme="minorBidi"/>
          <w:kern w:val="2"/>
          <w:sz w:val="21"/>
          <w:szCs w:val="22"/>
          <w:lang w:val="en-US" w:eastAsia="zh-CN"/>
        </w:rPr>
      </w:pPr>
      <w:r w:rsidRPr="005804C7">
        <w:rPr>
          <w:lang w:val="en-US"/>
        </w:rPr>
        <w:t>B.1 Typical ambient power</w:t>
      </w:r>
      <w:r>
        <w:tab/>
      </w:r>
      <w:r>
        <w:fldChar w:fldCharType="begin"/>
      </w:r>
      <w:r>
        <w:instrText xml:space="preserve"> PAGEREF _Toc144489645 \h </w:instrText>
      </w:r>
      <w:r>
        <w:fldChar w:fldCharType="separate"/>
      </w:r>
      <w:r>
        <w:t>115</w:t>
      </w:r>
      <w:r>
        <w:fldChar w:fldCharType="end"/>
      </w:r>
    </w:p>
    <w:p w14:paraId="5AC1A927" w14:textId="65B2851E" w:rsidR="00385C98" w:rsidRDefault="00385C98">
      <w:pPr>
        <w:pStyle w:val="TOC2"/>
        <w:rPr>
          <w:rFonts w:asciiTheme="minorHAnsi" w:eastAsiaTheme="minorEastAsia" w:hAnsiTheme="minorHAnsi" w:cstheme="minorBidi"/>
          <w:kern w:val="2"/>
          <w:sz w:val="21"/>
          <w:szCs w:val="22"/>
          <w:lang w:val="en-US" w:eastAsia="zh-CN"/>
        </w:rPr>
      </w:pPr>
      <w:r w:rsidRPr="005804C7">
        <w:rPr>
          <w:lang w:val="en-US" w:eastAsia="zh-CN"/>
        </w:rPr>
        <w:t>B.2 Energy storage</w:t>
      </w:r>
      <w:r>
        <w:tab/>
      </w:r>
      <w:r>
        <w:fldChar w:fldCharType="begin"/>
      </w:r>
      <w:r>
        <w:instrText xml:space="preserve"> PAGEREF _Toc144489646 \h </w:instrText>
      </w:r>
      <w:r>
        <w:fldChar w:fldCharType="separate"/>
      </w:r>
      <w:r>
        <w:t>118</w:t>
      </w:r>
      <w:r>
        <w:fldChar w:fldCharType="end"/>
      </w:r>
    </w:p>
    <w:p w14:paraId="5283331B" w14:textId="0F7F1B42" w:rsidR="00385C98" w:rsidRDefault="00385C98">
      <w:pPr>
        <w:pStyle w:val="TOC1"/>
        <w:rPr>
          <w:rFonts w:asciiTheme="minorHAnsi" w:eastAsiaTheme="minorEastAsia" w:hAnsiTheme="minorHAnsi" w:cstheme="minorBidi"/>
          <w:kern w:val="2"/>
          <w:sz w:val="21"/>
          <w:szCs w:val="22"/>
          <w:lang w:val="en-US" w:eastAsia="zh-CN"/>
        </w:rPr>
      </w:pPr>
      <w:r>
        <w:t>Annex C (Informative):</w:t>
      </w:r>
      <w:r>
        <w:tab/>
      </w:r>
      <w:r>
        <w:fldChar w:fldCharType="begin"/>
      </w:r>
      <w:r>
        <w:instrText xml:space="preserve"> PAGEREF _Toc144489647 \h </w:instrText>
      </w:r>
      <w:r>
        <w:fldChar w:fldCharType="separate"/>
      </w:r>
      <w:r>
        <w:t>119</w:t>
      </w:r>
      <w:r>
        <w:fldChar w:fldCharType="end"/>
      </w:r>
    </w:p>
    <w:p w14:paraId="0E4C68E8" w14:textId="188344D6" w:rsidR="00385C98" w:rsidRDefault="00385C98">
      <w:pPr>
        <w:pStyle w:val="TOC1"/>
        <w:rPr>
          <w:rFonts w:asciiTheme="minorHAnsi" w:eastAsiaTheme="minorEastAsia" w:hAnsiTheme="minorHAnsi" w:cstheme="minorBidi"/>
          <w:kern w:val="2"/>
          <w:sz w:val="21"/>
          <w:szCs w:val="22"/>
          <w:lang w:val="en-US" w:eastAsia="zh-CN"/>
        </w:rPr>
      </w:pPr>
      <w:r>
        <w:t>Considerations when choosing harvesting source</w:t>
      </w:r>
      <w:r>
        <w:tab/>
      </w:r>
      <w:r>
        <w:fldChar w:fldCharType="begin"/>
      </w:r>
      <w:r>
        <w:instrText xml:space="preserve"> PAGEREF _Toc144489648 \h </w:instrText>
      </w:r>
      <w:r>
        <w:fldChar w:fldCharType="separate"/>
      </w:r>
      <w:r>
        <w:t>119</w:t>
      </w:r>
      <w:r>
        <w:fldChar w:fldCharType="end"/>
      </w:r>
    </w:p>
    <w:p w14:paraId="24613472" w14:textId="1BE6C510" w:rsidR="00385C98" w:rsidRDefault="00385C98">
      <w:pPr>
        <w:pStyle w:val="TOC1"/>
        <w:rPr>
          <w:rFonts w:asciiTheme="minorHAnsi" w:eastAsiaTheme="minorEastAsia" w:hAnsiTheme="minorHAnsi" w:cstheme="minorBidi"/>
          <w:kern w:val="2"/>
          <w:sz w:val="21"/>
          <w:szCs w:val="22"/>
          <w:lang w:val="en-US" w:eastAsia="zh-CN"/>
        </w:rPr>
      </w:pPr>
      <w:r>
        <w:t>Annex &lt;</w:t>
      </w:r>
      <w:r>
        <w:rPr>
          <w:lang w:eastAsia="zh-CN"/>
        </w:rPr>
        <w:t>X</w:t>
      </w:r>
      <w:r>
        <w:t>&gt;: Change history</w:t>
      </w:r>
      <w:r>
        <w:tab/>
      </w:r>
      <w:r>
        <w:fldChar w:fldCharType="begin"/>
      </w:r>
      <w:r>
        <w:instrText xml:space="preserve"> PAGEREF _Toc144489649 \h </w:instrText>
      </w:r>
      <w:r>
        <w:fldChar w:fldCharType="separate"/>
      </w:r>
      <w:r>
        <w:t>121</w:t>
      </w:r>
      <w:r>
        <w:fldChar w:fldCharType="end"/>
      </w:r>
    </w:p>
    <w:p w14:paraId="1D5E8CF5" w14:textId="64A7D1EF" w:rsidR="004C7AAE" w:rsidRPr="00235394" w:rsidRDefault="004C7AAE" w:rsidP="004C7AAE">
      <w:r>
        <w:rPr>
          <w:noProof/>
          <w:sz w:val="22"/>
        </w:rPr>
        <w:fldChar w:fldCharType="end"/>
      </w:r>
    </w:p>
    <w:p w14:paraId="4F524702" w14:textId="77777777" w:rsidR="004C7AAE" w:rsidRPr="00235394" w:rsidRDefault="004C7AAE" w:rsidP="004C7AAE">
      <w:pPr>
        <w:pStyle w:val="1"/>
      </w:pPr>
      <w:r w:rsidRPr="00235394">
        <w:br w:type="page"/>
      </w:r>
      <w:bookmarkStart w:id="4" w:name="_Toc144489138"/>
      <w:bookmarkStart w:id="5" w:name="_Toc144489395"/>
      <w:r w:rsidRPr="00235394">
        <w:lastRenderedPageBreak/>
        <w:t>Foreword</w:t>
      </w:r>
      <w:bookmarkEnd w:id="4"/>
      <w:bookmarkEnd w:id="5"/>
    </w:p>
    <w:p w14:paraId="227AE475" w14:textId="77777777" w:rsidR="004C7AAE" w:rsidRPr="00235394" w:rsidRDefault="004C7AAE" w:rsidP="004C7AAE">
      <w:r w:rsidRPr="00235394">
        <w:t>This Technical Report has been produced by the 3</w:t>
      </w:r>
      <w:r>
        <w:t>rd</w:t>
      </w:r>
      <w:r w:rsidRPr="00235394">
        <w:t xml:space="preserve"> Generation Partnership Project (3GPP).</w:t>
      </w:r>
    </w:p>
    <w:p w14:paraId="5F9B0FFA" w14:textId="77777777" w:rsidR="004C7AAE" w:rsidRPr="00235394" w:rsidRDefault="004C7AAE" w:rsidP="004C7AA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0E1DB" w14:textId="77777777" w:rsidR="004C7AAE" w:rsidRPr="00235394" w:rsidRDefault="004C7AAE" w:rsidP="004C7AAE">
      <w:pPr>
        <w:pStyle w:val="B1"/>
      </w:pPr>
      <w:r w:rsidRPr="00235394">
        <w:t xml:space="preserve">Version </w:t>
      </w:r>
      <w:proofErr w:type="spellStart"/>
      <w:r w:rsidRPr="00235394">
        <w:t>x.y.z</w:t>
      </w:r>
      <w:proofErr w:type="spellEnd"/>
    </w:p>
    <w:p w14:paraId="34A567F3" w14:textId="77777777" w:rsidR="004C7AAE" w:rsidRPr="00235394" w:rsidRDefault="004C7AAE" w:rsidP="004C7AAE">
      <w:pPr>
        <w:pStyle w:val="B1"/>
      </w:pPr>
      <w:r w:rsidRPr="00235394">
        <w:t>where:</w:t>
      </w:r>
    </w:p>
    <w:p w14:paraId="4891A381" w14:textId="77777777" w:rsidR="004C7AAE" w:rsidRPr="00235394" w:rsidRDefault="004C7AAE" w:rsidP="004C7AAE">
      <w:pPr>
        <w:pStyle w:val="B20"/>
      </w:pPr>
      <w:r w:rsidRPr="00235394">
        <w:t>x</w:t>
      </w:r>
      <w:r w:rsidRPr="00235394">
        <w:tab/>
        <w:t>the first digit:</w:t>
      </w:r>
    </w:p>
    <w:p w14:paraId="163A579E" w14:textId="77777777" w:rsidR="004C7AAE" w:rsidRPr="00235394" w:rsidRDefault="004C7AAE" w:rsidP="004C7AAE">
      <w:pPr>
        <w:pStyle w:val="B30"/>
      </w:pPr>
      <w:r w:rsidRPr="00235394">
        <w:t>1</w:t>
      </w:r>
      <w:r w:rsidRPr="00235394">
        <w:tab/>
        <w:t>presented to TSG for information;</w:t>
      </w:r>
    </w:p>
    <w:p w14:paraId="57401460" w14:textId="77777777" w:rsidR="004C7AAE" w:rsidRPr="00235394" w:rsidRDefault="004C7AAE" w:rsidP="004C7AAE">
      <w:pPr>
        <w:pStyle w:val="B30"/>
      </w:pPr>
      <w:r w:rsidRPr="00235394">
        <w:t>2</w:t>
      </w:r>
      <w:r w:rsidRPr="00235394">
        <w:tab/>
        <w:t>presented to TSG for approval;</w:t>
      </w:r>
    </w:p>
    <w:p w14:paraId="505A87C2" w14:textId="77777777" w:rsidR="004C7AAE" w:rsidRPr="00235394" w:rsidRDefault="004C7AAE" w:rsidP="004C7AAE">
      <w:pPr>
        <w:pStyle w:val="B30"/>
      </w:pPr>
      <w:r w:rsidRPr="00235394">
        <w:t>3</w:t>
      </w:r>
      <w:r w:rsidRPr="00235394">
        <w:tab/>
        <w:t>or greater indicates TSG approved document under change control.</w:t>
      </w:r>
    </w:p>
    <w:p w14:paraId="3C16F1FF" w14:textId="77777777" w:rsidR="004C7AAE" w:rsidRPr="00235394" w:rsidRDefault="004C7AAE" w:rsidP="004C7AAE">
      <w:pPr>
        <w:pStyle w:val="B20"/>
      </w:pPr>
      <w:r w:rsidRPr="00235394">
        <w:t>y</w:t>
      </w:r>
      <w:r w:rsidRPr="00235394">
        <w:tab/>
        <w:t>the second digit is incremented for all changes of substance, i.e. technical enhancements, corrections, updates, etc.</w:t>
      </w:r>
    </w:p>
    <w:p w14:paraId="574E9947" w14:textId="77777777" w:rsidR="004C7AAE" w:rsidRPr="00235394" w:rsidRDefault="004C7AAE" w:rsidP="004C7AAE">
      <w:pPr>
        <w:pStyle w:val="B20"/>
      </w:pPr>
      <w:r w:rsidRPr="00235394">
        <w:t>z</w:t>
      </w:r>
      <w:r w:rsidRPr="00235394">
        <w:tab/>
        <w:t>the third digit is incremented when editorial only changes have been incorporated in the document.</w:t>
      </w:r>
    </w:p>
    <w:p w14:paraId="7D5B2A3B" w14:textId="77777777" w:rsidR="004C7AAE" w:rsidRDefault="004C7AAE" w:rsidP="004C7AAE">
      <w:pPr>
        <w:pStyle w:val="1"/>
      </w:pPr>
      <w:bookmarkStart w:id="6" w:name="_Toc144489139"/>
      <w:bookmarkStart w:id="7" w:name="_Toc144489396"/>
      <w:r w:rsidRPr="00235394">
        <w:t>Introduction</w:t>
      </w:r>
      <w:bookmarkEnd w:id="6"/>
      <w:bookmarkEnd w:id="7"/>
    </w:p>
    <w:p w14:paraId="2D7019CA" w14:textId="77E01E49" w:rsidR="009543A4" w:rsidRPr="009543A4" w:rsidRDefault="009543A4" w:rsidP="009543A4">
      <w:pPr>
        <w:rPr>
          <w:rFonts w:eastAsia="等线"/>
        </w:rPr>
      </w:pPr>
      <w:r w:rsidRPr="009543A4">
        <w:rPr>
          <w:rFonts w:eastAsia="等线"/>
        </w:rPr>
        <w:t xml:space="preserve">The present document describes use cases, traffic scenarios, device constraints of </w:t>
      </w:r>
      <w:r w:rsidR="002637BD">
        <w:rPr>
          <w:rFonts w:eastAsia="等线"/>
        </w:rPr>
        <w:t>A</w:t>
      </w:r>
      <w:r w:rsidRPr="009543A4">
        <w:rPr>
          <w:rFonts w:eastAsia="等线"/>
        </w:rPr>
        <w:t xml:space="preserve">mbient Internet of Things and identify new potential service requirements as well as new KPIs. </w:t>
      </w:r>
      <w:r w:rsidR="002637BD">
        <w:rPr>
          <w:rFonts w:eastAsia="等线"/>
        </w:rPr>
        <w:t xml:space="preserve">An </w:t>
      </w:r>
      <w:r w:rsidRPr="00F2764D">
        <w:rPr>
          <w:rFonts w:eastAsia="宋体"/>
          <w:bCs/>
          <w:lang w:eastAsia="zh-CN"/>
        </w:rPr>
        <w:t>Ambient Internet of Things (Ambient IoT) device is an IoT device, being either battery-less or with limited energy storage capability (i.e., using a capacitor)</w:t>
      </w:r>
      <w:r w:rsidRPr="009543A4">
        <w:rPr>
          <w:rFonts w:eastAsia="等线"/>
        </w:rPr>
        <w:t xml:space="preserve"> and the energy is provided through the harvesting of radio waves, light, motion, heat, or any other </w:t>
      </w:r>
      <w:r w:rsidR="002326E6">
        <w:rPr>
          <w:rFonts w:eastAsia="等线"/>
        </w:rPr>
        <w:t>suitable</w:t>
      </w:r>
      <w:r w:rsidR="002326E6" w:rsidRPr="009543A4">
        <w:rPr>
          <w:rFonts w:eastAsia="等线"/>
        </w:rPr>
        <w:t xml:space="preserve"> </w:t>
      </w:r>
      <w:r w:rsidRPr="009543A4">
        <w:rPr>
          <w:rFonts w:eastAsia="等线"/>
        </w:rPr>
        <w:t>power source.</w:t>
      </w:r>
    </w:p>
    <w:p w14:paraId="409A13B4" w14:textId="77777777" w:rsidR="004C7AAE" w:rsidRPr="00235394" w:rsidRDefault="004C7AAE" w:rsidP="004C7AAE">
      <w:pPr>
        <w:pStyle w:val="1"/>
      </w:pPr>
      <w:r w:rsidRPr="00235394">
        <w:br w:type="page"/>
      </w:r>
      <w:bookmarkStart w:id="8" w:name="_Toc144489140"/>
      <w:bookmarkStart w:id="9" w:name="_Toc144489397"/>
      <w:r w:rsidRPr="00235394">
        <w:lastRenderedPageBreak/>
        <w:t>1</w:t>
      </w:r>
      <w:r w:rsidRPr="00235394">
        <w:tab/>
        <w:t>Scope</w:t>
      </w:r>
      <w:bookmarkEnd w:id="8"/>
      <w:bookmarkEnd w:id="9"/>
    </w:p>
    <w:p w14:paraId="71F2B881" w14:textId="19E1E2B4" w:rsidR="004C7AAE" w:rsidRDefault="004C7AAE" w:rsidP="004C7AAE">
      <w:r w:rsidRPr="00235394">
        <w:t xml:space="preserve">The present document </w:t>
      </w:r>
      <w:r w:rsidR="00AF54B0" w:rsidRPr="00AF54B0">
        <w:t xml:space="preserve">provides Stage 1 potential 5G service requirements for ambient power-enabled Internet of Things (i.e., Ambient IoT). In the context of the present document, </w:t>
      </w:r>
      <w:r w:rsidR="002326E6">
        <w:t xml:space="preserve">an </w:t>
      </w:r>
      <w:r w:rsidR="00AF54B0" w:rsidRPr="00AF54B0">
        <w:t xml:space="preserve">Ambient power-enabled </w:t>
      </w:r>
      <w:r w:rsidR="002326E6">
        <w:t>IoT</w:t>
      </w:r>
      <w:r w:rsidR="00AF54B0" w:rsidRPr="00AF54B0">
        <w:t xml:space="preserve"> device is an IoT device powered by energy harvesting, being either battery-less or with limited energy storage capability (e.g., using a capacitor) and the energy is provided through the harvesting of radio waves, light, motion, heat, or any other </w:t>
      </w:r>
      <w:r w:rsidR="002326E6">
        <w:t>suitable</w:t>
      </w:r>
      <w:r w:rsidR="002326E6" w:rsidRPr="00AF54B0">
        <w:t xml:space="preserve"> </w:t>
      </w:r>
      <w:r w:rsidR="00AF54B0" w:rsidRPr="00AF54B0">
        <w:t xml:space="preserve">power source. An ambient IoT device </w:t>
      </w:r>
      <w:r w:rsidR="002326E6">
        <w:t>is expected to have</w:t>
      </w:r>
      <w:r w:rsidR="00AF54B0" w:rsidRPr="00AF54B0">
        <w:t xml:space="preserve"> low</w:t>
      </w:r>
      <w:r w:rsidR="002326E6">
        <w:t>er</w:t>
      </w:r>
      <w:r w:rsidR="00AF54B0" w:rsidRPr="00AF54B0">
        <w:t xml:space="preserve"> complexity, small</w:t>
      </w:r>
      <w:r w:rsidR="002326E6">
        <w:t>er</w:t>
      </w:r>
      <w:r w:rsidR="00AF54B0" w:rsidRPr="00AF54B0">
        <w:t xml:space="preserve"> size and </w:t>
      </w:r>
      <w:r w:rsidR="002326E6">
        <w:t>reduced</w:t>
      </w:r>
      <w:r w:rsidR="002326E6" w:rsidRPr="00AF54B0">
        <w:t xml:space="preserve"> </w:t>
      </w:r>
      <w:r w:rsidR="00AF54B0" w:rsidRPr="00AF54B0">
        <w:t>capabilities and lower power consumption than previously defined 3GPP IoT devices (e.g., NB-IoT/</w:t>
      </w:r>
      <w:proofErr w:type="spellStart"/>
      <w:r w:rsidR="00AF54B0" w:rsidRPr="00AF54B0">
        <w:t>eMTC</w:t>
      </w:r>
      <w:proofErr w:type="spellEnd"/>
      <w:r w:rsidR="00AF54B0" w:rsidRPr="00AF54B0">
        <w:t xml:space="preserve"> devices). Ambient IoT devices can be maintenance free and can have long life span (e.g., more than 10 years).</w:t>
      </w:r>
    </w:p>
    <w:p w14:paraId="079D1E15" w14:textId="77777777" w:rsidR="009959E3" w:rsidRPr="001D44C0" w:rsidRDefault="009959E3" w:rsidP="009959E3">
      <w:pPr>
        <w:spacing w:afterLines="50" w:after="120"/>
        <w:jc w:val="both"/>
        <w:rPr>
          <w:bCs/>
          <w:lang w:eastAsia="zh-CN"/>
        </w:rPr>
      </w:pPr>
      <w:r w:rsidRPr="001D44C0">
        <w:rPr>
          <w:bCs/>
          <w:lang w:eastAsia="zh-CN"/>
        </w:rPr>
        <w:t>The aspects addressed in the present document include:</w:t>
      </w:r>
    </w:p>
    <w:p w14:paraId="3197D0CA" w14:textId="09C2C958" w:rsidR="009959E3" w:rsidRPr="005068EA" w:rsidRDefault="009959E3" w:rsidP="009959E3">
      <w:pPr>
        <w:pStyle w:val="B1"/>
        <w:numPr>
          <w:ilvl w:val="0"/>
          <w:numId w:val="35"/>
        </w:numPr>
        <w:overflowPunct/>
        <w:autoSpaceDE/>
        <w:autoSpaceDN/>
        <w:adjustRightInd/>
        <w:ind w:left="568" w:hanging="284"/>
        <w:textAlignment w:val="auto"/>
      </w:pPr>
      <w:r w:rsidRPr="005068EA">
        <w:rPr>
          <w:rFonts w:hint="eastAsia"/>
        </w:rPr>
        <w:t>S</w:t>
      </w:r>
      <w:r w:rsidRPr="005068EA">
        <w:t xml:space="preserve">tudy use cases of </w:t>
      </w:r>
      <w:r>
        <w:t xml:space="preserve">ambient power-enabled </w:t>
      </w:r>
      <w:r w:rsidR="002326E6">
        <w:t>IoT</w:t>
      </w:r>
      <w:r w:rsidRPr="005068EA">
        <w:t xml:space="preserve"> and identify potential service requirements, including:</w:t>
      </w:r>
    </w:p>
    <w:p w14:paraId="2831A1F6" w14:textId="77777777" w:rsidR="009959E3" w:rsidRPr="00595E9D" w:rsidRDefault="009959E3" w:rsidP="009959E3">
      <w:pPr>
        <w:numPr>
          <w:ilvl w:val="2"/>
          <w:numId w:val="34"/>
        </w:numPr>
        <w:rPr>
          <w:lang w:val="en-US" w:eastAsia="zh-CN"/>
        </w:rPr>
      </w:pPr>
      <w:r>
        <w:rPr>
          <w:lang w:val="en-US" w:eastAsia="zh-CN"/>
        </w:rPr>
        <w:t>Security aspects, e.g., a</w:t>
      </w:r>
      <w:r w:rsidRPr="00595E9D">
        <w:rPr>
          <w:lang w:val="en-US" w:eastAsia="zh-CN"/>
        </w:rPr>
        <w:t>uthentication</w:t>
      </w:r>
      <w:r>
        <w:rPr>
          <w:lang w:val="en-US" w:eastAsia="zh-CN"/>
        </w:rPr>
        <w:t xml:space="preserve"> and </w:t>
      </w:r>
      <w:r w:rsidRPr="00595E9D">
        <w:rPr>
          <w:rFonts w:hint="eastAsia"/>
          <w:lang w:val="en-US" w:eastAsia="zh-CN"/>
        </w:rPr>
        <w:t>authorization</w:t>
      </w:r>
      <w:r>
        <w:rPr>
          <w:lang w:val="en-US" w:eastAsia="zh-CN"/>
        </w:rPr>
        <w:t>, etc.</w:t>
      </w:r>
      <w:r w:rsidRPr="00595E9D">
        <w:rPr>
          <w:rFonts w:hint="eastAsia"/>
          <w:lang w:val="en-US" w:eastAsia="zh-CN"/>
        </w:rPr>
        <w:t xml:space="preserve"> </w:t>
      </w:r>
    </w:p>
    <w:p w14:paraId="131F2646" w14:textId="77777777" w:rsidR="009959E3" w:rsidRDefault="009959E3" w:rsidP="009959E3">
      <w:pPr>
        <w:numPr>
          <w:ilvl w:val="2"/>
          <w:numId w:val="34"/>
        </w:numPr>
        <w:rPr>
          <w:lang w:val="en-US" w:eastAsia="zh-CN"/>
        </w:rPr>
      </w:pPr>
      <w:r>
        <w:rPr>
          <w:lang w:val="en-US" w:eastAsia="zh-CN"/>
        </w:rPr>
        <w:t>Network selection, a</w:t>
      </w:r>
      <w:r w:rsidRPr="00595E9D">
        <w:rPr>
          <w:lang w:val="en-US" w:eastAsia="zh-CN"/>
        </w:rPr>
        <w:t>ccess control</w:t>
      </w:r>
      <w:r>
        <w:rPr>
          <w:lang w:val="en-US" w:eastAsia="zh-CN"/>
        </w:rPr>
        <w:t xml:space="preserve">, </w:t>
      </w:r>
      <w:r w:rsidRPr="001C0861">
        <w:rPr>
          <w:lang w:val="en-US" w:eastAsia="zh-CN"/>
        </w:rPr>
        <w:t>connect</w:t>
      </w:r>
      <w:r>
        <w:rPr>
          <w:lang w:val="en-US" w:eastAsia="zh-CN"/>
        </w:rPr>
        <w:t>ion,</w:t>
      </w:r>
      <w:r w:rsidRPr="001C0861">
        <w:rPr>
          <w:lang w:val="en-US" w:eastAsia="zh-CN"/>
        </w:rPr>
        <w:t xml:space="preserve"> </w:t>
      </w:r>
      <w:r>
        <w:rPr>
          <w:lang w:val="en-US" w:eastAsia="zh-CN"/>
        </w:rPr>
        <w:t xml:space="preserve">mobility and </w:t>
      </w:r>
      <w:r>
        <w:rPr>
          <w:rFonts w:hint="eastAsia"/>
          <w:lang w:val="en-US" w:eastAsia="zh-CN"/>
        </w:rPr>
        <w:t>identification</w:t>
      </w:r>
      <w:r>
        <w:rPr>
          <w:lang w:val="en-US" w:eastAsia="zh-CN"/>
        </w:rPr>
        <w:t xml:space="preserve"> management </w:t>
      </w:r>
    </w:p>
    <w:p w14:paraId="2D0BFEFB" w14:textId="77777777" w:rsidR="009959E3" w:rsidRDefault="009959E3" w:rsidP="009959E3">
      <w:pPr>
        <w:numPr>
          <w:ilvl w:val="2"/>
          <w:numId w:val="34"/>
        </w:numPr>
        <w:rPr>
          <w:lang w:val="en-US" w:eastAsia="zh-CN"/>
        </w:rPr>
      </w:pPr>
      <w:r>
        <w:rPr>
          <w:lang w:val="en-US" w:eastAsia="zh-CN"/>
        </w:rPr>
        <w:t>Charging (</w:t>
      </w:r>
      <w:r>
        <w:rPr>
          <w:iCs/>
        </w:rPr>
        <w:t>e.g., per data volume, per message</w:t>
      </w:r>
      <w:r>
        <w:rPr>
          <w:lang w:val="en-US" w:eastAsia="zh-CN"/>
        </w:rPr>
        <w:t>)</w:t>
      </w:r>
    </w:p>
    <w:p w14:paraId="4041BBD3" w14:textId="77777777" w:rsidR="009959E3" w:rsidRPr="00AE5A4E" w:rsidRDefault="009959E3" w:rsidP="009959E3">
      <w:pPr>
        <w:numPr>
          <w:ilvl w:val="2"/>
          <w:numId w:val="34"/>
        </w:numPr>
        <w:rPr>
          <w:lang w:val="en-US" w:eastAsia="zh-CN"/>
        </w:rPr>
      </w:pPr>
      <w:r>
        <w:rPr>
          <w:iCs/>
        </w:rPr>
        <w:t>Aspects related to s</w:t>
      </w:r>
      <w:r w:rsidRPr="00AE5A4E">
        <w:rPr>
          <w:iCs/>
        </w:rPr>
        <w:t xml:space="preserve">takeholder models </w:t>
      </w:r>
      <w:r>
        <w:rPr>
          <w:rFonts w:hint="eastAsia"/>
          <w:iCs/>
          <w:lang w:eastAsia="zh-CN"/>
        </w:rPr>
        <w:t>(</w:t>
      </w:r>
      <w:r>
        <w:rPr>
          <w:iCs/>
          <w:lang w:eastAsia="zh-CN"/>
        </w:rPr>
        <w:t>e.g.,</w:t>
      </w:r>
      <w:r>
        <w:rPr>
          <w:iCs/>
        </w:rPr>
        <w:t xml:space="preserve"> involving </w:t>
      </w:r>
      <w:r>
        <w:rPr>
          <w:rFonts w:hint="eastAsia"/>
          <w:iCs/>
          <w:lang w:eastAsia="zh-CN"/>
        </w:rPr>
        <w:t>int</w:t>
      </w:r>
      <w:r>
        <w:rPr>
          <w:iCs/>
        </w:rPr>
        <w:t>eractions in PLMNs, NPNs or other parties</w:t>
      </w:r>
      <w:r>
        <w:rPr>
          <w:iCs/>
          <w:lang w:eastAsia="zh-CN"/>
        </w:rPr>
        <w:t>)</w:t>
      </w:r>
    </w:p>
    <w:p w14:paraId="34CF62EC" w14:textId="77777777" w:rsidR="009959E3" w:rsidRPr="00D5523B" w:rsidRDefault="009959E3" w:rsidP="009959E3">
      <w:pPr>
        <w:numPr>
          <w:ilvl w:val="2"/>
          <w:numId w:val="34"/>
        </w:numPr>
        <w:rPr>
          <w:lang w:val="en-US" w:eastAsia="zh-CN"/>
        </w:rPr>
      </w:pPr>
      <w:r w:rsidRPr="00595E9D">
        <w:rPr>
          <w:lang w:eastAsia="zh-CN"/>
        </w:rPr>
        <w:t>Positioning</w:t>
      </w:r>
      <w:r w:rsidRPr="00595E9D">
        <w:t xml:space="preserve"> </w:t>
      </w:r>
    </w:p>
    <w:p w14:paraId="1312C656" w14:textId="77777777" w:rsidR="009959E3" w:rsidRPr="001022E5" w:rsidRDefault="009959E3" w:rsidP="009959E3">
      <w:pPr>
        <w:numPr>
          <w:ilvl w:val="2"/>
          <w:numId w:val="34"/>
        </w:numPr>
        <w:rPr>
          <w:lang w:val="en-US" w:eastAsia="zh-CN"/>
        </w:rPr>
      </w:pPr>
      <w:r w:rsidRPr="001022E5">
        <w:rPr>
          <w:lang w:eastAsia="zh-CN"/>
        </w:rPr>
        <w:t>Aspects on device life cycle management related to 3GPP system.</w:t>
      </w:r>
    </w:p>
    <w:p w14:paraId="524F9979" w14:textId="77777777" w:rsidR="009959E3" w:rsidRPr="00C01D11" w:rsidRDefault="009959E3" w:rsidP="009959E3">
      <w:pPr>
        <w:pStyle w:val="B1"/>
        <w:numPr>
          <w:ilvl w:val="0"/>
          <w:numId w:val="35"/>
        </w:numPr>
        <w:overflowPunct/>
        <w:autoSpaceDE/>
        <w:autoSpaceDN/>
        <w:adjustRightInd/>
        <w:ind w:left="568" w:hanging="284"/>
        <w:textAlignment w:val="auto"/>
      </w:pPr>
      <w:r w:rsidRPr="00C01D11">
        <w:t>Study traffic scenarios, device constraints (e.g., power consumption) and identify potential performance r</w:t>
      </w:r>
      <w:r w:rsidRPr="00C01D11">
        <w:rPr>
          <w:rFonts w:hint="eastAsia"/>
        </w:rPr>
        <w:t>equirements</w:t>
      </w:r>
      <w:r w:rsidRPr="00C01D11">
        <w:t xml:space="preserve"> and KPIs</w:t>
      </w:r>
      <w:r w:rsidRPr="008D6CB2">
        <w:t xml:space="preserve"> </w:t>
      </w:r>
    </w:p>
    <w:p w14:paraId="52BF94B1" w14:textId="10B2E00E" w:rsidR="009959E3" w:rsidRDefault="009959E3" w:rsidP="009959E3">
      <w:pPr>
        <w:pStyle w:val="B1"/>
        <w:numPr>
          <w:ilvl w:val="0"/>
          <w:numId w:val="35"/>
        </w:numPr>
        <w:overflowPunct/>
        <w:autoSpaceDE/>
        <w:autoSpaceDN/>
        <w:adjustRightInd/>
        <w:ind w:left="568" w:hanging="284"/>
        <w:textAlignment w:val="auto"/>
      </w:pPr>
      <w:r>
        <w:t xml:space="preserve">Gap analysis between the identified requirements for ambient power-enabled </w:t>
      </w:r>
      <w:r w:rsidR="002326E6">
        <w:t>IoT</w:t>
      </w:r>
      <w:r>
        <w:t xml:space="preserve"> and what is already defined by existing 3GPP requirements.</w:t>
      </w:r>
    </w:p>
    <w:p w14:paraId="1AB82D0F" w14:textId="77777777" w:rsidR="009959E3" w:rsidRPr="00235394" w:rsidRDefault="009959E3" w:rsidP="009959E3">
      <w:r>
        <w:rPr>
          <w:lang w:eastAsia="zh-CN"/>
        </w:rPr>
        <w:t xml:space="preserve">Note: </w:t>
      </w:r>
      <w:r>
        <w:rPr>
          <w:rFonts w:hint="eastAsia"/>
          <w:lang w:eastAsia="zh-CN"/>
        </w:rPr>
        <w:t>H</w:t>
      </w:r>
      <w:r>
        <w:rPr>
          <w:lang w:eastAsia="zh-CN"/>
        </w:rPr>
        <w:t>ow Ambient IoT device performs energy</w:t>
      </w:r>
      <w:r w:rsidRPr="00B76878">
        <w:rPr>
          <w:lang w:eastAsia="zh-CN"/>
        </w:rPr>
        <w:t xml:space="preserve"> harvest</w:t>
      </w:r>
      <w:r>
        <w:rPr>
          <w:lang w:eastAsia="zh-CN"/>
        </w:rPr>
        <w:t>ing is</w:t>
      </w:r>
      <w:r w:rsidRPr="00B76878">
        <w:rPr>
          <w:lang w:eastAsia="zh-CN"/>
        </w:rPr>
        <w:t xml:space="preserve"> </w:t>
      </w:r>
      <w:r>
        <w:rPr>
          <w:lang w:eastAsia="zh-CN"/>
        </w:rPr>
        <w:t>out of</w:t>
      </w:r>
      <w:r w:rsidRPr="00B76878">
        <w:rPr>
          <w:lang w:eastAsia="zh-CN"/>
        </w:rPr>
        <w:t xml:space="preserve"> scope of th</w:t>
      </w:r>
      <w:r>
        <w:rPr>
          <w:lang w:eastAsia="zh-CN"/>
        </w:rPr>
        <w:t>is</w:t>
      </w:r>
      <w:r w:rsidRPr="00B76878">
        <w:rPr>
          <w:lang w:eastAsia="zh-CN"/>
        </w:rPr>
        <w:t xml:space="preserve"> </w:t>
      </w:r>
      <w:r>
        <w:rPr>
          <w:lang w:eastAsia="zh-CN"/>
        </w:rPr>
        <w:t>technical report</w:t>
      </w:r>
      <w:r w:rsidRPr="00B76878">
        <w:rPr>
          <w:lang w:eastAsia="zh-CN"/>
        </w:rPr>
        <w:t>.</w:t>
      </w:r>
    </w:p>
    <w:p w14:paraId="26A55B5D" w14:textId="77777777" w:rsidR="004C7AAE" w:rsidRPr="00235394" w:rsidRDefault="004C7AAE" w:rsidP="004C7AAE">
      <w:pPr>
        <w:pStyle w:val="1"/>
      </w:pPr>
      <w:bookmarkStart w:id="10" w:name="_Toc144489141"/>
      <w:bookmarkStart w:id="11" w:name="_Toc144489398"/>
      <w:r w:rsidRPr="00235394">
        <w:t>2</w:t>
      </w:r>
      <w:r w:rsidRPr="00235394">
        <w:tab/>
        <w:t>References</w:t>
      </w:r>
      <w:bookmarkEnd w:id="10"/>
      <w:bookmarkEnd w:id="11"/>
    </w:p>
    <w:p w14:paraId="30AEBA21" w14:textId="77777777" w:rsidR="004C7AAE" w:rsidRPr="00235394" w:rsidRDefault="004C7AAE" w:rsidP="004C7AAE">
      <w:r w:rsidRPr="00235394">
        <w:t>The following documents contain provisions which, through reference in this text, constitute provisions of the present document.</w:t>
      </w:r>
    </w:p>
    <w:p w14:paraId="3A27586F" w14:textId="77777777" w:rsidR="004C7AAE" w:rsidRPr="004D3578" w:rsidRDefault="004C7AAE" w:rsidP="004C7AAE">
      <w:pPr>
        <w:pStyle w:val="B1"/>
      </w:pPr>
      <w:r>
        <w:t>-</w:t>
      </w:r>
      <w:r>
        <w:tab/>
      </w:r>
      <w:r w:rsidRPr="004D3578">
        <w:t>References are either specific (identified by date of publication, edition number, version number, etc.) or non</w:t>
      </w:r>
      <w:r w:rsidRPr="004D3578">
        <w:noBreakHyphen/>
        <w:t>specific.</w:t>
      </w:r>
    </w:p>
    <w:p w14:paraId="12786901" w14:textId="77777777" w:rsidR="004C7AAE" w:rsidRPr="004D3578" w:rsidRDefault="004C7AAE" w:rsidP="004C7AAE">
      <w:pPr>
        <w:pStyle w:val="B1"/>
      </w:pPr>
      <w:r>
        <w:t>-</w:t>
      </w:r>
      <w:r>
        <w:tab/>
      </w:r>
      <w:r w:rsidRPr="004D3578">
        <w:t>For a specific reference, subsequent revisions do not apply.</w:t>
      </w:r>
    </w:p>
    <w:p w14:paraId="3060F433" w14:textId="77777777" w:rsidR="004C7AAE" w:rsidRPr="004D3578" w:rsidRDefault="004C7AAE" w:rsidP="004C7AAE">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2852225" w14:textId="77777777" w:rsidR="004C7AAE" w:rsidRDefault="004C7AAE" w:rsidP="004C7AAE">
      <w:pPr>
        <w:pStyle w:val="EX"/>
      </w:pPr>
      <w:r w:rsidRPr="00235394">
        <w:t>[1]</w:t>
      </w:r>
      <w:r w:rsidRPr="00235394">
        <w:tab/>
        <w:t>3GPP TR 21.905: "Vocabulary for 3GPP Specifications".</w:t>
      </w:r>
    </w:p>
    <w:p w14:paraId="187BA236" w14:textId="77777777" w:rsidR="00817B82" w:rsidRPr="00E46FD5" w:rsidRDefault="00817B82" w:rsidP="00817B82">
      <w:pPr>
        <w:keepLines/>
        <w:ind w:left="1702" w:hanging="1418"/>
        <w:rPr>
          <w:rFonts w:eastAsia="等线"/>
        </w:rPr>
      </w:pPr>
      <w:r w:rsidRPr="00E46FD5">
        <w:rPr>
          <w:rFonts w:eastAsia="等线"/>
        </w:rPr>
        <w:t>[</w:t>
      </w:r>
      <w:r>
        <w:rPr>
          <w:rFonts w:eastAsia="等线"/>
        </w:rPr>
        <w:t>2</w:t>
      </w:r>
      <w:r w:rsidRPr="00E46FD5">
        <w:rPr>
          <w:rFonts w:eastAsia="等线"/>
        </w:rPr>
        <w:t xml:space="preserve">] </w:t>
      </w:r>
      <w:r>
        <w:rPr>
          <w:rFonts w:eastAsia="等线"/>
        </w:rPr>
        <w:tab/>
      </w:r>
      <w:r w:rsidRPr="0004309B">
        <w:rPr>
          <w:rFonts w:eastAsia="等线"/>
        </w:rPr>
        <w:t>In</w:t>
      </w:r>
      <w:r>
        <w:rPr>
          <w:rFonts w:eastAsia="等线"/>
        </w:rPr>
        <w:t>ternational Energy Agency (IEA),</w:t>
      </w:r>
      <w:r w:rsidRPr="0004309B">
        <w:rPr>
          <w:rFonts w:eastAsia="等线"/>
        </w:rPr>
        <w:t xml:space="preserve"> </w:t>
      </w:r>
      <w:r w:rsidRPr="00E46FD5">
        <w:rPr>
          <w:rFonts w:eastAsia="等线"/>
        </w:rPr>
        <w:t>"</w:t>
      </w:r>
      <w:r>
        <w:rPr>
          <w:rFonts w:eastAsia="等线"/>
        </w:rPr>
        <w:t>World</w:t>
      </w:r>
      <w:r w:rsidRPr="0004309B">
        <w:rPr>
          <w:rFonts w:eastAsia="等线"/>
        </w:rPr>
        <w:t xml:space="preserve"> Energy </w:t>
      </w:r>
      <w:r>
        <w:rPr>
          <w:rFonts w:eastAsia="等线"/>
        </w:rPr>
        <w:t>Outlook</w:t>
      </w:r>
      <w:r w:rsidRPr="0004309B">
        <w:rPr>
          <w:rFonts w:eastAsia="等线"/>
        </w:rPr>
        <w:t xml:space="preserve"> 20</w:t>
      </w:r>
      <w:r>
        <w:rPr>
          <w:rFonts w:eastAsia="等线"/>
        </w:rPr>
        <w:t>20</w:t>
      </w:r>
      <w:r w:rsidRPr="00E46FD5">
        <w:rPr>
          <w:rFonts w:eastAsia="等线"/>
        </w:rPr>
        <w:t>"</w:t>
      </w:r>
      <w:r w:rsidRPr="0004309B">
        <w:rPr>
          <w:rFonts w:eastAsia="等线"/>
        </w:rPr>
        <w:t>. Available online: https://www.iea.org/reports/world-energy-outlook-2020</w:t>
      </w:r>
    </w:p>
    <w:p w14:paraId="5A0AB101" w14:textId="77777777" w:rsidR="00817B82" w:rsidRPr="00E46FD5" w:rsidRDefault="00817B82" w:rsidP="00817B82">
      <w:pPr>
        <w:keepLines/>
        <w:ind w:left="1702" w:hanging="1418"/>
        <w:rPr>
          <w:rFonts w:eastAsia="等线"/>
        </w:rPr>
      </w:pPr>
      <w:r w:rsidRPr="00E46FD5">
        <w:rPr>
          <w:rFonts w:eastAsia="等线"/>
        </w:rPr>
        <w:t>[</w:t>
      </w:r>
      <w:r>
        <w:rPr>
          <w:rFonts w:eastAsia="等线"/>
        </w:rPr>
        <w:t>3</w:t>
      </w:r>
      <w:r w:rsidRPr="00E46FD5">
        <w:rPr>
          <w:rFonts w:eastAsia="等线"/>
        </w:rPr>
        <w:t xml:space="preserve">] </w:t>
      </w:r>
      <w:r>
        <w:rPr>
          <w:rFonts w:eastAsia="等线"/>
        </w:rPr>
        <w:tab/>
      </w:r>
      <w:proofErr w:type="spellStart"/>
      <w:r w:rsidRPr="00C20FEC">
        <w:rPr>
          <w:rFonts w:eastAsia="等线"/>
        </w:rPr>
        <w:t>Motlagh</w:t>
      </w:r>
      <w:proofErr w:type="spellEnd"/>
      <w:r w:rsidRPr="00C20FEC">
        <w:rPr>
          <w:rFonts w:eastAsia="等线"/>
        </w:rPr>
        <w:t xml:space="preserve">, N.H.; </w:t>
      </w:r>
      <w:proofErr w:type="spellStart"/>
      <w:r w:rsidRPr="00C20FEC">
        <w:rPr>
          <w:rFonts w:eastAsia="等线"/>
        </w:rPr>
        <w:t>Mohammadrezaei</w:t>
      </w:r>
      <w:proofErr w:type="spellEnd"/>
      <w:r w:rsidRPr="00C20FEC">
        <w:rPr>
          <w:rFonts w:eastAsia="等线"/>
        </w:rPr>
        <w:t xml:space="preserve">, M.; Hunt, J.; </w:t>
      </w:r>
      <w:proofErr w:type="spellStart"/>
      <w:r w:rsidRPr="00C20FEC">
        <w:rPr>
          <w:rFonts w:eastAsia="等线"/>
        </w:rPr>
        <w:t>Zakeri</w:t>
      </w:r>
      <w:proofErr w:type="spellEnd"/>
      <w:r w:rsidRPr="00C20FEC">
        <w:rPr>
          <w:rFonts w:eastAsia="等线"/>
        </w:rPr>
        <w:t xml:space="preserve">, B. </w:t>
      </w:r>
      <w:r>
        <w:rPr>
          <w:rFonts w:eastAsia="等线"/>
        </w:rPr>
        <w:t>"</w:t>
      </w:r>
      <w:r w:rsidRPr="00C20FEC">
        <w:rPr>
          <w:rFonts w:eastAsia="等线"/>
        </w:rPr>
        <w:t>Internet of Things (IoT) and the Energy Sector.</w:t>
      </w:r>
      <w:r>
        <w:rPr>
          <w:rFonts w:eastAsia="等线"/>
        </w:rPr>
        <w:t>"</w:t>
      </w:r>
      <w:r w:rsidRPr="00C20FEC">
        <w:rPr>
          <w:rFonts w:eastAsia="等线"/>
        </w:rPr>
        <w:t xml:space="preserve"> Energies 2020, 13, 494.</w:t>
      </w:r>
    </w:p>
    <w:p w14:paraId="673566D3" w14:textId="77777777" w:rsidR="00817B82" w:rsidRDefault="00817B82" w:rsidP="00817B82">
      <w:pPr>
        <w:keepLines/>
        <w:ind w:left="1702" w:hanging="1418"/>
        <w:rPr>
          <w:rFonts w:eastAsia="等线"/>
        </w:rPr>
      </w:pPr>
      <w:r w:rsidRPr="00E46FD5">
        <w:rPr>
          <w:rFonts w:eastAsia="等线"/>
        </w:rPr>
        <w:t>[</w:t>
      </w:r>
      <w:r>
        <w:rPr>
          <w:rFonts w:eastAsia="等线"/>
        </w:rPr>
        <w:t>4</w:t>
      </w:r>
      <w:r w:rsidRPr="00E46FD5">
        <w:rPr>
          <w:rFonts w:eastAsia="等线"/>
        </w:rPr>
        <w:t xml:space="preserve">] </w:t>
      </w:r>
      <w:r>
        <w:rPr>
          <w:rFonts w:eastAsia="等线"/>
        </w:rPr>
        <w:tab/>
      </w:r>
      <w:r w:rsidRPr="002F6C51">
        <w:rPr>
          <w:rFonts w:eastAsia="等线"/>
        </w:rPr>
        <w:t xml:space="preserve">Pereira F., Correia R., Carvalho N.B. </w:t>
      </w:r>
      <w:r>
        <w:rPr>
          <w:rFonts w:eastAsia="等线"/>
        </w:rPr>
        <w:t>"</w:t>
      </w:r>
      <w:r w:rsidRPr="002F6C51">
        <w:rPr>
          <w:rFonts w:eastAsia="等线"/>
        </w:rPr>
        <w:t>Passive Sensors for Long Duration Internet of Things Networks.</w:t>
      </w:r>
      <w:r>
        <w:rPr>
          <w:rFonts w:eastAsia="等线"/>
        </w:rPr>
        <w:t>"</w:t>
      </w:r>
      <w:r w:rsidRPr="002F6C51">
        <w:rPr>
          <w:rFonts w:eastAsia="等线"/>
        </w:rPr>
        <w:t xml:space="preserve"> Sensors 2017;17:2268. </w:t>
      </w:r>
      <w:proofErr w:type="spellStart"/>
      <w:r w:rsidRPr="002F6C51">
        <w:rPr>
          <w:rFonts w:eastAsia="等线"/>
        </w:rPr>
        <w:t>doi</w:t>
      </w:r>
      <w:proofErr w:type="spellEnd"/>
      <w:r w:rsidRPr="002F6C51">
        <w:rPr>
          <w:rFonts w:eastAsia="等线"/>
        </w:rPr>
        <w:t>: 10.3390/s17102268.</w:t>
      </w:r>
    </w:p>
    <w:p w14:paraId="06B6A956" w14:textId="26C3DBD9" w:rsidR="00817B82" w:rsidRDefault="00817B82" w:rsidP="00817B82">
      <w:pPr>
        <w:keepLines/>
        <w:ind w:left="1702" w:hanging="1418"/>
        <w:rPr>
          <w:rFonts w:eastAsia="等线"/>
        </w:rPr>
      </w:pPr>
      <w:r w:rsidRPr="00E46FD5">
        <w:rPr>
          <w:rFonts w:eastAsia="等线"/>
        </w:rPr>
        <w:t>[</w:t>
      </w:r>
      <w:r>
        <w:rPr>
          <w:rFonts w:eastAsia="等线"/>
        </w:rPr>
        <w:t>5</w:t>
      </w:r>
      <w:r w:rsidRPr="00E46FD5">
        <w:rPr>
          <w:rFonts w:eastAsia="等线"/>
        </w:rPr>
        <w:t xml:space="preserve">] </w:t>
      </w:r>
      <w:r>
        <w:rPr>
          <w:rFonts w:eastAsia="等线"/>
        </w:rPr>
        <w:tab/>
      </w:r>
      <w:r w:rsidR="00445560" w:rsidRPr="00CE7C27">
        <w:rPr>
          <w:rFonts w:hint="eastAsia"/>
          <w:lang w:val="en-CA" w:eastAsia="zh-CN"/>
        </w:rPr>
        <w:t>E</w:t>
      </w:r>
      <w:r w:rsidR="00445560" w:rsidRPr="00CE7C27">
        <w:rPr>
          <w:lang w:val="en-CA" w:eastAsia="zh-CN"/>
        </w:rPr>
        <w:t xml:space="preserve">PC Tag Data Standard, </w:t>
      </w:r>
      <w:r w:rsidR="00445560">
        <w:rPr>
          <w:lang w:val="en-CA" w:eastAsia="zh-CN"/>
        </w:rPr>
        <w:t>v</w:t>
      </w:r>
      <w:r w:rsidR="00445560" w:rsidRPr="00CE7C27">
        <w:rPr>
          <w:lang w:val="en-CA" w:eastAsia="zh-CN"/>
        </w:rPr>
        <w:t xml:space="preserve">ersion 2.0.0, available at </w:t>
      </w:r>
      <w:hyperlink r:id="rId11" w:history="1">
        <w:r w:rsidR="00445560" w:rsidRPr="00640D2F">
          <w:rPr>
            <w:rStyle w:val="af"/>
            <w:lang w:val="en-CA" w:eastAsia="zh-CN"/>
          </w:rPr>
          <w:t>https://ref.gs1.org/standards/tds/2.0.0/</w:t>
        </w:r>
      </w:hyperlink>
    </w:p>
    <w:p w14:paraId="288B054F" w14:textId="77777777" w:rsidR="00817B82" w:rsidRDefault="00817B82" w:rsidP="00817B82">
      <w:pPr>
        <w:keepLines/>
        <w:ind w:left="1702" w:hanging="1418"/>
        <w:rPr>
          <w:rFonts w:eastAsia="等线"/>
        </w:rPr>
      </w:pPr>
      <w:r>
        <w:rPr>
          <w:rFonts w:eastAsia="等线"/>
        </w:rPr>
        <w:t>[6]</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368</w:t>
      </w:r>
      <w:r w:rsidRPr="00727C16">
        <w:rPr>
          <w:rFonts w:eastAsia="等线"/>
        </w:rPr>
        <w:t>: "Service requirements for Machine-Type Communications (MTC)".</w:t>
      </w:r>
    </w:p>
    <w:p w14:paraId="785782F5" w14:textId="77777777" w:rsidR="00817B82" w:rsidRDefault="00817B82" w:rsidP="00817B82">
      <w:pPr>
        <w:keepLines/>
        <w:ind w:left="1702" w:hanging="1418"/>
        <w:rPr>
          <w:rFonts w:eastAsia="等线"/>
        </w:rPr>
      </w:pPr>
      <w:r>
        <w:rPr>
          <w:rFonts w:eastAsia="等线"/>
        </w:rPr>
        <w:lastRenderedPageBreak/>
        <w:t>[7]</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278</w:t>
      </w:r>
      <w:r w:rsidRPr="00727C16">
        <w:rPr>
          <w:rFonts w:eastAsia="等线"/>
        </w:rPr>
        <w:t>: "</w:t>
      </w:r>
      <w:r w:rsidRPr="00DE2BE3">
        <w:rPr>
          <w:rFonts w:eastAsia="等线"/>
        </w:rPr>
        <w:t>Service requirements for the Evolved Packet System (EPS)</w:t>
      </w:r>
      <w:r w:rsidRPr="00727C16">
        <w:rPr>
          <w:rFonts w:eastAsia="等线"/>
        </w:rPr>
        <w:t>".</w:t>
      </w:r>
    </w:p>
    <w:p w14:paraId="5047FA59" w14:textId="77777777" w:rsidR="00817B82" w:rsidRDefault="00817B82" w:rsidP="00817B82">
      <w:pPr>
        <w:keepLines/>
        <w:ind w:left="1702" w:hanging="1418"/>
        <w:rPr>
          <w:rFonts w:eastAsia="等线"/>
        </w:rPr>
      </w:pPr>
      <w:r>
        <w:rPr>
          <w:rFonts w:eastAsia="等线"/>
        </w:rPr>
        <w:t>[8]</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261</w:t>
      </w:r>
      <w:r w:rsidRPr="00727C16">
        <w:rPr>
          <w:rFonts w:eastAsia="等线"/>
        </w:rPr>
        <w:t>: "Service requirements for the 5G system".</w:t>
      </w:r>
    </w:p>
    <w:p w14:paraId="745C0038" w14:textId="77777777" w:rsidR="00991A0E" w:rsidRDefault="00991A0E" w:rsidP="00991A0E">
      <w:pPr>
        <w:keepLines/>
        <w:ind w:left="1702" w:hanging="1418"/>
        <w:rPr>
          <w:rFonts w:eastAsia="等线"/>
        </w:rPr>
      </w:pPr>
      <w:r>
        <w:rPr>
          <w:rFonts w:eastAsia="等线"/>
        </w:rPr>
        <w:t>[</w:t>
      </w:r>
      <w:r w:rsidR="00E205F1">
        <w:rPr>
          <w:rFonts w:eastAsia="等线"/>
        </w:rPr>
        <w:t>9</w:t>
      </w:r>
      <w:r>
        <w:rPr>
          <w:rFonts w:eastAsia="等线"/>
        </w:rPr>
        <w:t>]</w:t>
      </w:r>
      <w:r>
        <w:rPr>
          <w:rFonts w:eastAsia="等线"/>
        </w:rPr>
        <w:tab/>
        <w:t>3GPP TS 22.011: “Service accessibility”.</w:t>
      </w:r>
    </w:p>
    <w:p w14:paraId="08816706" w14:textId="77777777" w:rsidR="00991A0E" w:rsidRPr="00991A0E" w:rsidRDefault="00991A0E" w:rsidP="00991A0E">
      <w:pPr>
        <w:keepLines/>
        <w:ind w:left="1702" w:hanging="1418"/>
        <w:rPr>
          <w:rFonts w:eastAsia="等线"/>
          <w:color w:val="0563C1"/>
          <w:u w:val="single"/>
        </w:rPr>
      </w:pPr>
      <w:r>
        <w:rPr>
          <w:rFonts w:eastAsia="等线"/>
        </w:rPr>
        <w:t>[</w:t>
      </w:r>
      <w:r w:rsidR="00E205F1">
        <w:rPr>
          <w:rFonts w:eastAsia="等线"/>
        </w:rPr>
        <w:t>10</w:t>
      </w:r>
      <w:r>
        <w:rPr>
          <w:rFonts w:eastAsia="等线"/>
        </w:rPr>
        <w:t>]</w:t>
      </w:r>
      <w:r>
        <w:rPr>
          <w:rFonts w:eastAsia="等线"/>
        </w:rPr>
        <w:tab/>
      </w:r>
      <w:r w:rsidRPr="001A3DBE">
        <w:rPr>
          <w:rStyle w:val="af"/>
          <w:rFonts w:eastAsia="等线"/>
          <w:lang w:val="en-US"/>
        </w:rPr>
        <w:t>5G for smart manufacturing: https://www.gsma.com/iot/wp-content/uploads/2020/04/2020-04_GSMA_SmartManufacturing_Insights_On_How_5G_IoT_Can_Transform_Industry.pdf</w:t>
      </w:r>
    </w:p>
    <w:p w14:paraId="6759FC43" w14:textId="77777777" w:rsidR="00991A0E" w:rsidRPr="00470814" w:rsidRDefault="00991A0E" w:rsidP="00991A0E">
      <w:pPr>
        <w:keepLines/>
        <w:ind w:left="1702" w:hanging="1418"/>
        <w:rPr>
          <w:rFonts w:eastAsia="等线"/>
          <w:lang w:val="en-US"/>
        </w:rPr>
      </w:pPr>
      <w:r w:rsidRPr="00470814">
        <w:rPr>
          <w:rFonts w:eastAsia="等线"/>
        </w:rPr>
        <w:t>[</w:t>
      </w:r>
      <w:r w:rsidR="00E205F1">
        <w:rPr>
          <w:rFonts w:eastAsia="等线"/>
        </w:rPr>
        <w:t>11</w:t>
      </w:r>
      <w:r w:rsidRPr="00470814">
        <w:rPr>
          <w:rFonts w:eastAsia="等线"/>
        </w:rPr>
        <w:t>]</w:t>
      </w:r>
      <w:r w:rsidRPr="00E46FD5">
        <w:rPr>
          <w:rFonts w:eastAsia="等线"/>
        </w:rPr>
        <w:t xml:space="preserve"> </w:t>
      </w:r>
      <w:r>
        <w:rPr>
          <w:rFonts w:eastAsia="等线"/>
        </w:rPr>
        <w:tab/>
        <w:t xml:space="preserve"> </w:t>
      </w:r>
      <w:hyperlink r:id="rId12" w:history="1">
        <w:r w:rsidRPr="00470814">
          <w:rPr>
            <w:rStyle w:val="af"/>
            <w:rFonts w:eastAsia="等线"/>
            <w:lang w:val="en-US"/>
          </w:rPr>
          <w:t>https://</w:t>
        </w:r>
      </w:hyperlink>
      <w:hyperlink r:id="rId13" w:history="1">
        <w:r w:rsidRPr="00470814">
          <w:rPr>
            <w:rStyle w:val="af"/>
            <w:rFonts w:eastAsia="等线"/>
            <w:lang w:val="en-US"/>
          </w:rPr>
          <w:t>forcetechnology.com/en/articles/batteryless-electronics-energy-harvesting</w:t>
        </w:r>
      </w:hyperlink>
    </w:p>
    <w:p w14:paraId="022F8131" w14:textId="77777777" w:rsidR="006A6E07" w:rsidRPr="009F77B6" w:rsidRDefault="006A6E07" w:rsidP="006A6E07">
      <w:pPr>
        <w:pStyle w:val="EX"/>
        <w:ind w:left="1680" w:hanging="1396"/>
      </w:pPr>
      <w:r>
        <w:t>[12]</w:t>
      </w:r>
      <w:r w:rsidRPr="0066320E">
        <w:t xml:space="preserve"> </w:t>
      </w:r>
      <w:r>
        <w:tab/>
      </w:r>
      <w:r w:rsidRPr="009F77B6">
        <w:t>R. Ding and B. Xing, "Comparative Research on the Way of Energy Harvesting of the Wireless Sensor Network Nodes," 2013 6th International Conference on Intelligent Networks and Intelligent Systems (ICINIS), 2013</w:t>
      </w:r>
    </w:p>
    <w:p w14:paraId="737BE906" w14:textId="77777777" w:rsidR="006A6E07" w:rsidRDefault="006A6E07" w:rsidP="006A6E07">
      <w:pPr>
        <w:pStyle w:val="EX"/>
        <w:ind w:left="1680" w:hanging="1396"/>
      </w:pPr>
      <w:r>
        <w:t>[13]</w:t>
      </w:r>
      <w:r w:rsidRPr="0066320E">
        <w:t xml:space="preserve"> </w:t>
      </w:r>
      <w:r>
        <w:tab/>
      </w:r>
      <w:r w:rsidRPr="0066320E">
        <w:t>P. D. Hung et al., "A Self-Powered Wireless Gas Sensor Node Based on Photovoltaic Energy Harvesting," 2021 Symposium on VLSI Circuits, 2021</w:t>
      </w:r>
      <w:r>
        <w:t>.</w:t>
      </w:r>
    </w:p>
    <w:p w14:paraId="73A77C2C" w14:textId="77777777" w:rsidR="009D36C1" w:rsidRDefault="00EE7AF9" w:rsidP="00EE7AF9">
      <w:pPr>
        <w:pStyle w:val="EX"/>
      </w:pPr>
      <w:r>
        <w:rPr>
          <w:rFonts w:hint="eastAsia"/>
          <w:lang w:eastAsia="zh-CN"/>
        </w:rPr>
        <w:t>[</w:t>
      </w:r>
      <w:r>
        <w:rPr>
          <w:lang w:eastAsia="zh-CN"/>
        </w:rPr>
        <w:t>14]</w:t>
      </w:r>
      <w:r w:rsidRPr="0066320E">
        <w:t xml:space="preserve"> </w:t>
      </w:r>
      <w:r>
        <w:tab/>
        <w:t>GS1: "</w:t>
      </w:r>
      <w:r>
        <w:rPr>
          <w:rFonts w:hint="eastAsia"/>
          <w:lang w:val="en-US" w:eastAsia="zh-CN"/>
        </w:rPr>
        <w:t xml:space="preserve">EPC Radio-Frequency Identity Protocols </w:t>
      </w:r>
      <w:r>
        <w:rPr>
          <w:lang w:val="en-US" w:eastAsia="zh-CN"/>
        </w:rPr>
        <w:t>Generation-2 UHF RFID Standard</w:t>
      </w:r>
      <w:r>
        <w:rPr>
          <w:rFonts w:hint="eastAsia"/>
          <w:lang w:val="en-US" w:eastAsia="zh-CN"/>
        </w:rPr>
        <w:t xml:space="preserve"> (Release 2.1)</w:t>
      </w:r>
      <w:r>
        <w:t xml:space="preserve"> "</w:t>
      </w:r>
    </w:p>
    <w:p w14:paraId="7B53919A" w14:textId="394A3D92" w:rsidR="009D36C1" w:rsidRPr="009D36C1" w:rsidRDefault="009D36C1" w:rsidP="009D36C1">
      <w:pPr>
        <w:keepLines/>
        <w:ind w:left="1702" w:hanging="1418"/>
        <w:rPr>
          <w:rFonts w:eastAsia="等线"/>
        </w:rPr>
      </w:pPr>
      <w:r w:rsidRPr="009D36C1">
        <w:rPr>
          <w:rFonts w:eastAsia="等线"/>
        </w:rPr>
        <w:t xml:space="preserve">[15]        </w:t>
      </w:r>
      <w:r>
        <w:rPr>
          <w:rFonts w:eastAsia="等线"/>
        </w:rPr>
        <w:t xml:space="preserve">              </w:t>
      </w:r>
      <w:r w:rsidR="0048155B">
        <w:rPr>
          <w:rFonts w:eastAsia="等线" w:hint="eastAsia"/>
          <w:lang w:eastAsia="zh-CN"/>
        </w:rPr>
        <w:t>Vo</w:t>
      </w:r>
      <w:r w:rsidR="0048155B">
        <w:rPr>
          <w:rFonts w:eastAsia="等线"/>
        </w:rPr>
        <w:t>id</w:t>
      </w:r>
    </w:p>
    <w:p w14:paraId="5005B742" w14:textId="77777777" w:rsidR="00381237" w:rsidRPr="00681CFC" w:rsidRDefault="00381237" w:rsidP="00286BD6">
      <w:pPr>
        <w:keepLines/>
        <w:ind w:left="1702" w:hanging="1418"/>
        <w:rPr>
          <w:rFonts w:eastAsia="等线"/>
        </w:rPr>
      </w:pPr>
      <w:bookmarkStart w:id="12" w:name="_Ref115060096"/>
      <w:r w:rsidRPr="00681CFC">
        <w:rPr>
          <w:rFonts w:eastAsia="等线"/>
        </w:rPr>
        <w:t>[1</w:t>
      </w:r>
      <w:r w:rsidR="002B40C4" w:rsidRPr="00681CFC">
        <w:rPr>
          <w:rFonts w:eastAsia="等线"/>
        </w:rPr>
        <w:t>6</w:t>
      </w:r>
      <w:r w:rsidRPr="00681CFC">
        <w:rPr>
          <w:rFonts w:eastAsia="等线"/>
        </w:rPr>
        <w:t xml:space="preserve">] </w:t>
      </w:r>
      <w:r w:rsidRPr="00681CFC">
        <w:rPr>
          <w:rFonts w:eastAsia="等线"/>
        </w:rPr>
        <w:tab/>
      </w:r>
      <w:proofErr w:type="spellStart"/>
      <w:r w:rsidRPr="00681CFC">
        <w:rPr>
          <w:rFonts w:eastAsia="等线"/>
        </w:rPr>
        <w:t>Noghabaei</w:t>
      </w:r>
      <w:proofErr w:type="spellEnd"/>
      <w:r w:rsidRPr="00681CFC">
        <w:rPr>
          <w:rFonts w:eastAsia="等线"/>
        </w:rPr>
        <w:t xml:space="preserve"> S M, </w:t>
      </w:r>
      <w:proofErr w:type="spellStart"/>
      <w:r w:rsidRPr="00681CFC">
        <w:rPr>
          <w:rFonts w:eastAsia="等线"/>
        </w:rPr>
        <w:t>Radin</w:t>
      </w:r>
      <w:proofErr w:type="spellEnd"/>
      <w:r w:rsidRPr="00681CFC">
        <w:rPr>
          <w:rFonts w:eastAsia="等线"/>
        </w:rPr>
        <w:t xml:space="preserve"> R L, </w:t>
      </w:r>
      <w:proofErr w:type="spellStart"/>
      <w:r w:rsidRPr="00681CFC">
        <w:rPr>
          <w:rFonts w:eastAsia="等线"/>
        </w:rPr>
        <w:t>Savaria</w:t>
      </w:r>
      <w:proofErr w:type="spellEnd"/>
      <w:r w:rsidRPr="00681CFC">
        <w:rPr>
          <w:rFonts w:eastAsia="等线"/>
        </w:rPr>
        <w:t xml:space="preserve"> Y, et al. A high-efficiency ultra-low-power CMOS rectifier for RF energy harvesting applications[C]//2018 IEEE International Symposium on Circuits and Systems (ISCAS). IEEE, 2018: 1-4</w:t>
      </w:r>
      <w:bookmarkEnd w:id="12"/>
    </w:p>
    <w:p w14:paraId="065431A0" w14:textId="77777777" w:rsidR="00381237" w:rsidRPr="00A830EE" w:rsidRDefault="00381237" w:rsidP="00381237">
      <w:pPr>
        <w:pStyle w:val="EX"/>
        <w:rPr>
          <w:lang w:val="en-US" w:eastAsia="zh-CN"/>
        </w:rPr>
      </w:pPr>
      <w:bookmarkStart w:id="13" w:name="_Ref115060099"/>
      <w:r>
        <w:rPr>
          <w:lang w:val="en-US" w:eastAsia="zh-CN"/>
        </w:rPr>
        <w:t>[</w:t>
      </w:r>
      <w:r w:rsidR="002B40C4">
        <w:rPr>
          <w:lang w:val="en-US" w:eastAsia="zh-CN"/>
        </w:rPr>
        <w:t>17</w:t>
      </w:r>
      <w:r>
        <w:rPr>
          <w:lang w:val="en-US" w:eastAsia="zh-CN"/>
        </w:rPr>
        <w:t xml:space="preserve">] </w:t>
      </w:r>
      <w:r>
        <w:rPr>
          <w:lang w:val="en-US" w:eastAsia="zh-CN"/>
        </w:rPr>
        <w:tab/>
      </w:r>
      <w:r w:rsidRPr="00A830EE">
        <w:rPr>
          <w:lang w:val="en-US" w:eastAsia="zh-CN"/>
        </w:rPr>
        <w:t>Wu Z, Zhao Y, Sun Y, et al. A Self-Bias Rectifier with 27.6% PCE at-30dBm for RF Energy Harvesting[C]//2021 IEEE International Symposium on Circuits and Systems (ISCAS). IEEE, 2021: 1-5.</w:t>
      </w:r>
      <w:bookmarkEnd w:id="13"/>
    </w:p>
    <w:p w14:paraId="67008803" w14:textId="77777777" w:rsidR="00381237" w:rsidRPr="006006BC" w:rsidRDefault="00381237" w:rsidP="00381237">
      <w:pPr>
        <w:pStyle w:val="EX"/>
        <w:rPr>
          <w:lang w:val="en-US" w:eastAsia="zh-CN"/>
        </w:rPr>
      </w:pPr>
      <w:bookmarkStart w:id="14" w:name="_Ref115085355"/>
      <w:r>
        <w:rPr>
          <w:lang w:val="en-US" w:eastAsia="zh-CN"/>
        </w:rPr>
        <w:t>[</w:t>
      </w:r>
      <w:r w:rsidR="002B40C4">
        <w:rPr>
          <w:lang w:val="en-US" w:eastAsia="zh-CN"/>
        </w:rPr>
        <w:t>18</w:t>
      </w:r>
      <w:r>
        <w:rPr>
          <w:lang w:val="en-US" w:eastAsia="zh-CN"/>
        </w:rPr>
        <w:t xml:space="preserve">] </w:t>
      </w:r>
      <w:r>
        <w:rPr>
          <w:lang w:val="en-US" w:eastAsia="zh-CN"/>
        </w:rPr>
        <w:tab/>
      </w:r>
      <w:proofErr w:type="spellStart"/>
      <w:r w:rsidRPr="00CA5FC0">
        <w:rPr>
          <w:lang w:val="en-US" w:eastAsia="zh-CN"/>
        </w:rPr>
        <w:t>Valenta</w:t>
      </w:r>
      <w:proofErr w:type="spellEnd"/>
      <w:r w:rsidRPr="00CA5FC0">
        <w:rPr>
          <w:lang w:val="en-US" w:eastAsia="zh-CN"/>
        </w:rPr>
        <w:t xml:space="preserve"> C R, </w:t>
      </w:r>
      <w:proofErr w:type="spellStart"/>
      <w:r w:rsidRPr="00CA5FC0">
        <w:rPr>
          <w:lang w:val="en-US" w:eastAsia="zh-CN"/>
        </w:rPr>
        <w:t>Durgin</w:t>
      </w:r>
      <w:proofErr w:type="spellEnd"/>
      <w:r w:rsidRPr="00CA5FC0">
        <w:rPr>
          <w:lang w:val="en-US" w:eastAsia="zh-CN"/>
        </w:rPr>
        <w:t xml:space="preserve"> G D. Harvesting wireless power: Survey of energy-harvester conversion efficiency in far-field, wireless power transfer systems[J]. IEEE Mi </w:t>
      </w:r>
      <w:proofErr w:type="spellStart"/>
      <w:r w:rsidRPr="00CA5FC0">
        <w:rPr>
          <w:lang w:val="en-US" w:eastAsia="zh-CN"/>
        </w:rPr>
        <w:t>crowave</w:t>
      </w:r>
      <w:proofErr w:type="spellEnd"/>
      <w:r w:rsidRPr="00CA5FC0">
        <w:rPr>
          <w:lang w:val="en-US" w:eastAsia="zh-CN"/>
        </w:rPr>
        <w:t xml:space="preserve"> Magazine, 2014, 15(4): 108-120.</w:t>
      </w:r>
      <w:bookmarkEnd w:id="14"/>
    </w:p>
    <w:p w14:paraId="1A6EC078" w14:textId="77777777" w:rsidR="00381237" w:rsidRDefault="00381237" w:rsidP="00381237">
      <w:pPr>
        <w:pStyle w:val="EX"/>
        <w:rPr>
          <w:lang w:val="en-US" w:eastAsia="zh-CN"/>
        </w:rPr>
      </w:pPr>
      <w:bookmarkStart w:id="15" w:name="_Ref115060157"/>
      <w:r>
        <w:rPr>
          <w:lang w:val="en-US" w:eastAsia="zh-CN"/>
        </w:rPr>
        <w:t>[</w:t>
      </w:r>
      <w:r w:rsidR="002B40C4">
        <w:rPr>
          <w:lang w:val="en-US" w:eastAsia="zh-CN"/>
        </w:rPr>
        <w:t>18</w:t>
      </w:r>
      <w:r>
        <w:rPr>
          <w:lang w:val="en-US" w:eastAsia="zh-CN"/>
        </w:rPr>
        <w:t xml:space="preserve">] </w:t>
      </w:r>
      <w:r>
        <w:rPr>
          <w:lang w:val="en-US" w:eastAsia="zh-CN"/>
        </w:rPr>
        <w:tab/>
      </w:r>
      <w:r w:rsidRPr="006006BC">
        <w:rPr>
          <w:lang w:val="en-US" w:eastAsia="zh-CN"/>
        </w:rPr>
        <w:t xml:space="preserve">Kim S, Vyas R, </w:t>
      </w:r>
      <w:proofErr w:type="spellStart"/>
      <w:r w:rsidRPr="006006BC">
        <w:rPr>
          <w:lang w:val="en-US" w:eastAsia="zh-CN"/>
        </w:rPr>
        <w:t>Bito</w:t>
      </w:r>
      <w:proofErr w:type="spellEnd"/>
      <w:r w:rsidRPr="006006BC">
        <w:rPr>
          <w:lang w:val="en-US" w:eastAsia="zh-CN"/>
        </w:rPr>
        <w:t xml:space="preserve"> J, et al. Ambient RF energy-harvesting technologies for self-sustainable standalone wireless sensor platforms[J]. Proceedings of the IEEE, 2014, 102(11): 1649-1666.</w:t>
      </w:r>
      <w:bookmarkStart w:id="16" w:name="_Ref115060186"/>
      <w:bookmarkEnd w:id="15"/>
    </w:p>
    <w:p w14:paraId="25DA8C38" w14:textId="77777777" w:rsidR="00381237" w:rsidRDefault="00381237" w:rsidP="00381237">
      <w:pPr>
        <w:pStyle w:val="EX"/>
        <w:rPr>
          <w:lang w:val="en-US" w:eastAsia="zh-CN"/>
        </w:rPr>
      </w:pPr>
      <w:bookmarkStart w:id="17" w:name="_Ref115085480"/>
      <w:r>
        <w:rPr>
          <w:lang w:val="en-US" w:eastAsia="zh-CN"/>
        </w:rPr>
        <w:t>[</w:t>
      </w:r>
      <w:r w:rsidR="002B40C4">
        <w:rPr>
          <w:lang w:val="en-US" w:eastAsia="zh-CN"/>
        </w:rPr>
        <w:t>20</w:t>
      </w:r>
      <w:r>
        <w:rPr>
          <w:lang w:val="en-US" w:eastAsia="zh-CN"/>
        </w:rPr>
        <w:t xml:space="preserve">] </w:t>
      </w:r>
      <w:r>
        <w:rPr>
          <w:lang w:val="en-US" w:eastAsia="zh-CN"/>
        </w:rPr>
        <w:tab/>
      </w:r>
      <w:r w:rsidRPr="00B83FEE">
        <w:rPr>
          <w:rFonts w:hint="eastAsia"/>
          <w:lang w:val="en-US" w:eastAsia="zh-CN"/>
        </w:rPr>
        <w:t xml:space="preserve">Green M, Dunlop E, </w:t>
      </w:r>
      <w:proofErr w:type="spellStart"/>
      <w:r w:rsidRPr="00B83FEE">
        <w:rPr>
          <w:rFonts w:hint="eastAsia"/>
          <w:lang w:val="en-US" w:eastAsia="zh-CN"/>
        </w:rPr>
        <w:t>Hohl‐Ebinger</w:t>
      </w:r>
      <w:proofErr w:type="spellEnd"/>
      <w:r w:rsidRPr="00B83FEE">
        <w:rPr>
          <w:rFonts w:hint="eastAsia"/>
          <w:lang w:val="en-US" w:eastAsia="zh-CN"/>
        </w:rPr>
        <w:t xml:space="preserve"> J, et al. Solar cell efficiency tables (version 57)[J]. Progress in photovoltaics: research and applications, 2021, 29(1): 3-15.</w:t>
      </w:r>
      <w:bookmarkEnd w:id="16"/>
      <w:bookmarkEnd w:id="17"/>
    </w:p>
    <w:p w14:paraId="4C4204E7" w14:textId="77777777" w:rsidR="00381237" w:rsidRPr="00286BD6" w:rsidRDefault="00381237" w:rsidP="00381237">
      <w:pPr>
        <w:pStyle w:val="EX"/>
        <w:rPr>
          <w:rFonts w:eastAsia="等线"/>
          <w:lang w:val="fr-FR" w:eastAsia="zh-CN"/>
        </w:rPr>
      </w:pPr>
      <w:r w:rsidRPr="00286BD6">
        <w:rPr>
          <w:rFonts w:eastAsia="等线"/>
          <w:lang w:val="fr-FR" w:eastAsia="zh-CN"/>
        </w:rPr>
        <w:t>[</w:t>
      </w:r>
      <w:r w:rsidR="002B40C4" w:rsidRPr="00286BD6">
        <w:rPr>
          <w:rFonts w:eastAsia="等线"/>
          <w:lang w:val="fr-FR" w:eastAsia="zh-CN"/>
        </w:rPr>
        <w:t>21</w:t>
      </w:r>
      <w:r w:rsidRPr="00286BD6">
        <w:rPr>
          <w:rFonts w:eastAsia="等线"/>
          <w:lang w:val="fr-FR" w:eastAsia="zh-CN"/>
        </w:rPr>
        <w:t xml:space="preserve">] </w:t>
      </w:r>
      <w:r w:rsidRPr="00286BD6">
        <w:rPr>
          <w:rFonts w:eastAsia="等线"/>
          <w:lang w:val="fr-FR" w:eastAsia="zh-CN"/>
        </w:rPr>
        <w:tab/>
        <w:t>Mishu M K, Rokonuzzaman M, Pasupuleti J, et al. An adaptive TE-PV hybrid energy harvesting system for self-powered iot sensor applications[J]. Sensors, 2021, 21(8): 2604.</w:t>
      </w:r>
    </w:p>
    <w:p w14:paraId="1BC2F37A" w14:textId="77777777" w:rsidR="00381237" w:rsidRDefault="00381237" w:rsidP="00381237">
      <w:pPr>
        <w:pStyle w:val="EX"/>
        <w:rPr>
          <w:lang w:val="en-US" w:eastAsia="zh-CN"/>
        </w:rPr>
      </w:pPr>
      <w:bookmarkStart w:id="18" w:name="_Ref115060201"/>
      <w:r>
        <w:rPr>
          <w:lang w:val="en-US" w:eastAsia="zh-CN"/>
        </w:rPr>
        <w:t>[</w:t>
      </w:r>
      <w:r w:rsidR="002B40C4">
        <w:rPr>
          <w:lang w:val="en-US" w:eastAsia="zh-CN"/>
        </w:rPr>
        <w:t>22</w:t>
      </w:r>
      <w:r>
        <w:rPr>
          <w:lang w:val="en-US" w:eastAsia="zh-CN"/>
        </w:rPr>
        <w:t>]</w:t>
      </w:r>
      <w:r>
        <w:rPr>
          <w:lang w:val="en-US" w:eastAsia="zh-CN"/>
        </w:rPr>
        <w:tab/>
      </w:r>
      <w:proofErr w:type="spellStart"/>
      <w:r w:rsidRPr="006006BC">
        <w:rPr>
          <w:lang w:val="en-US" w:eastAsia="zh-CN"/>
        </w:rPr>
        <w:t>Prauzek</w:t>
      </w:r>
      <w:proofErr w:type="spellEnd"/>
      <w:r w:rsidRPr="006006BC">
        <w:rPr>
          <w:lang w:val="en-US" w:eastAsia="zh-CN"/>
        </w:rPr>
        <w:t xml:space="preserve"> M, </w:t>
      </w:r>
      <w:proofErr w:type="spellStart"/>
      <w:r w:rsidRPr="006006BC">
        <w:rPr>
          <w:lang w:val="en-US" w:eastAsia="zh-CN"/>
        </w:rPr>
        <w:t>Konecny</w:t>
      </w:r>
      <w:proofErr w:type="spellEnd"/>
      <w:r w:rsidRPr="006006BC">
        <w:rPr>
          <w:lang w:val="en-US" w:eastAsia="zh-CN"/>
        </w:rPr>
        <w:t xml:space="preserve"> J, </w:t>
      </w:r>
      <w:proofErr w:type="spellStart"/>
      <w:r w:rsidRPr="006006BC">
        <w:rPr>
          <w:lang w:val="en-US" w:eastAsia="zh-CN"/>
        </w:rPr>
        <w:t>Borova</w:t>
      </w:r>
      <w:proofErr w:type="spellEnd"/>
      <w:r w:rsidRPr="006006BC">
        <w:rPr>
          <w:lang w:val="en-US" w:eastAsia="zh-CN"/>
        </w:rPr>
        <w:t xml:space="preserve"> M, et al. Energy harvesting sources, storage devices and system topologies for environmental wireless sensor networks: A review[J]. Sensors, 2018, 18(8): 2446.</w:t>
      </w:r>
      <w:bookmarkEnd w:id="18"/>
    </w:p>
    <w:p w14:paraId="210355D4" w14:textId="77777777" w:rsidR="00381237" w:rsidRPr="006006BC" w:rsidRDefault="00381237" w:rsidP="00381237">
      <w:pPr>
        <w:pStyle w:val="EX"/>
        <w:rPr>
          <w:lang w:val="en-US" w:eastAsia="zh-CN"/>
        </w:rPr>
      </w:pPr>
      <w:bookmarkStart w:id="19" w:name="_Ref115060262"/>
      <w:r>
        <w:rPr>
          <w:lang w:val="en-US" w:eastAsia="zh-CN"/>
        </w:rPr>
        <w:t>[</w:t>
      </w:r>
      <w:r w:rsidR="002B40C4">
        <w:rPr>
          <w:lang w:val="en-US" w:eastAsia="zh-CN"/>
        </w:rPr>
        <w:t>23</w:t>
      </w:r>
      <w:r>
        <w:rPr>
          <w:lang w:val="en-US" w:eastAsia="zh-CN"/>
        </w:rPr>
        <w:t xml:space="preserve">] </w:t>
      </w:r>
      <w:r>
        <w:rPr>
          <w:lang w:val="en-US" w:eastAsia="zh-CN"/>
        </w:rPr>
        <w:tab/>
      </w:r>
      <w:r w:rsidRPr="006006BC">
        <w:rPr>
          <w:lang w:val="en-US" w:eastAsia="zh-CN"/>
        </w:rPr>
        <w:t xml:space="preserve">Kim S, Vyas R, </w:t>
      </w:r>
      <w:proofErr w:type="spellStart"/>
      <w:r w:rsidRPr="006006BC">
        <w:rPr>
          <w:lang w:val="en-US" w:eastAsia="zh-CN"/>
        </w:rPr>
        <w:t>Bito</w:t>
      </w:r>
      <w:proofErr w:type="spellEnd"/>
      <w:r w:rsidRPr="006006BC">
        <w:rPr>
          <w:lang w:val="en-US" w:eastAsia="zh-CN"/>
        </w:rPr>
        <w:t xml:space="preserve"> J, et al. Ambient RF energy-harvesting technologies for self-sustainable standalone wireless sensor platforms[J]. Proceedings of the IEEE, 2014, 102(11): 1649-1666.</w:t>
      </w:r>
      <w:bookmarkEnd w:id="19"/>
    </w:p>
    <w:p w14:paraId="18007CEF" w14:textId="77777777" w:rsidR="00381237" w:rsidRPr="00A830EE" w:rsidRDefault="00381237" w:rsidP="00381237">
      <w:pPr>
        <w:keepLines/>
        <w:ind w:left="1702" w:hanging="1418"/>
        <w:rPr>
          <w:rFonts w:eastAsia="等线"/>
        </w:rPr>
      </w:pPr>
      <w:r w:rsidRPr="00A830EE">
        <w:rPr>
          <w:rFonts w:eastAsia="等线"/>
        </w:rPr>
        <w:t>[</w:t>
      </w:r>
      <w:r w:rsidR="002B40C4">
        <w:rPr>
          <w:rFonts w:eastAsia="等线"/>
        </w:rPr>
        <w:t>24</w:t>
      </w:r>
      <w:r w:rsidRPr="00A830EE">
        <w:rPr>
          <w:rFonts w:eastAsia="等线"/>
        </w:rPr>
        <w:t>]</w:t>
      </w:r>
      <w:r>
        <w:rPr>
          <w:rFonts w:eastAsia="等线"/>
        </w:rPr>
        <w:t xml:space="preserve"> </w:t>
      </w:r>
      <w:r>
        <w:rPr>
          <w:rFonts w:eastAsia="等线"/>
        </w:rPr>
        <w:tab/>
      </w:r>
      <w:r w:rsidRPr="00A830EE">
        <w:rPr>
          <w:rFonts w:eastAsia="等线"/>
        </w:rPr>
        <w:t>H. S. Kim, J. -H. Kim, and J. Kim, ‘‘A review of piezoelectric energy harvesting based on vibration,’’ Int. J. Precision Eng. Manuf., vol. 12, no. 6, pp. 1129–1141, Dec. 2011.</w:t>
      </w:r>
    </w:p>
    <w:p w14:paraId="65C5AB46" w14:textId="77777777" w:rsidR="00EE7AF9" w:rsidRPr="00D2542F" w:rsidRDefault="00381237" w:rsidP="00381237">
      <w:pPr>
        <w:pStyle w:val="EX"/>
        <w:rPr>
          <w:lang w:eastAsia="zh-CN"/>
        </w:rPr>
      </w:pPr>
      <w:r w:rsidRPr="00A830EE">
        <w:rPr>
          <w:rFonts w:eastAsia="等线"/>
        </w:rPr>
        <w:t>[</w:t>
      </w:r>
      <w:r w:rsidR="002B40C4">
        <w:rPr>
          <w:rFonts w:eastAsia="等线"/>
        </w:rPr>
        <w:t>25</w:t>
      </w:r>
      <w:r w:rsidRPr="00A830EE">
        <w:rPr>
          <w:rFonts w:eastAsia="等线"/>
        </w:rPr>
        <w:t>]</w:t>
      </w:r>
      <w:r>
        <w:rPr>
          <w:rFonts w:eastAsia="等线"/>
        </w:rPr>
        <w:t xml:space="preserve"> </w:t>
      </w:r>
      <w:r>
        <w:rPr>
          <w:rFonts w:eastAsia="等线"/>
        </w:rPr>
        <w:tab/>
      </w:r>
      <w:r w:rsidRPr="00A830EE">
        <w:rPr>
          <w:rFonts w:eastAsia="等线"/>
        </w:rPr>
        <w:t xml:space="preserve">Hoang T, Ferin G, </w:t>
      </w:r>
      <w:proofErr w:type="spellStart"/>
      <w:r w:rsidRPr="00A830EE">
        <w:rPr>
          <w:rFonts w:eastAsia="等线"/>
        </w:rPr>
        <w:t>Bantignies</w:t>
      </w:r>
      <w:proofErr w:type="spellEnd"/>
      <w:r w:rsidRPr="00A830EE">
        <w:rPr>
          <w:rFonts w:eastAsia="等线"/>
        </w:rPr>
        <w:t xml:space="preserve"> C, et al. Aging assessment of piezoelectric energy harvester using electrical loads[C]//Journal of Physics: Conference Series. IOP Publishing, 2019, 1407(1): 012078.</w:t>
      </w:r>
      <w:r w:rsidR="00EE7AF9" w:rsidRPr="00D2542F" w:rsidDel="00D2542F">
        <w:rPr>
          <w:rFonts w:eastAsia="宋体" w:hint="eastAsia"/>
          <w:lang w:eastAsia="zh-CN"/>
        </w:rPr>
        <w:t xml:space="preserve"> </w:t>
      </w:r>
    </w:p>
    <w:p w14:paraId="6B487D16" w14:textId="77777777" w:rsidR="00375D0F" w:rsidRPr="00E9135E" w:rsidRDefault="00375D0F" w:rsidP="00375D0F">
      <w:pPr>
        <w:keepLines/>
        <w:ind w:left="1702" w:hanging="1418"/>
        <w:rPr>
          <w:rFonts w:eastAsia="等线"/>
        </w:rPr>
      </w:pPr>
      <w:r w:rsidRPr="00E9135E">
        <w:rPr>
          <w:rFonts w:eastAsia="等线"/>
        </w:rPr>
        <w:t>[</w:t>
      </w:r>
      <w:r>
        <w:rPr>
          <w:rFonts w:eastAsia="等线"/>
        </w:rPr>
        <w:t>26</w:t>
      </w:r>
      <w:r w:rsidRPr="00E9135E">
        <w:rPr>
          <w:rFonts w:eastAsia="等线"/>
        </w:rPr>
        <w:t xml:space="preserve">] </w:t>
      </w:r>
      <w:r>
        <w:rPr>
          <w:rFonts w:eastAsia="等线"/>
        </w:rPr>
        <w:tab/>
      </w:r>
      <w:r w:rsidRPr="00E9135E">
        <w:rPr>
          <w:rFonts w:eastAsia="等线"/>
        </w:rPr>
        <w:t>https://www.usda.gov/foodwaste/faqs</w:t>
      </w:r>
    </w:p>
    <w:p w14:paraId="56F39AF8" w14:textId="77777777" w:rsidR="00375D0F" w:rsidRPr="00E9135E" w:rsidRDefault="00375D0F" w:rsidP="00375D0F">
      <w:pPr>
        <w:keepLines/>
        <w:ind w:left="1702" w:hanging="1418"/>
        <w:rPr>
          <w:rFonts w:eastAsia="等线"/>
        </w:rPr>
      </w:pPr>
      <w:r w:rsidRPr="00E9135E">
        <w:rPr>
          <w:rFonts w:eastAsia="等线"/>
        </w:rPr>
        <w:t>[</w:t>
      </w:r>
      <w:r>
        <w:rPr>
          <w:rFonts w:eastAsia="等线"/>
        </w:rPr>
        <w:t>27</w:t>
      </w:r>
      <w:r w:rsidRPr="00E9135E">
        <w:rPr>
          <w:rFonts w:eastAsia="等线"/>
        </w:rPr>
        <w:t xml:space="preserve">] </w:t>
      </w:r>
      <w:r>
        <w:rPr>
          <w:rFonts w:eastAsia="等线"/>
        </w:rPr>
        <w:tab/>
      </w:r>
      <w:r w:rsidRPr="00E9135E">
        <w:rPr>
          <w:rFonts w:eastAsia="等线"/>
        </w:rPr>
        <w:t>https://www.fda.gov/food/new-era-smarter-food-safety#:~:text=Welcome%20to%20the%20New%20Era,reducing%20the%20number%20of%20illnesses</w:t>
      </w:r>
    </w:p>
    <w:p w14:paraId="5A8CFE2C" w14:textId="77777777" w:rsidR="00375D0F" w:rsidRPr="00286BD6" w:rsidRDefault="00375D0F" w:rsidP="00375D0F">
      <w:pPr>
        <w:keepLines/>
        <w:ind w:left="1702" w:hanging="1418"/>
        <w:rPr>
          <w:rFonts w:eastAsia="等线"/>
          <w:lang w:val="fr-FR"/>
        </w:rPr>
      </w:pPr>
      <w:r w:rsidRPr="00286BD6">
        <w:rPr>
          <w:rFonts w:eastAsia="等线"/>
          <w:lang w:val="fr-FR"/>
        </w:rPr>
        <w:t xml:space="preserve">[28] </w:t>
      </w:r>
      <w:r w:rsidRPr="00286BD6">
        <w:rPr>
          <w:rFonts w:eastAsia="等线"/>
          <w:lang w:val="fr-FR"/>
        </w:rPr>
        <w:tab/>
        <w:t>Alam AU, Rathi P, Beshai H, Sarabha GK, Deen MJ. Fruit Quality Monitoring with Smart Packaging. Sensors (Basel). 2021 Feb 22;21(4):1509. doi: 10.3390/s21041509. PMID: 33671571; PMCID: PMC7926787.</w:t>
      </w:r>
    </w:p>
    <w:p w14:paraId="6DFFD545" w14:textId="77777777" w:rsidR="00167341" w:rsidRDefault="00375D0F" w:rsidP="00167341">
      <w:pPr>
        <w:keepLines/>
        <w:ind w:left="1702" w:hanging="1418"/>
        <w:rPr>
          <w:rFonts w:eastAsia="等线"/>
        </w:rPr>
      </w:pPr>
      <w:r w:rsidRPr="00E9135E">
        <w:rPr>
          <w:rFonts w:eastAsia="等线"/>
        </w:rPr>
        <w:lastRenderedPageBreak/>
        <w:t>[</w:t>
      </w:r>
      <w:r>
        <w:rPr>
          <w:rFonts w:eastAsia="等线"/>
        </w:rPr>
        <w:t>29</w:t>
      </w:r>
      <w:r w:rsidRPr="00E9135E">
        <w:rPr>
          <w:rFonts w:eastAsia="等线"/>
        </w:rPr>
        <w:t xml:space="preserve">] </w:t>
      </w:r>
      <w:r>
        <w:rPr>
          <w:rFonts w:eastAsia="等线"/>
        </w:rPr>
        <w:tab/>
      </w:r>
      <w:proofErr w:type="spellStart"/>
      <w:r w:rsidRPr="00E9135E">
        <w:rPr>
          <w:rFonts w:eastAsia="等线"/>
        </w:rPr>
        <w:t>Taoukis</w:t>
      </w:r>
      <w:proofErr w:type="spellEnd"/>
      <w:r w:rsidRPr="00E9135E">
        <w:rPr>
          <w:rFonts w:eastAsia="等线"/>
        </w:rPr>
        <w:t xml:space="preserve">, Petros &amp; </w:t>
      </w:r>
      <w:proofErr w:type="spellStart"/>
      <w:r w:rsidRPr="00E9135E">
        <w:rPr>
          <w:rFonts w:eastAsia="等线"/>
        </w:rPr>
        <w:t>Nychas</w:t>
      </w:r>
      <w:proofErr w:type="spellEnd"/>
      <w:r w:rsidRPr="00E9135E">
        <w:rPr>
          <w:rFonts w:eastAsia="等线"/>
        </w:rPr>
        <w:t xml:space="preserve">, George-John. (2000). Use of time-temperature integrators and predictive </w:t>
      </w:r>
      <w:proofErr w:type="spellStart"/>
      <w:r w:rsidRPr="00E9135E">
        <w:rPr>
          <w:rFonts w:eastAsia="等线"/>
        </w:rPr>
        <w:t>modeling</w:t>
      </w:r>
      <w:proofErr w:type="spellEnd"/>
      <w:r w:rsidRPr="00E9135E">
        <w:rPr>
          <w:rFonts w:eastAsia="等线"/>
        </w:rPr>
        <w:t xml:space="preserve"> for shelf life control of chilled fish under dynamic storage conditions. International journal of food microbiology. 53. 21-31. 10.1016/S0168-1605(99)00142-7.</w:t>
      </w:r>
    </w:p>
    <w:p w14:paraId="0AA59881" w14:textId="77777777" w:rsidR="00167341" w:rsidRDefault="00167341" w:rsidP="00167341">
      <w:pPr>
        <w:keepLines/>
        <w:ind w:left="1702" w:hanging="1418"/>
        <w:rPr>
          <w:rFonts w:eastAsia="等线"/>
        </w:rPr>
      </w:pPr>
      <w:r w:rsidRPr="00187132">
        <w:t>[</w:t>
      </w:r>
      <w:r w:rsidR="000626DD">
        <w:t>30</w:t>
      </w:r>
      <w:r w:rsidRPr="00187132">
        <w:t>]</w:t>
      </w:r>
      <w:r w:rsidRPr="00167341">
        <w:rPr>
          <w:b/>
          <w:bCs/>
        </w:rPr>
        <w:t xml:space="preserve"> </w:t>
      </w:r>
      <w:r w:rsidRPr="00167341">
        <w:rPr>
          <w:b/>
          <w:bCs/>
        </w:rPr>
        <w:tab/>
      </w:r>
      <w:proofErr w:type="spellStart"/>
      <w:r w:rsidRPr="00187132">
        <w:rPr>
          <w:color w:val="222222"/>
          <w:shd w:val="clear" w:color="auto" w:fill="FFFFFF"/>
        </w:rPr>
        <w:t>Mishu</w:t>
      </w:r>
      <w:proofErr w:type="spellEnd"/>
      <w:r w:rsidRPr="00187132">
        <w:rPr>
          <w:color w:val="222222"/>
          <w:shd w:val="clear" w:color="auto" w:fill="FFFFFF"/>
        </w:rPr>
        <w:t xml:space="preserve">, M.K., </w:t>
      </w:r>
      <w:proofErr w:type="spellStart"/>
      <w:r w:rsidRPr="00187132">
        <w:rPr>
          <w:color w:val="222222"/>
          <w:shd w:val="clear" w:color="auto" w:fill="FFFFFF"/>
        </w:rPr>
        <w:t>Rokonuzzaman</w:t>
      </w:r>
      <w:proofErr w:type="spellEnd"/>
      <w:r w:rsidRPr="00187132">
        <w:rPr>
          <w:color w:val="222222"/>
          <w:shd w:val="clear" w:color="auto" w:fill="FFFFFF"/>
        </w:rPr>
        <w:t xml:space="preserve">, M., </w:t>
      </w:r>
      <w:proofErr w:type="spellStart"/>
      <w:r w:rsidRPr="00187132">
        <w:rPr>
          <w:color w:val="222222"/>
          <w:shd w:val="clear" w:color="auto" w:fill="FFFFFF"/>
        </w:rPr>
        <w:t>Pasupuleti</w:t>
      </w:r>
      <w:proofErr w:type="spellEnd"/>
      <w:r w:rsidRPr="00187132">
        <w:rPr>
          <w:color w:val="222222"/>
          <w:shd w:val="clear" w:color="auto" w:fill="FFFFFF"/>
        </w:rPr>
        <w:t xml:space="preserve">, J., </w:t>
      </w:r>
      <w:proofErr w:type="spellStart"/>
      <w:r w:rsidRPr="00187132">
        <w:rPr>
          <w:color w:val="222222"/>
          <w:shd w:val="clear" w:color="auto" w:fill="FFFFFF"/>
        </w:rPr>
        <w:t>Shakeri</w:t>
      </w:r>
      <w:proofErr w:type="spellEnd"/>
      <w:r w:rsidRPr="00187132">
        <w:rPr>
          <w:color w:val="222222"/>
          <w:shd w:val="clear" w:color="auto" w:fill="FFFFFF"/>
        </w:rPr>
        <w:t xml:space="preserve">, M., Rahman, K.S., Hamid, F.A., Tiong, S.K. and Amin, N., 2020. Prospective efficient ambient energy harvesting sources for </w:t>
      </w:r>
      <w:proofErr w:type="spellStart"/>
      <w:r w:rsidRPr="00187132">
        <w:rPr>
          <w:color w:val="222222"/>
          <w:shd w:val="clear" w:color="auto" w:fill="FFFFFF"/>
        </w:rPr>
        <w:t>iot</w:t>
      </w:r>
      <w:proofErr w:type="spellEnd"/>
      <w:r w:rsidRPr="00187132">
        <w:rPr>
          <w:color w:val="222222"/>
          <w:shd w:val="clear" w:color="auto" w:fill="FFFFFF"/>
        </w:rPr>
        <w:t>-equipped sensor applications. </w:t>
      </w:r>
      <w:r w:rsidRPr="00187132">
        <w:rPr>
          <w:i/>
          <w:iCs/>
          <w:color w:val="222222"/>
          <w:shd w:val="clear" w:color="auto" w:fill="FFFFFF"/>
        </w:rPr>
        <w:t>Electronics</w:t>
      </w:r>
      <w:r w:rsidRPr="00187132">
        <w:rPr>
          <w:color w:val="222222"/>
          <w:shd w:val="clear" w:color="auto" w:fill="FFFFFF"/>
        </w:rPr>
        <w:t>, </w:t>
      </w:r>
      <w:r w:rsidRPr="00187132">
        <w:rPr>
          <w:i/>
          <w:iCs/>
          <w:color w:val="222222"/>
          <w:shd w:val="clear" w:color="auto" w:fill="FFFFFF"/>
        </w:rPr>
        <w:t>9</w:t>
      </w:r>
      <w:r w:rsidRPr="00187132">
        <w:rPr>
          <w:color w:val="222222"/>
          <w:shd w:val="clear" w:color="auto" w:fill="FFFFFF"/>
        </w:rPr>
        <w:t>(9), p.1345.</w:t>
      </w:r>
    </w:p>
    <w:p w14:paraId="0DD837A7" w14:textId="77777777" w:rsidR="00167341" w:rsidRPr="00705A15" w:rsidRDefault="00167341" w:rsidP="00167341">
      <w:pPr>
        <w:keepLines/>
        <w:ind w:left="1702" w:hanging="1418"/>
        <w:rPr>
          <w:rFonts w:eastAsia="等线"/>
        </w:rPr>
      </w:pPr>
      <w:r w:rsidRPr="00187132">
        <w:rPr>
          <w:color w:val="222222"/>
          <w:shd w:val="clear" w:color="auto" w:fill="FFFFFF"/>
        </w:rPr>
        <w:t>[</w:t>
      </w:r>
      <w:r w:rsidR="000626DD">
        <w:rPr>
          <w:color w:val="222222"/>
          <w:shd w:val="clear" w:color="auto" w:fill="FFFFFF"/>
        </w:rPr>
        <w:t>31</w:t>
      </w:r>
      <w:r w:rsidRPr="00187132">
        <w:rPr>
          <w:color w:val="222222"/>
          <w:shd w:val="clear" w:color="auto" w:fill="FFFFFF"/>
        </w:rPr>
        <w:t xml:space="preserve">] </w:t>
      </w:r>
      <w:r w:rsidR="00705A15">
        <w:rPr>
          <w:color w:val="222222"/>
          <w:shd w:val="clear" w:color="auto" w:fill="FFFFFF"/>
        </w:rPr>
        <w:tab/>
      </w:r>
      <w:proofErr w:type="spellStart"/>
      <w:r w:rsidRPr="00187132">
        <w:rPr>
          <w:color w:val="222222"/>
          <w:shd w:val="clear" w:color="auto" w:fill="FFFFFF"/>
        </w:rPr>
        <w:t>Bagchi</w:t>
      </w:r>
      <w:proofErr w:type="spellEnd"/>
      <w:r w:rsidRPr="00187132">
        <w:rPr>
          <w:color w:val="222222"/>
          <w:shd w:val="clear" w:color="auto" w:fill="FFFFFF"/>
        </w:rPr>
        <w:t xml:space="preserve">, S., </w:t>
      </w:r>
      <w:proofErr w:type="spellStart"/>
      <w:r w:rsidRPr="00187132">
        <w:rPr>
          <w:color w:val="222222"/>
          <w:shd w:val="clear" w:color="auto" w:fill="FFFFFF"/>
        </w:rPr>
        <w:t>Abdelzaher</w:t>
      </w:r>
      <w:proofErr w:type="spellEnd"/>
      <w:r w:rsidRPr="00187132">
        <w:rPr>
          <w:color w:val="222222"/>
          <w:shd w:val="clear" w:color="auto" w:fill="FFFFFF"/>
        </w:rPr>
        <w:t xml:space="preserve">, T.F., Govindan, R., Shenoy, P., </w:t>
      </w:r>
      <w:proofErr w:type="spellStart"/>
      <w:r w:rsidRPr="00187132">
        <w:rPr>
          <w:color w:val="222222"/>
          <w:shd w:val="clear" w:color="auto" w:fill="FFFFFF"/>
        </w:rPr>
        <w:t>Atrey</w:t>
      </w:r>
      <w:proofErr w:type="spellEnd"/>
      <w:r w:rsidRPr="00187132">
        <w:rPr>
          <w:color w:val="222222"/>
          <w:shd w:val="clear" w:color="auto" w:fill="FFFFFF"/>
        </w:rPr>
        <w:t>, A., Ghosh, P. and Xu, R., 2020. New frontiers in IoT: Networking, systems, reliability, and security challenges. </w:t>
      </w:r>
      <w:r w:rsidRPr="00187132">
        <w:rPr>
          <w:i/>
          <w:iCs/>
          <w:color w:val="222222"/>
          <w:shd w:val="clear" w:color="auto" w:fill="FFFFFF"/>
        </w:rPr>
        <w:t>IEEE Internet of Things Journal</w:t>
      </w:r>
      <w:r w:rsidRPr="00187132">
        <w:rPr>
          <w:color w:val="222222"/>
          <w:shd w:val="clear" w:color="auto" w:fill="FFFFFF"/>
        </w:rPr>
        <w:t>, </w:t>
      </w:r>
      <w:r w:rsidRPr="00187132">
        <w:rPr>
          <w:i/>
          <w:iCs/>
          <w:color w:val="222222"/>
          <w:shd w:val="clear" w:color="auto" w:fill="FFFFFF"/>
        </w:rPr>
        <w:t>7</w:t>
      </w:r>
      <w:r w:rsidRPr="00187132">
        <w:rPr>
          <w:color w:val="222222"/>
          <w:shd w:val="clear" w:color="auto" w:fill="FFFFFF"/>
        </w:rPr>
        <w:t>(12), pp.11330-11346.</w:t>
      </w:r>
    </w:p>
    <w:p w14:paraId="3ADBAA48" w14:textId="77777777" w:rsidR="00167341" w:rsidRPr="00705A15" w:rsidRDefault="00167341" w:rsidP="00167341">
      <w:pPr>
        <w:keepLines/>
        <w:ind w:left="1702" w:hanging="1418"/>
        <w:rPr>
          <w:rFonts w:eastAsia="等线"/>
        </w:rPr>
      </w:pPr>
      <w:r w:rsidRPr="00187132">
        <w:rPr>
          <w:color w:val="222222"/>
          <w:shd w:val="clear" w:color="auto" w:fill="FFFFFF"/>
        </w:rPr>
        <w:t>[</w:t>
      </w:r>
      <w:r w:rsidR="000626DD">
        <w:rPr>
          <w:color w:val="222222"/>
          <w:shd w:val="clear" w:color="auto" w:fill="FFFFFF"/>
        </w:rPr>
        <w:t>32</w:t>
      </w:r>
      <w:r w:rsidRPr="00187132">
        <w:rPr>
          <w:color w:val="222222"/>
          <w:shd w:val="clear" w:color="auto" w:fill="FFFFFF"/>
        </w:rPr>
        <w:t xml:space="preserve">] </w:t>
      </w:r>
      <w:r w:rsidR="00705A15">
        <w:rPr>
          <w:color w:val="222222"/>
          <w:shd w:val="clear" w:color="auto" w:fill="FFFFFF"/>
        </w:rPr>
        <w:tab/>
      </w:r>
      <w:r w:rsidRPr="00187132">
        <w:rPr>
          <w:color w:val="222222"/>
          <w:shd w:val="clear" w:color="auto" w:fill="FFFFFF"/>
        </w:rPr>
        <w:t>O’Neill, V. and Soh, B., 2022. Improving Fault Tolerance and Reliability of Heterogeneous Multi-Agent IoT Systems Using Intelligence Transfer. </w:t>
      </w:r>
      <w:r w:rsidRPr="00187132">
        <w:rPr>
          <w:i/>
          <w:iCs/>
          <w:color w:val="222222"/>
          <w:shd w:val="clear" w:color="auto" w:fill="FFFFFF"/>
        </w:rPr>
        <w:t>Electronics</w:t>
      </w:r>
      <w:r w:rsidRPr="00187132">
        <w:rPr>
          <w:color w:val="222222"/>
          <w:shd w:val="clear" w:color="auto" w:fill="FFFFFF"/>
        </w:rPr>
        <w:t>, </w:t>
      </w:r>
      <w:r w:rsidRPr="00187132">
        <w:rPr>
          <w:i/>
          <w:iCs/>
          <w:color w:val="222222"/>
          <w:shd w:val="clear" w:color="auto" w:fill="FFFFFF"/>
        </w:rPr>
        <w:t>11</w:t>
      </w:r>
      <w:r w:rsidRPr="00187132">
        <w:rPr>
          <w:color w:val="222222"/>
          <w:shd w:val="clear" w:color="auto" w:fill="FFFFFF"/>
        </w:rPr>
        <w:t>(17), p.2724.</w:t>
      </w:r>
    </w:p>
    <w:p w14:paraId="182050DE" w14:textId="77777777" w:rsidR="00167341" w:rsidRPr="00705A15" w:rsidRDefault="00167341" w:rsidP="00167341">
      <w:pPr>
        <w:keepLines/>
        <w:ind w:left="1702" w:hanging="1418"/>
        <w:rPr>
          <w:rFonts w:eastAsia="等线"/>
        </w:rPr>
      </w:pPr>
      <w:r w:rsidRPr="00187132">
        <w:rPr>
          <w:color w:val="222222"/>
          <w:shd w:val="clear" w:color="auto" w:fill="FFFFFF"/>
        </w:rPr>
        <w:t>[</w:t>
      </w:r>
      <w:r w:rsidR="000626DD">
        <w:rPr>
          <w:color w:val="222222"/>
          <w:shd w:val="clear" w:color="auto" w:fill="FFFFFF"/>
        </w:rPr>
        <w:t>33</w:t>
      </w:r>
      <w:r w:rsidRPr="00187132">
        <w:rPr>
          <w:color w:val="222222"/>
          <w:shd w:val="clear" w:color="auto" w:fill="FFFFFF"/>
        </w:rPr>
        <w:t xml:space="preserve">] </w:t>
      </w:r>
      <w:r w:rsidR="00705A15">
        <w:rPr>
          <w:color w:val="222222"/>
          <w:shd w:val="clear" w:color="auto" w:fill="FFFFFF"/>
        </w:rPr>
        <w:tab/>
      </w:r>
      <w:proofErr w:type="spellStart"/>
      <w:r w:rsidRPr="00187132">
        <w:rPr>
          <w:color w:val="222222"/>
          <w:shd w:val="clear" w:color="auto" w:fill="FFFFFF"/>
        </w:rPr>
        <w:t>Katanbaf</w:t>
      </w:r>
      <w:proofErr w:type="spellEnd"/>
      <w:r w:rsidRPr="00187132">
        <w:rPr>
          <w:color w:val="222222"/>
          <w:shd w:val="clear" w:color="auto" w:fill="FFFFFF"/>
        </w:rPr>
        <w:t xml:space="preserve">, M., Jain, V. and Smith, J.R., 2020. </w:t>
      </w:r>
      <w:proofErr w:type="spellStart"/>
      <w:r w:rsidRPr="00187132">
        <w:rPr>
          <w:color w:val="222222"/>
          <w:shd w:val="clear" w:color="auto" w:fill="FFFFFF"/>
        </w:rPr>
        <w:t>Relacks</w:t>
      </w:r>
      <w:proofErr w:type="spellEnd"/>
      <w:r w:rsidRPr="00187132">
        <w:rPr>
          <w:color w:val="222222"/>
          <w:shd w:val="clear" w:color="auto" w:fill="FFFFFF"/>
        </w:rPr>
        <w:t>: Reliable backscatter communication in indoor environments. </w:t>
      </w:r>
      <w:r w:rsidRPr="00187132">
        <w:rPr>
          <w:i/>
          <w:iCs/>
          <w:color w:val="222222"/>
          <w:shd w:val="clear" w:color="auto" w:fill="FFFFFF"/>
        </w:rPr>
        <w:t>Proceedings of the ACM on Interactive, Mobile, Wearable and Ubiquitous Technologies</w:t>
      </w:r>
      <w:r w:rsidRPr="00187132">
        <w:rPr>
          <w:color w:val="222222"/>
          <w:shd w:val="clear" w:color="auto" w:fill="FFFFFF"/>
        </w:rPr>
        <w:t>, </w:t>
      </w:r>
      <w:r w:rsidRPr="00187132">
        <w:rPr>
          <w:i/>
          <w:iCs/>
          <w:color w:val="222222"/>
          <w:shd w:val="clear" w:color="auto" w:fill="FFFFFF"/>
        </w:rPr>
        <w:t>4</w:t>
      </w:r>
      <w:r w:rsidRPr="00187132">
        <w:rPr>
          <w:color w:val="222222"/>
          <w:shd w:val="clear" w:color="auto" w:fill="FFFFFF"/>
        </w:rPr>
        <w:t>(2), pp.1-24.</w:t>
      </w:r>
    </w:p>
    <w:p w14:paraId="2ACB1DC8" w14:textId="77777777" w:rsidR="00167341" w:rsidRPr="00705A15" w:rsidRDefault="00167341" w:rsidP="00167341">
      <w:pPr>
        <w:keepLines/>
        <w:ind w:left="1702" w:hanging="1418"/>
        <w:rPr>
          <w:rStyle w:val="af"/>
          <w:rFonts w:eastAsia="等线"/>
          <w:color w:val="auto"/>
          <w:u w:val="none"/>
        </w:rPr>
      </w:pPr>
      <w:r w:rsidRPr="00705A15">
        <w:rPr>
          <w:color w:val="222222"/>
          <w:shd w:val="clear" w:color="auto" w:fill="FFFFFF"/>
        </w:rPr>
        <w:t>[</w:t>
      </w:r>
      <w:r w:rsidR="000626DD">
        <w:rPr>
          <w:color w:val="222222"/>
          <w:shd w:val="clear" w:color="auto" w:fill="FFFFFF"/>
        </w:rPr>
        <w:t>34</w:t>
      </w:r>
      <w:r w:rsidRPr="00705A15">
        <w:rPr>
          <w:color w:val="222222"/>
          <w:shd w:val="clear" w:color="auto" w:fill="FFFFFF"/>
        </w:rPr>
        <w:t xml:space="preserve">] </w:t>
      </w:r>
      <w:r w:rsidR="00705A15">
        <w:rPr>
          <w:color w:val="222222"/>
          <w:shd w:val="clear" w:color="auto" w:fill="FFFFFF"/>
        </w:rPr>
        <w:tab/>
      </w:r>
      <w:r w:rsidRPr="00705A15">
        <w:rPr>
          <w:rStyle w:val="af"/>
          <w:shd w:val="clear" w:color="auto" w:fill="FFFFFF"/>
        </w:rPr>
        <w:t xml:space="preserve">3GPP TR 23.501 release-17 - </w:t>
      </w:r>
      <w:hyperlink r:id="rId14" w:history="1">
        <w:r w:rsidRPr="00705A15">
          <w:rPr>
            <w:rStyle w:val="af"/>
            <w:shd w:val="clear" w:color="auto" w:fill="FFFFFF"/>
          </w:rPr>
          <w:t>https://www.3gpp.org/ftp/Specs/archive/23_series/23.501/23501-h50.zip</w:t>
        </w:r>
      </w:hyperlink>
    </w:p>
    <w:p w14:paraId="4D423FEC" w14:textId="77777777" w:rsidR="00167341" w:rsidRPr="00705A15" w:rsidRDefault="00167341" w:rsidP="00167341">
      <w:pPr>
        <w:keepLines/>
        <w:ind w:left="1702" w:hanging="1418"/>
        <w:rPr>
          <w:rStyle w:val="af"/>
          <w:rFonts w:eastAsia="等线"/>
          <w:color w:val="auto"/>
          <w:u w:val="none"/>
        </w:rPr>
      </w:pPr>
      <w:r w:rsidRPr="00DD54CB">
        <w:rPr>
          <w:color w:val="222222"/>
        </w:rPr>
        <w:t>[</w:t>
      </w:r>
      <w:r w:rsidR="000626DD" w:rsidRPr="00DD54CB">
        <w:rPr>
          <w:color w:val="222222"/>
        </w:rPr>
        <w:t>35</w:t>
      </w:r>
      <w:r w:rsidRPr="00DD54CB">
        <w:rPr>
          <w:color w:val="222222"/>
        </w:rPr>
        <w:t xml:space="preserve">] </w:t>
      </w:r>
      <w:r w:rsidR="00705A15" w:rsidRPr="00DD54CB">
        <w:rPr>
          <w:rStyle w:val="af"/>
          <w:u w:val="none"/>
          <w:shd w:val="clear" w:color="auto" w:fill="FFFFFF"/>
        </w:rPr>
        <w:tab/>
      </w:r>
      <w:r w:rsidRPr="00187132">
        <w:rPr>
          <w:rStyle w:val="af"/>
          <w:shd w:val="clear" w:color="auto" w:fill="FFFFFF"/>
        </w:rPr>
        <w:t xml:space="preserve">3GPP TR 38.300 release-17 - </w:t>
      </w:r>
      <w:hyperlink r:id="rId15" w:history="1">
        <w:r w:rsidRPr="00187132">
          <w:rPr>
            <w:rStyle w:val="af"/>
            <w:shd w:val="clear" w:color="auto" w:fill="FFFFFF"/>
          </w:rPr>
          <w:t>https://www.3gpp.org/ftp/Specs/archive/38_series/38.300/38300-h10.zip</w:t>
        </w:r>
      </w:hyperlink>
    </w:p>
    <w:p w14:paraId="019B1868" w14:textId="77777777" w:rsidR="00705A15" w:rsidRDefault="00167341" w:rsidP="00705A15">
      <w:pPr>
        <w:keepLines/>
        <w:ind w:left="1702" w:hanging="1418"/>
        <w:rPr>
          <w:shd w:val="clear" w:color="auto" w:fill="FFFFFF"/>
        </w:rPr>
      </w:pPr>
      <w:r w:rsidRPr="00187132">
        <w:rPr>
          <w:shd w:val="clear" w:color="auto" w:fill="FFFFFF"/>
        </w:rPr>
        <w:t>[</w:t>
      </w:r>
      <w:r w:rsidR="000626DD">
        <w:rPr>
          <w:shd w:val="clear" w:color="auto" w:fill="FFFFFF"/>
        </w:rPr>
        <w:t>36</w:t>
      </w:r>
      <w:r w:rsidRPr="00187132">
        <w:rPr>
          <w:shd w:val="clear" w:color="auto" w:fill="FFFFFF"/>
        </w:rPr>
        <w:t>]</w:t>
      </w:r>
      <w:r w:rsidR="00705A15">
        <w:rPr>
          <w:shd w:val="clear" w:color="auto" w:fill="FFFFFF"/>
        </w:rPr>
        <w:t xml:space="preserve"> </w:t>
      </w:r>
      <w:r w:rsidR="00705A15">
        <w:rPr>
          <w:shd w:val="clear" w:color="auto" w:fill="FFFFFF"/>
        </w:rPr>
        <w:tab/>
      </w:r>
      <w:hyperlink r:id="rId16" w:history="1">
        <w:r w:rsidR="00705A15" w:rsidRPr="00187132">
          <w:rPr>
            <w:rStyle w:val="af"/>
            <w:shd w:val="clear" w:color="auto" w:fill="FFFFFF"/>
          </w:rPr>
          <w:t>https://www.mokosmart.com/use-iot-fire-detector-sensor/</w:t>
        </w:r>
      </w:hyperlink>
      <w:r w:rsidR="00705A15">
        <w:rPr>
          <w:shd w:val="clear" w:color="auto" w:fill="FFFFFF"/>
        </w:rPr>
        <w:t xml:space="preserve"> </w:t>
      </w:r>
    </w:p>
    <w:p w14:paraId="3603EED3" w14:textId="28AEDD2C" w:rsidR="00705A15" w:rsidRPr="00DD54CB" w:rsidRDefault="00DD54CB" w:rsidP="00705A15">
      <w:pPr>
        <w:keepLines/>
        <w:ind w:left="1702" w:hanging="1418"/>
        <w:rPr>
          <w:color w:val="222222"/>
        </w:rPr>
      </w:pPr>
      <w:r w:rsidRPr="00187132">
        <w:rPr>
          <w:shd w:val="clear" w:color="auto" w:fill="FFFFFF"/>
        </w:rPr>
        <w:t>[</w:t>
      </w:r>
      <w:r>
        <w:rPr>
          <w:shd w:val="clear" w:color="auto" w:fill="FFFFFF"/>
        </w:rPr>
        <w:t>37</w:t>
      </w:r>
      <w:r w:rsidRPr="00187132">
        <w:rPr>
          <w:shd w:val="clear" w:color="auto" w:fill="FFFFFF"/>
        </w:rPr>
        <w:t>]</w:t>
      </w:r>
      <w:r>
        <w:rPr>
          <w:color w:val="222222"/>
        </w:rPr>
        <w:t xml:space="preserve">                      </w:t>
      </w:r>
      <w:hyperlink r:id="rId17" w:history="1">
        <w:r w:rsidRPr="00DD54CB">
          <w:rPr>
            <w:rStyle w:val="af"/>
          </w:rPr>
          <w:t>https://www.5gamericas.org/wpcontent/uploads/2019/07/5G_Americas_URLLLC_White_Paper_</w:t>
        </w:r>
      </w:hyperlink>
      <w:r w:rsidR="00705A15" w:rsidRPr="00DD54CB">
        <w:rPr>
          <w:color w:val="222222"/>
        </w:rPr>
        <w:t xml:space="preserve"> Final__updateJW.pdf</w:t>
      </w:r>
    </w:p>
    <w:p w14:paraId="4FEDF277" w14:textId="77777777" w:rsidR="00167341" w:rsidRPr="00187132" w:rsidRDefault="00167341" w:rsidP="00187132">
      <w:pPr>
        <w:keepLines/>
        <w:ind w:left="1702" w:hanging="1418"/>
        <w:rPr>
          <w:rFonts w:eastAsia="等线"/>
        </w:rPr>
      </w:pPr>
      <w:r w:rsidRPr="00187132">
        <w:rPr>
          <w:sz w:val="22"/>
          <w:szCs w:val="22"/>
        </w:rPr>
        <w:t>[</w:t>
      </w:r>
      <w:r w:rsidR="000626DD">
        <w:rPr>
          <w:sz w:val="22"/>
          <w:szCs w:val="22"/>
        </w:rPr>
        <w:t>38</w:t>
      </w:r>
      <w:r w:rsidRPr="00187132">
        <w:rPr>
          <w:sz w:val="22"/>
          <w:szCs w:val="22"/>
        </w:rPr>
        <w:t xml:space="preserve">] </w:t>
      </w:r>
      <w:r w:rsidR="00705A15">
        <w:rPr>
          <w:sz w:val="22"/>
          <w:szCs w:val="22"/>
        </w:rPr>
        <w:tab/>
      </w:r>
      <w:r w:rsidRPr="00187132">
        <w:rPr>
          <w:sz w:val="22"/>
          <w:szCs w:val="22"/>
        </w:rPr>
        <w:t xml:space="preserve">TS 22.261 </w:t>
      </w:r>
      <w:hyperlink r:id="rId18" w:history="1">
        <w:r w:rsidRPr="00187132">
          <w:rPr>
            <w:rStyle w:val="af"/>
            <w:sz w:val="22"/>
            <w:szCs w:val="22"/>
          </w:rPr>
          <w:t>https://www.3gpp.org/ftp/Specs/archive/22_series/22.261/22261-j00.zip</w:t>
        </w:r>
      </w:hyperlink>
    </w:p>
    <w:p w14:paraId="767B8E0D" w14:textId="27E3A8FE" w:rsidR="0079503C" w:rsidRDefault="0079503C" w:rsidP="0079503C">
      <w:pPr>
        <w:keepLines/>
        <w:ind w:left="1266" w:hanging="982"/>
        <w:rPr>
          <w:rFonts w:eastAsia="等线"/>
        </w:rPr>
      </w:pPr>
      <w:r w:rsidRPr="00962D4B">
        <w:rPr>
          <w:rFonts w:eastAsia="等线"/>
        </w:rPr>
        <w:t>[</w:t>
      </w:r>
      <w:r>
        <w:rPr>
          <w:rFonts w:eastAsia="等线"/>
        </w:rPr>
        <w:t>39</w:t>
      </w:r>
      <w:r w:rsidRPr="00962D4B">
        <w:rPr>
          <w:rFonts w:eastAsia="等线"/>
        </w:rPr>
        <w:t>]</w:t>
      </w:r>
      <w:r w:rsidRPr="00037EFF">
        <w:rPr>
          <w:rFonts w:eastAsia="等线"/>
        </w:rPr>
        <w:t xml:space="preserve"> </w:t>
      </w:r>
      <w:r w:rsidRPr="00037EFF">
        <w:rPr>
          <w:rFonts w:eastAsia="等线"/>
        </w:rPr>
        <w:tab/>
        <w:t xml:space="preserve"> </w:t>
      </w:r>
      <w:r w:rsidRPr="00037EFF">
        <w:rPr>
          <w:rFonts w:eastAsia="等线"/>
        </w:rPr>
        <w:tab/>
        <w:t xml:space="preserve">    </w:t>
      </w:r>
      <w:r w:rsidR="00DD54CB">
        <w:rPr>
          <w:rFonts w:eastAsia="等线"/>
        </w:rPr>
        <w:t xml:space="preserve">  </w:t>
      </w:r>
      <w:r>
        <w:rPr>
          <w:rFonts w:eastAsia="等线"/>
        </w:rPr>
        <w:t>TR 22.866:</w:t>
      </w:r>
      <w:r w:rsidRPr="00E93C72">
        <w:rPr>
          <w:rFonts w:eastAsia="等线"/>
        </w:rPr>
        <w:t xml:space="preserve"> </w:t>
      </w:r>
      <w:r w:rsidRPr="00727C16">
        <w:rPr>
          <w:rFonts w:eastAsia="等线"/>
        </w:rPr>
        <w:t>"</w:t>
      </w:r>
      <w:r>
        <w:rPr>
          <w:rFonts w:eastAsia="等线"/>
        </w:rPr>
        <w:t>enhanced Relays for Energy Efficiency and Extensive Coverage</w:t>
      </w:r>
      <w:r w:rsidRPr="00727C16">
        <w:rPr>
          <w:rFonts w:eastAsia="等线"/>
        </w:rPr>
        <w:t>"</w:t>
      </w:r>
      <w:r>
        <w:rPr>
          <w:rFonts w:eastAsia="等线"/>
        </w:rPr>
        <w:t>.</w:t>
      </w:r>
    </w:p>
    <w:p w14:paraId="7D058C38" w14:textId="77777777" w:rsidR="0079503C" w:rsidRPr="008E2F4A" w:rsidRDefault="00E57137" w:rsidP="008E2F4A">
      <w:pPr>
        <w:keepLines/>
        <w:ind w:left="1702" w:hanging="1418"/>
        <w:rPr>
          <w:color w:val="222222"/>
          <w:shd w:val="clear" w:color="auto" w:fill="FFFFFF"/>
        </w:rPr>
      </w:pPr>
      <w:r w:rsidRPr="008E2F4A">
        <w:rPr>
          <w:color w:val="222222"/>
          <w:shd w:val="clear" w:color="auto" w:fill="FFFFFF"/>
        </w:rPr>
        <w:t>[40]</w:t>
      </w:r>
      <w:r w:rsidR="0079503C" w:rsidRPr="008E2F4A">
        <w:rPr>
          <w:color w:val="222222"/>
          <w:shd w:val="clear" w:color="auto" w:fill="FFFFFF"/>
        </w:rPr>
        <w:t xml:space="preserve"> </w:t>
      </w:r>
      <w:r w:rsidR="0079503C" w:rsidRPr="008E2F4A">
        <w:rPr>
          <w:color w:val="222222"/>
          <w:shd w:val="clear" w:color="auto" w:fill="FFFFFF"/>
        </w:rPr>
        <w:tab/>
      </w:r>
      <w:r w:rsidR="0079503C" w:rsidRPr="008E2F4A">
        <w:rPr>
          <w:color w:val="222222"/>
          <w:shd w:val="clear" w:color="auto" w:fill="FFFFFF"/>
        </w:rPr>
        <w:tab/>
        <w:t xml:space="preserve">     </w:t>
      </w:r>
      <w:r w:rsidR="0079503C" w:rsidRPr="008E2F4A">
        <w:rPr>
          <w:color w:val="222222"/>
          <w:shd w:val="clear" w:color="auto" w:fill="FFFFFF"/>
        </w:rPr>
        <w:tab/>
      </w:r>
      <w:r w:rsidR="0079503C" w:rsidRPr="008E2F4A">
        <w:rPr>
          <w:color w:val="222222"/>
          <w:shd w:val="clear" w:color="auto" w:fill="FFFFFF"/>
        </w:rPr>
        <w:tab/>
        <w:t xml:space="preserve">Global RFID Sensor Market - Global Industry Analysis, Size, Share, Growth, Trends   </w:t>
      </w:r>
    </w:p>
    <w:p w14:paraId="58E13827" w14:textId="77777777" w:rsidR="0079503C" w:rsidRPr="008E2F4A" w:rsidRDefault="0079503C" w:rsidP="008E2F4A">
      <w:pPr>
        <w:keepLines/>
        <w:ind w:left="1702" w:hanging="1418"/>
        <w:rPr>
          <w:color w:val="222222"/>
          <w:shd w:val="clear" w:color="auto" w:fill="FFFFFF"/>
        </w:rPr>
      </w:pPr>
      <w:r w:rsidRPr="008E2F4A">
        <w:rPr>
          <w:color w:val="222222"/>
          <w:shd w:val="clear" w:color="auto" w:fill="FFFFFF"/>
        </w:rPr>
        <w:t xml:space="preserve">                            and Forecast 2021-2031, Transparency Market Research, June 2021</w:t>
      </w:r>
    </w:p>
    <w:p w14:paraId="3A9125E9" w14:textId="77777777" w:rsidR="00DD54CB" w:rsidRPr="00DD54CB" w:rsidRDefault="00E57137" w:rsidP="0079503C">
      <w:pPr>
        <w:spacing w:after="0"/>
        <w:ind w:firstLine="284"/>
      </w:pPr>
      <w:r>
        <w:rPr>
          <w:rFonts w:eastAsia="等线"/>
        </w:rPr>
        <w:t>[41]</w:t>
      </w:r>
      <w:r w:rsidR="0079503C" w:rsidRPr="009E3970">
        <w:rPr>
          <w:rFonts w:eastAsia="等线"/>
        </w:rPr>
        <w:tab/>
      </w:r>
      <w:r w:rsidR="0079503C" w:rsidRPr="009E3970">
        <w:rPr>
          <w:rFonts w:eastAsia="等线"/>
        </w:rPr>
        <w:tab/>
        <w:t xml:space="preserve">     </w:t>
      </w:r>
      <w:r w:rsidR="0079503C">
        <w:rPr>
          <w:rFonts w:eastAsia="等线"/>
        </w:rPr>
        <w:tab/>
      </w:r>
      <w:r w:rsidR="0079503C">
        <w:rPr>
          <w:rFonts w:eastAsia="等线"/>
        </w:rPr>
        <w:tab/>
      </w:r>
      <w:r w:rsidR="0079503C" w:rsidRPr="009E3970">
        <w:t>Sensors: Technologies and Global Markets (</w:t>
      </w:r>
      <w:r w:rsidR="00DD54CB">
        <w:fldChar w:fldCharType="begin"/>
      </w:r>
      <w:r w:rsidR="00DD54CB">
        <w:instrText xml:space="preserve"> HYPERLINK "</w:instrText>
      </w:r>
      <w:r w:rsidR="00DD54CB" w:rsidRPr="00DD54CB">
        <w:instrText xml:space="preserve">https://www.bccresearch.com/market- </w:instrText>
      </w:r>
    </w:p>
    <w:p w14:paraId="6D683D6C" w14:textId="77777777" w:rsidR="00DD54CB" w:rsidRPr="00DD54CB" w:rsidRDefault="00DD54CB" w:rsidP="0079503C">
      <w:pPr>
        <w:spacing w:after="0"/>
        <w:ind w:firstLine="284"/>
        <w:rPr>
          <w:rStyle w:val="af"/>
        </w:rPr>
      </w:pPr>
      <w:r w:rsidRPr="00DD54CB">
        <w:instrText>research/instrumentation-and-sensors/sensors-technologies-markets-report.html),BCC</w:instrText>
      </w:r>
      <w:r>
        <w:instrText xml:space="preserve">" </w:instrText>
      </w:r>
      <w:r>
        <w:fldChar w:fldCharType="separate"/>
      </w:r>
      <w:r w:rsidRPr="00DD54CB">
        <w:rPr>
          <w:rStyle w:val="af"/>
        </w:rPr>
        <w:t xml:space="preserve">https://www.bccresearch.com/market- </w:t>
      </w:r>
    </w:p>
    <w:p w14:paraId="4D483184" w14:textId="53095A02" w:rsidR="0079503C" w:rsidRPr="009E3970" w:rsidRDefault="00DD54CB" w:rsidP="00DD54CB">
      <w:pPr>
        <w:spacing w:after="0"/>
        <w:ind w:firstLineChars="850" w:firstLine="1700"/>
      </w:pPr>
      <w:r w:rsidRPr="00DD54CB">
        <w:rPr>
          <w:rStyle w:val="af"/>
        </w:rPr>
        <w:t>research/instrumentation-and-sensors/sensors-technologies-markets-report.html),BCC</w:t>
      </w:r>
      <w:r>
        <w:fldChar w:fldCharType="end"/>
      </w:r>
      <w:r w:rsidR="0079503C" w:rsidRPr="009E3970">
        <w:t xml:space="preserve">        </w:t>
      </w:r>
    </w:p>
    <w:p w14:paraId="65A06BDE" w14:textId="77777777" w:rsidR="0079503C" w:rsidRPr="00DF39ED" w:rsidRDefault="0079503C" w:rsidP="0079503C">
      <w:pPr>
        <w:ind w:firstLine="288"/>
      </w:pPr>
      <w:r w:rsidRPr="009E3970">
        <w:t xml:space="preserve">                            Research</w:t>
      </w:r>
    </w:p>
    <w:p w14:paraId="56571876" w14:textId="5AEDA9A8" w:rsidR="0079503C" w:rsidRPr="00DD54CB" w:rsidRDefault="00E57137" w:rsidP="00DD54CB">
      <w:pPr>
        <w:keepLines/>
        <w:ind w:left="1702" w:hanging="1418"/>
        <w:rPr>
          <w:color w:val="222222"/>
          <w:shd w:val="clear" w:color="auto" w:fill="FFFFFF"/>
        </w:rPr>
      </w:pPr>
      <w:r w:rsidRPr="00DD54CB">
        <w:rPr>
          <w:color w:val="222222"/>
          <w:shd w:val="clear" w:color="auto" w:fill="FFFFFF"/>
        </w:rPr>
        <w:t>[42]</w:t>
      </w:r>
      <w:r w:rsidR="0079503C" w:rsidRPr="00DD54CB">
        <w:rPr>
          <w:color w:val="222222"/>
          <w:shd w:val="clear" w:color="auto" w:fill="FFFFFF"/>
        </w:rPr>
        <w:tab/>
      </w:r>
      <w:r w:rsidR="0079503C" w:rsidRPr="00DD54CB">
        <w:rPr>
          <w:color w:val="222222"/>
          <w:shd w:val="clear" w:color="auto" w:fill="FFFFFF"/>
        </w:rPr>
        <w:tab/>
      </w:r>
      <w:proofErr w:type="spellStart"/>
      <w:r w:rsidR="0079503C" w:rsidRPr="00DD54CB">
        <w:rPr>
          <w:color w:val="222222"/>
          <w:shd w:val="clear" w:color="auto" w:fill="FFFFFF"/>
        </w:rPr>
        <w:t>Berckmans</w:t>
      </w:r>
      <w:proofErr w:type="spellEnd"/>
      <w:r w:rsidR="0079503C" w:rsidRPr="00DD54CB">
        <w:rPr>
          <w:color w:val="222222"/>
          <w:shd w:val="clear" w:color="auto" w:fill="FFFFFF"/>
        </w:rPr>
        <w:t xml:space="preserve">, D. Precision livestock farming technologies for welfare management in   </w:t>
      </w:r>
    </w:p>
    <w:p w14:paraId="66524786" w14:textId="2FB48EC1" w:rsidR="0079503C" w:rsidRPr="00DD54CB" w:rsidRDefault="0079503C" w:rsidP="008E2F4A">
      <w:pPr>
        <w:ind w:firstLineChars="150" w:firstLine="300"/>
        <w:rPr>
          <w:shd w:val="clear" w:color="auto" w:fill="FFFFFF"/>
        </w:rPr>
      </w:pPr>
      <w:r w:rsidRPr="00DD54CB">
        <w:rPr>
          <w:shd w:val="clear" w:color="auto" w:fill="FFFFFF"/>
        </w:rPr>
        <w:t xml:space="preserve">                          </w:t>
      </w:r>
      <w:r w:rsidR="008E2F4A">
        <w:rPr>
          <w:shd w:val="clear" w:color="auto" w:fill="FFFFFF"/>
        </w:rPr>
        <w:t xml:space="preserve">  </w:t>
      </w:r>
      <w:r w:rsidRPr="00DD54CB">
        <w:rPr>
          <w:shd w:val="clear" w:color="auto" w:fill="FFFFFF"/>
        </w:rPr>
        <w:t xml:space="preserve">intensive livestock systems. Rev. Sci. Tech. Off. Int. </w:t>
      </w:r>
      <w:proofErr w:type="spellStart"/>
      <w:r w:rsidRPr="00DD54CB">
        <w:rPr>
          <w:shd w:val="clear" w:color="auto" w:fill="FFFFFF"/>
        </w:rPr>
        <w:t>Epiz</w:t>
      </w:r>
      <w:proofErr w:type="spellEnd"/>
      <w:r w:rsidRPr="00DD54CB">
        <w:rPr>
          <w:shd w:val="clear" w:color="auto" w:fill="FFFFFF"/>
        </w:rPr>
        <w:t>. 2014, 33, 189–196.</w:t>
      </w:r>
    </w:p>
    <w:p w14:paraId="7D8EC5A7" w14:textId="77777777" w:rsidR="0079503C" w:rsidRPr="00DD54CB" w:rsidRDefault="00E57137" w:rsidP="00DD54CB">
      <w:pPr>
        <w:keepLines/>
        <w:ind w:left="1702" w:hanging="1418"/>
        <w:rPr>
          <w:color w:val="222222"/>
          <w:shd w:val="clear" w:color="auto" w:fill="FFFFFF"/>
        </w:rPr>
      </w:pPr>
      <w:r w:rsidRPr="00DD54CB">
        <w:rPr>
          <w:color w:val="222222"/>
          <w:shd w:val="clear" w:color="auto" w:fill="FFFFFF"/>
        </w:rPr>
        <w:t>[43]</w:t>
      </w:r>
      <w:r w:rsidR="0079503C" w:rsidRPr="00DD54CB">
        <w:rPr>
          <w:color w:val="222222"/>
          <w:shd w:val="clear" w:color="auto" w:fill="FFFFFF"/>
        </w:rPr>
        <w:tab/>
        <w:t xml:space="preserve">Precision Agriculture for Crop and Livestock Farming - Brief Review, Animals 2021     </w:t>
      </w:r>
      <w:r w:rsidR="0079503C" w:rsidRPr="00DD54CB" w:rsidDel="00106B3B">
        <w:rPr>
          <w:color w:val="222222"/>
          <w:shd w:val="clear" w:color="auto" w:fill="FFFFFF"/>
        </w:rPr>
        <w:t xml:space="preserve"> </w:t>
      </w:r>
    </w:p>
    <w:p w14:paraId="6941A009" w14:textId="77777777" w:rsidR="0079503C" w:rsidRPr="00DD54CB" w:rsidRDefault="00E57137" w:rsidP="00DD54CB">
      <w:pPr>
        <w:keepLines/>
        <w:ind w:left="1702" w:hanging="1418"/>
        <w:rPr>
          <w:color w:val="222222"/>
          <w:shd w:val="clear" w:color="auto" w:fill="FFFFFF"/>
        </w:rPr>
      </w:pPr>
      <w:r w:rsidRPr="00DD54CB">
        <w:rPr>
          <w:color w:val="222222"/>
          <w:shd w:val="clear" w:color="auto" w:fill="FFFFFF"/>
        </w:rPr>
        <w:t>[44]</w:t>
      </w:r>
      <w:r w:rsidR="0079503C" w:rsidRPr="00DD54CB">
        <w:rPr>
          <w:color w:val="222222"/>
          <w:shd w:val="clear" w:color="auto" w:fill="FFFFFF"/>
        </w:rPr>
        <w:t xml:space="preserve">                </w:t>
      </w:r>
      <w:r w:rsidR="0079503C" w:rsidRPr="00DD54CB">
        <w:rPr>
          <w:color w:val="222222"/>
          <w:shd w:val="clear" w:color="auto" w:fill="FFFFFF"/>
        </w:rPr>
        <w:tab/>
        <w:t>Journal of Dairy Science - Comparison of 2 systems of pasture allocation on milking intervals and total daily milk yield of dairy cows in a pasture-based automatic milking system, American Dairy Science Association, 2013</w:t>
      </w:r>
    </w:p>
    <w:p w14:paraId="15A56997" w14:textId="77777777" w:rsidR="0079503C" w:rsidRPr="00DD54CB" w:rsidRDefault="00E57137" w:rsidP="00DD54CB">
      <w:pPr>
        <w:keepLines/>
        <w:ind w:left="1702" w:hanging="1418"/>
        <w:rPr>
          <w:color w:val="222222"/>
          <w:shd w:val="clear" w:color="auto" w:fill="FFFFFF"/>
        </w:rPr>
      </w:pPr>
      <w:r w:rsidRPr="00DD54CB">
        <w:rPr>
          <w:color w:val="222222"/>
          <w:shd w:val="clear" w:color="auto" w:fill="FFFFFF"/>
        </w:rPr>
        <w:t>[45]</w:t>
      </w:r>
      <w:r w:rsidR="0079503C" w:rsidRPr="00DD54CB">
        <w:rPr>
          <w:color w:val="222222"/>
          <w:shd w:val="clear" w:color="auto" w:fill="FFFFFF"/>
        </w:rPr>
        <w:tab/>
        <w:t>Grazing and automation, Proceedings 4th Meeting European Grassland Federation WG “Grazing”, 2015</w:t>
      </w:r>
    </w:p>
    <w:p w14:paraId="05D0840D" w14:textId="77777777" w:rsidR="0079503C" w:rsidRDefault="00E57137" w:rsidP="0079503C">
      <w:pPr>
        <w:ind w:left="1698" w:hanging="1410"/>
      </w:pPr>
      <w:r>
        <w:t>[46]</w:t>
      </w:r>
      <w:r w:rsidR="0079503C">
        <w:t xml:space="preserve"> </w:t>
      </w:r>
      <w:r w:rsidR="0079503C">
        <w:tab/>
        <w:t xml:space="preserve">Grazing Methods, UK Agriculture Food and Environment, </w:t>
      </w:r>
      <w:hyperlink r:id="rId19" w:anchor=":~:text=Strip%20Grazing%20%E2%80%93%20This%20technique%20involves,a%20new%20allocation%20of%20forage" w:history="1">
        <w:r w:rsidR="0079503C" w:rsidRPr="006F7ADC">
          <w:rPr>
            <w:rStyle w:val="af"/>
          </w:rPr>
          <w:t>https://grazer.ca.uky.edu/content/grazing-methods-which-one-you#:~:text=Strip%20Grazing%20%E2%80%93%20This%20technique%20involves,a%20new%20allocation%20of%20forage</w:t>
        </w:r>
      </w:hyperlink>
      <w:r w:rsidR="0079503C" w:rsidRPr="00FA5E30">
        <w:t>.</w:t>
      </w:r>
    </w:p>
    <w:p w14:paraId="2B66910F" w14:textId="77777777" w:rsidR="0079503C" w:rsidRDefault="00E57137" w:rsidP="0079503C">
      <w:pPr>
        <w:ind w:left="1692" w:hanging="1404"/>
      </w:pPr>
      <w:r>
        <w:t>[47]</w:t>
      </w:r>
      <w:r w:rsidR="0079503C">
        <w:t xml:space="preserve">                </w:t>
      </w:r>
      <w:r w:rsidR="0079503C">
        <w:tab/>
        <w:t xml:space="preserve">Nora O’Donovan, </w:t>
      </w:r>
      <w:hyperlink r:id="rId20" w:history="1">
        <w:r w:rsidR="0079503C" w:rsidRPr="006F7ADC">
          <w:rPr>
            <w:rStyle w:val="af"/>
          </w:rPr>
          <w:t>https://www.independent.ie/business/farming/dairy/dairy-    advice/putting-a-size-on-paddocks-30447793.html</w:t>
        </w:r>
      </w:hyperlink>
    </w:p>
    <w:p w14:paraId="18D7B7FB" w14:textId="77777777" w:rsidR="0079503C" w:rsidRPr="00DE10DD" w:rsidRDefault="00E57137" w:rsidP="0079503C">
      <w:pPr>
        <w:ind w:left="1692" w:hanging="1404"/>
        <w:rPr>
          <w:lang w:val="nl-NL"/>
        </w:rPr>
      </w:pPr>
      <w:r>
        <w:rPr>
          <w:lang w:val="nl-NL"/>
        </w:rPr>
        <w:t>[48]</w:t>
      </w:r>
      <w:r w:rsidR="0079503C" w:rsidRPr="00DE10DD">
        <w:rPr>
          <w:lang w:val="nl-NL"/>
        </w:rPr>
        <w:tab/>
        <w:t>A. van den Pol-van Dasselaar, P. W. Blokland, et al, Beweidbare oppervlakte en weidegang op melkveebedrijven in Nederland (Pasture area and grazing on dairy farms in the Netherlands), Livestock Research Wageningen, 2015</w:t>
      </w:r>
    </w:p>
    <w:p w14:paraId="26B9CF42" w14:textId="77777777" w:rsidR="0079503C" w:rsidRDefault="00E57137" w:rsidP="0079503C">
      <w:pPr>
        <w:ind w:left="1692" w:hanging="1404"/>
      </w:pPr>
      <w:r>
        <w:lastRenderedPageBreak/>
        <w:t>[49]</w:t>
      </w:r>
      <w:r w:rsidR="0079503C">
        <w:tab/>
        <w:t xml:space="preserve">Laura Paine, </w:t>
      </w:r>
      <w:r w:rsidR="0079503C" w:rsidRPr="00962C2E">
        <w:t>A Summary of Dairy Grazing Practices in Wisconsin</w:t>
      </w:r>
    </w:p>
    <w:p w14:paraId="4150DDDC" w14:textId="77777777" w:rsidR="00167341" w:rsidRPr="00E9135E" w:rsidRDefault="00E57137" w:rsidP="0079503C">
      <w:pPr>
        <w:keepLines/>
        <w:ind w:left="1702" w:hanging="1418"/>
        <w:rPr>
          <w:rFonts w:eastAsia="等线"/>
        </w:rPr>
      </w:pPr>
      <w:r>
        <w:t>[50]</w:t>
      </w:r>
      <w:r w:rsidR="0079503C">
        <w:tab/>
        <w:t>R. J. Rendell, Designing Paddocks on an Irrigated Dairy Farm, Victoria, Australia</w:t>
      </w:r>
    </w:p>
    <w:p w14:paraId="565C1451" w14:textId="77777777" w:rsidR="007D6BBA" w:rsidRDefault="007D6BBA" w:rsidP="007D6BBA">
      <w:pPr>
        <w:ind w:left="1698" w:hanging="1410"/>
      </w:pPr>
      <w:r>
        <w:t>[51]</w:t>
      </w:r>
      <w:r>
        <w:tab/>
        <w:t>The EU pig meat sector, European Parliament</w:t>
      </w:r>
    </w:p>
    <w:p w14:paraId="258447A3" w14:textId="77777777" w:rsidR="007D6BBA" w:rsidRDefault="007D6BBA" w:rsidP="007D6BBA">
      <w:pPr>
        <w:ind w:left="1698" w:hanging="1410"/>
      </w:pPr>
      <w:r>
        <w:t>[52]</w:t>
      </w:r>
      <w:r>
        <w:tab/>
      </w:r>
      <w:r w:rsidRPr="007926AC">
        <w:t>http://www.bestgenetics.com.cn/EN/PigFarm1</w:t>
      </w:r>
    </w:p>
    <w:p w14:paraId="5EBCF461" w14:textId="77777777" w:rsidR="007D6BBA" w:rsidRDefault="007D6BBA" w:rsidP="007D6BBA">
      <w:pPr>
        <w:spacing w:after="0"/>
        <w:ind w:left="720" w:hanging="432"/>
      </w:pPr>
      <w:r>
        <w:t>[53]</w:t>
      </w:r>
      <w:r>
        <w:tab/>
      </w:r>
      <w:r>
        <w:tab/>
        <w:t xml:space="preserve">    </w:t>
      </w:r>
      <w:r>
        <w:tab/>
      </w:r>
      <w:r>
        <w:tab/>
      </w:r>
      <w:r>
        <w:tab/>
      </w:r>
      <w:r w:rsidRPr="00087277">
        <w:t>Lisette. E. van der Zande</w:t>
      </w:r>
      <w:r>
        <w:t xml:space="preserve">, et al, Individual detection and tracking of group housed pigs   </w:t>
      </w:r>
    </w:p>
    <w:p w14:paraId="11F827F9" w14:textId="77777777" w:rsidR="007D6BBA" w:rsidRPr="008A5D51" w:rsidRDefault="007D6BBA" w:rsidP="007D6BBA">
      <w:pPr>
        <w:spacing w:after="0"/>
        <w:ind w:left="720" w:hanging="432"/>
      </w:pPr>
      <w:r>
        <w:t xml:space="preserve">                            in their home pen using computer vision, </w:t>
      </w:r>
      <w:r w:rsidRPr="008A5D51">
        <w:t xml:space="preserve">Front. Anim. Sci. 2:669312. </w:t>
      </w:r>
      <w:proofErr w:type="spellStart"/>
      <w:r w:rsidRPr="008A5D51">
        <w:t>doi</w:t>
      </w:r>
      <w:proofErr w:type="spellEnd"/>
      <w:r w:rsidRPr="008A5D51">
        <w:t>:</w:t>
      </w:r>
    </w:p>
    <w:p w14:paraId="78224329" w14:textId="77777777" w:rsidR="007D6BBA" w:rsidRDefault="007D6BBA" w:rsidP="007D6BBA">
      <w:pPr>
        <w:spacing w:after="0"/>
        <w:ind w:left="720" w:hanging="432"/>
      </w:pPr>
      <w:r>
        <w:t xml:space="preserve">                            </w:t>
      </w:r>
      <w:r w:rsidRPr="008A5D51">
        <w:t>10.3389/fanim.2021.669312</w:t>
      </w:r>
      <w:r>
        <w:t>, April 2021</w:t>
      </w:r>
    </w:p>
    <w:p w14:paraId="55777594" w14:textId="77777777" w:rsidR="007D6BBA" w:rsidRPr="00851071" w:rsidRDefault="007D6BBA" w:rsidP="007D6BBA">
      <w:pPr>
        <w:spacing w:after="0"/>
        <w:ind w:left="720" w:hanging="432"/>
      </w:pPr>
    </w:p>
    <w:p w14:paraId="62E68801" w14:textId="77777777" w:rsidR="007D6BBA" w:rsidRDefault="007D6BBA" w:rsidP="007D6BBA">
      <w:pPr>
        <w:ind w:left="1698" w:hanging="1410"/>
      </w:pPr>
      <w:r>
        <w:t>[54]</w:t>
      </w:r>
      <w:r>
        <w:tab/>
        <w:t>Carol Souza de Silva, Wageningen University, the impact of Pen Size and Stocking Density on behaviour and welfare of growing pigs</w:t>
      </w:r>
    </w:p>
    <w:p w14:paraId="40FC7504" w14:textId="77777777" w:rsidR="007D6BBA" w:rsidRDefault="007D6BBA" w:rsidP="007D6BBA">
      <w:pPr>
        <w:ind w:left="1698" w:hanging="1410"/>
      </w:pPr>
      <w:r>
        <w:t>[55]</w:t>
      </w:r>
      <w:r>
        <w:tab/>
      </w:r>
      <w:proofErr w:type="spellStart"/>
      <w:r>
        <w:t>Xue</w:t>
      </w:r>
      <w:proofErr w:type="spellEnd"/>
      <w:r>
        <w:t xml:space="preserve"> Li, Xia </w:t>
      </w:r>
      <w:proofErr w:type="spellStart"/>
      <w:r>
        <w:t>Xiong</w:t>
      </w:r>
      <w:proofErr w:type="spellEnd"/>
      <w:r>
        <w:t>, et al, Effects of stocking density on growth performance, blood parameters and immunity of growing pigs, December, 2020</w:t>
      </w:r>
    </w:p>
    <w:p w14:paraId="3021EE73" w14:textId="77777777" w:rsidR="00A8481E" w:rsidRDefault="00A8481E" w:rsidP="00A8481E">
      <w:pPr>
        <w:keepLines/>
        <w:ind w:left="1634" w:hanging="1350"/>
        <w:rPr>
          <w:rFonts w:eastAsia="等线"/>
        </w:rPr>
      </w:pPr>
      <w:r>
        <w:rPr>
          <w:rFonts w:eastAsia="等线"/>
        </w:rPr>
        <w:t xml:space="preserve">[56] </w:t>
      </w:r>
      <w:r>
        <w:rPr>
          <w:rFonts w:eastAsia="等线"/>
        </w:rPr>
        <w:tab/>
      </w:r>
      <w:hyperlink r:id="rId21" w:anchor=":~:text=U.S.%20EPA%20estimates%20the%20number,from%20100%20to%20500%20feet" w:history="1">
        <w:r w:rsidRPr="00661D79">
          <w:rPr>
            <w:rStyle w:val="af"/>
            <w:rFonts w:eastAsia="等线"/>
          </w:rPr>
          <w:t>https://www.concreteconstruction.net/projects/infrastructure/so-many-manholes-so-little-time_o#:~:text=U.S.%20EPA%20estimates%20the%20number,from%20100%20to%20500%20feet</w:t>
        </w:r>
      </w:hyperlink>
      <w:r w:rsidRPr="00901394">
        <w:rPr>
          <w:rFonts w:eastAsia="等线"/>
        </w:rPr>
        <w:t>.</w:t>
      </w:r>
    </w:p>
    <w:p w14:paraId="20C57D02" w14:textId="77777777" w:rsidR="00A8481E" w:rsidRDefault="00A8481E" w:rsidP="00A8481E">
      <w:pPr>
        <w:keepLines/>
        <w:ind w:left="1634" w:hanging="1350"/>
        <w:rPr>
          <w:rFonts w:eastAsia="等线"/>
        </w:rPr>
      </w:pPr>
      <w:r>
        <w:rPr>
          <w:rFonts w:eastAsia="等线"/>
        </w:rPr>
        <w:t>[57]</w:t>
      </w:r>
      <w:r>
        <w:rPr>
          <w:rFonts w:eastAsia="等线"/>
        </w:rPr>
        <w:tab/>
      </w:r>
      <w:r w:rsidRPr="008767D9">
        <w:rPr>
          <w:rFonts w:eastAsia="等线"/>
        </w:rPr>
        <w:t>http://news.cjn.cn/24hour/wh24/201101/t1276749.htm</w:t>
      </w:r>
    </w:p>
    <w:p w14:paraId="5359774A" w14:textId="77777777" w:rsidR="00A8481E" w:rsidRDefault="00A8481E" w:rsidP="00A8481E">
      <w:pPr>
        <w:keepLines/>
        <w:ind w:left="1634" w:hanging="1350"/>
        <w:rPr>
          <w:rFonts w:eastAsia="等线"/>
        </w:rPr>
      </w:pPr>
      <w:r>
        <w:rPr>
          <w:rFonts w:eastAsia="等线"/>
        </w:rPr>
        <w:t>[58]</w:t>
      </w:r>
      <w:r w:rsidRPr="00901394">
        <w:rPr>
          <w:rFonts w:eastAsia="等线"/>
        </w:rPr>
        <w:t xml:space="preserve"> </w:t>
      </w:r>
      <w:r>
        <w:rPr>
          <w:rFonts w:eastAsia="等线"/>
        </w:rPr>
        <w:tab/>
      </w:r>
      <w:r w:rsidRPr="001D3958">
        <w:rPr>
          <w:rFonts w:eastAsia="等线"/>
        </w:rPr>
        <w:t>https://www.dibblecorp.com/insights/manhole-infrastructure-assessments/</w:t>
      </w:r>
    </w:p>
    <w:p w14:paraId="2A422940" w14:textId="77777777" w:rsidR="00A8481E" w:rsidRDefault="00A8481E" w:rsidP="00A8481E">
      <w:pPr>
        <w:keepLines/>
        <w:ind w:left="1634" w:hanging="1350"/>
        <w:rPr>
          <w:rFonts w:eastAsia="等线"/>
        </w:rPr>
      </w:pPr>
      <w:r>
        <w:rPr>
          <w:rFonts w:eastAsia="等线"/>
        </w:rPr>
        <w:t>[59]</w:t>
      </w:r>
      <w:r w:rsidRPr="001D3958">
        <w:rPr>
          <w:rFonts w:eastAsia="等线"/>
        </w:rPr>
        <w:t xml:space="preserve"> </w:t>
      </w:r>
      <w:r w:rsidRPr="00037EFF">
        <w:rPr>
          <w:rFonts w:eastAsia="等线"/>
        </w:rPr>
        <w:tab/>
      </w:r>
      <w:hyperlink r:id="rId22" w:history="1">
        <w:r w:rsidRPr="001A3391">
          <w:rPr>
            <w:rStyle w:val="af"/>
            <w:rFonts w:eastAsia="等线"/>
          </w:rPr>
          <w:t>https://www.francebleu.fr/infos/faits-divers-justice/un-homme-retrouve-mort-dans-une-bouche-d-egout-a-saint-nazaire-1666456765</w:t>
        </w:r>
      </w:hyperlink>
    </w:p>
    <w:p w14:paraId="47354E26" w14:textId="77777777" w:rsidR="00A8481E" w:rsidRDefault="00A8481E" w:rsidP="00A8481E">
      <w:pPr>
        <w:keepLines/>
        <w:ind w:left="1634" w:hanging="1350"/>
        <w:rPr>
          <w:rFonts w:eastAsia="等线"/>
        </w:rPr>
      </w:pPr>
      <w:r>
        <w:rPr>
          <w:rFonts w:eastAsia="等线"/>
        </w:rPr>
        <w:t>[60]</w:t>
      </w:r>
      <w:r>
        <w:rPr>
          <w:rFonts w:eastAsia="等线"/>
        </w:rPr>
        <w:tab/>
      </w:r>
      <w:hyperlink r:id="rId23" w:history="1">
        <w:r w:rsidRPr="001A3391">
          <w:rPr>
            <w:rStyle w:val="af"/>
            <w:rFonts w:eastAsia="等线"/>
          </w:rPr>
          <w:t>https://guancha.gmw.cn/2022-05/16/content_35739227.htm</w:t>
        </w:r>
      </w:hyperlink>
    </w:p>
    <w:p w14:paraId="6303CFBC" w14:textId="77777777" w:rsidR="00A8481E" w:rsidRDefault="00293E3F" w:rsidP="00A8481E">
      <w:pPr>
        <w:keepLines/>
        <w:ind w:left="1634" w:hanging="1350"/>
        <w:rPr>
          <w:rFonts w:eastAsia="等线"/>
        </w:rPr>
      </w:pPr>
      <w:r>
        <w:rPr>
          <w:rFonts w:eastAsia="等线"/>
        </w:rPr>
        <w:t>[61]</w:t>
      </w:r>
      <w:r w:rsidR="00A8481E">
        <w:rPr>
          <w:rFonts w:eastAsia="等线"/>
        </w:rPr>
        <w:tab/>
        <w:t xml:space="preserve">Intelligent manhole cover national standard, GB/T 41401, 2022, </w:t>
      </w:r>
      <w:r w:rsidR="00A8481E" w:rsidRPr="00664CD8">
        <w:rPr>
          <w:rFonts w:eastAsia="等线"/>
        </w:rPr>
        <w:t>the Ministry of Housing and Urban-Rural Development of the People's Republic of China</w:t>
      </w:r>
    </w:p>
    <w:p w14:paraId="24454786" w14:textId="77777777" w:rsidR="00A8481E" w:rsidRDefault="00293E3F" w:rsidP="00A8481E">
      <w:pPr>
        <w:keepLines/>
        <w:ind w:left="1634" w:hanging="1350"/>
        <w:rPr>
          <w:rFonts w:eastAsia="等线"/>
        </w:rPr>
      </w:pPr>
      <w:r>
        <w:rPr>
          <w:rFonts w:eastAsia="等线"/>
        </w:rPr>
        <w:t>[62]</w:t>
      </w:r>
      <w:r w:rsidR="00A8481E">
        <w:rPr>
          <w:rFonts w:eastAsia="等线"/>
        </w:rPr>
        <w:tab/>
        <w:t xml:space="preserve">MEMS gauge pressure sensor NSPGD1 </w:t>
      </w:r>
      <w:proofErr w:type="spellStart"/>
      <w:r w:rsidR="00A8481E">
        <w:rPr>
          <w:rFonts w:eastAsia="等线"/>
        </w:rPr>
        <w:t>Novosense</w:t>
      </w:r>
      <w:proofErr w:type="spellEnd"/>
      <w:r w:rsidR="00A8481E">
        <w:rPr>
          <w:rFonts w:eastAsia="等线"/>
        </w:rPr>
        <w:t xml:space="preserve">, liquid level measurement, </w:t>
      </w:r>
      <w:r w:rsidR="00A8481E" w:rsidRPr="0016662C">
        <w:rPr>
          <w:rFonts w:eastAsia="等线"/>
        </w:rPr>
        <w:t>https://www.novosns.com/Public/Uploads/uploadfile/files/20220726/-897.pdf</w:t>
      </w:r>
    </w:p>
    <w:p w14:paraId="10D5AC8F" w14:textId="77777777" w:rsidR="00A8481E" w:rsidRDefault="00293E3F" w:rsidP="00A8481E">
      <w:pPr>
        <w:keepLines/>
        <w:ind w:left="1634" w:hanging="1350"/>
        <w:rPr>
          <w:rFonts w:eastAsia="等线"/>
        </w:rPr>
      </w:pPr>
      <w:r>
        <w:rPr>
          <w:rFonts w:eastAsia="等线"/>
        </w:rPr>
        <w:t>[63]</w:t>
      </w:r>
      <w:r w:rsidR="00A8481E">
        <w:rPr>
          <w:rFonts w:eastAsia="等线"/>
        </w:rPr>
        <w:tab/>
        <w:t xml:space="preserve">Tilt sensor, Clinometer LE-60, </w:t>
      </w:r>
      <w:hyperlink r:id="rId24" w:history="1">
        <w:r w:rsidR="00A8481E" w:rsidRPr="001A3391">
          <w:rPr>
            <w:rStyle w:val="af"/>
            <w:rFonts w:eastAsia="等线"/>
          </w:rPr>
          <w:t>http://www.tuoluoyi.com/upfile/201610/2016100853701905.pdf</w:t>
        </w:r>
      </w:hyperlink>
    </w:p>
    <w:p w14:paraId="7049AB5C" w14:textId="77777777" w:rsidR="00A8481E" w:rsidRDefault="00293E3F" w:rsidP="00A8481E">
      <w:pPr>
        <w:keepLines/>
        <w:ind w:left="1634" w:hanging="1350"/>
        <w:rPr>
          <w:rFonts w:eastAsia="等线"/>
        </w:rPr>
      </w:pPr>
      <w:r>
        <w:rPr>
          <w:rFonts w:eastAsia="等线"/>
        </w:rPr>
        <w:t>[64]</w:t>
      </w:r>
      <w:r w:rsidR="00A8481E">
        <w:rPr>
          <w:rFonts w:eastAsia="等线"/>
        </w:rPr>
        <w:tab/>
      </w:r>
      <w:r w:rsidR="00A8481E" w:rsidRPr="008119B9">
        <w:rPr>
          <w:rFonts w:eastAsia="等线"/>
        </w:rPr>
        <w:t>https://www.analog.com/media/en/technical-documentation/data-sheets/adxl375.pdf</w:t>
      </w:r>
    </w:p>
    <w:p w14:paraId="553FD837" w14:textId="77777777" w:rsidR="00293E3F" w:rsidRDefault="00293E3F" w:rsidP="00293E3F">
      <w:pPr>
        <w:keepLines/>
        <w:ind w:left="1634" w:hanging="1350"/>
        <w:rPr>
          <w:rFonts w:eastAsia="等线"/>
        </w:rPr>
      </w:pPr>
      <w:r>
        <w:rPr>
          <w:rFonts w:eastAsia="等线"/>
        </w:rPr>
        <w:t xml:space="preserve">[65] </w:t>
      </w:r>
      <w:r>
        <w:rPr>
          <w:rFonts w:eastAsia="等线"/>
        </w:rPr>
        <w:tab/>
        <w:t>Sung-</w:t>
      </w:r>
      <w:proofErr w:type="spellStart"/>
      <w:r>
        <w:rPr>
          <w:rFonts w:eastAsia="等线"/>
        </w:rPr>
        <w:t>Pil</w:t>
      </w:r>
      <w:proofErr w:type="spellEnd"/>
      <w:r>
        <w:rPr>
          <w:rFonts w:eastAsia="等线"/>
        </w:rPr>
        <w:t xml:space="preserve"> CHANG, </w:t>
      </w:r>
      <w:proofErr w:type="spellStart"/>
      <w:r>
        <w:rPr>
          <w:rFonts w:eastAsia="等线"/>
        </w:rPr>
        <w:t>Jinkyo</w:t>
      </w:r>
      <w:proofErr w:type="spellEnd"/>
      <w:r>
        <w:rPr>
          <w:rFonts w:eastAsia="等线"/>
        </w:rPr>
        <w:t xml:space="preserve"> CHOO, </w:t>
      </w:r>
      <w:r w:rsidRPr="008E4D3E">
        <w:rPr>
          <w:rFonts w:eastAsia="等线"/>
          <w:lang w:eastAsia="zh-CN"/>
        </w:rPr>
        <w:t>Values of Bridge in the Formation of Cities</w:t>
      </w:r>
      <w:r>
        <w:rPr>
          <w:rFonts w:eastAsia="等线"/>
          <w:lang w:eastAsia="zh-CN"/>
        </w:rPr>
        <w:t xml:space="preserve"> </w:t>
      </w:r>
      <w:r w:rsidRPr="008E4D3E" w:rsidDel="004B6EBF">
        <w:rPr>
          <w:rFonts w:eastAsia="等线"/>
          <w:lang w:eastAsia="zh-CN"/>
        </w:rPr>
        <w:t xml:space="preserve"> </w:t>
      </w:r>
    </w:p>
    <w:p w14:paraId="0D56901F" w14:textId="77777777" w:rsidR="00293E3F" w:rsidRPr="000A1BFA" w:rsidRDefault="00293E3F" w:rsidP="00293E3F">
      <w:pPr>
        <w:keepLines/>
        <w:ind w:left="1634" w:hanging="1350"/>
        <w:rPr>
          <w:rFonts w:eastAsia="等线"/>
          <w:lang w:val="en-US"/>
        </w:rPr>
      </w:pPr>
      <w:r>
        <w:rPr>
          <w:rFonts w:eastAsia="等线"/>
        </w:rPr>
        <w:t>[66]</w:t>
      </w:r>
      <w:r>
        <w:rPr>
          <w:rFonts w:eastAsia="等线"/>
        </w:rPr>
        <w:tab/>
      </w:r>
      <w:r w:rsidRPr="000A1BFA">
        <w:rPr>
          <w:rFonts w:eastAsia="等线"/>
          <w:lang w:val="en-US"/>
        </w:rPr>
        <w:t>https://www.thepaper.cn/newsDetail_forward_4643273</w:t>
      </w:r>
    </w:p>
    <w:p w14:paraId="4CE3BC71" w14:textId="77777777" w:rsidR="00293E3F" w:rsidRPr="009A4BED" w:rsidRDefault="00293E3F" w:rsidP="00293E3F">
      <w:pPr>
        <w:keepLines/>
        <w:ind w:left="1634" w:hanging="1350"/>
        <w:rPr>
          <w:rFonts w:eastAsia="等线"/>
          <w:lang w:val="en-US"/>
        </w:rPr>
      </w:pPr>
      <w:r>
        <w:rPr>
          <w:rFonts w:eastAsia="等线"/>
        </w:rPr>
        <w:t>[67]</w:t>
      </w:r>
      <w:r w:rsidRPr="00901394">
        <w:rPr>
          <w:rFonts w:eastAsia="等线"/>
        </w:rPr>
        <w:t xml:space="preserve"> </w:t>
      </w:r>
      <w:r>
        <w:rPr>
          <w:rFonts w:eastAsia="等线"/>
        </w:rPr>
        <w:tab/>
      </w:r>
      <w:r w:rsidRPr="000A1BFA">
        <w:rPr>
          <w:rFonts w:eastAsia="等线"/>
          <w:lang w:val="en-US"/>
        </w:rPr>
        <w:t>https://news.sina.cn/gn/2021-12-19/detail-ikyamrmy9954352.d.html</w:t>
      </w:r>
    </w:p>
    <w:p w14:paraId="57C12A51" w14:textId="77777777" w:rsidR="00293E3F" w:rsidRDefault="00293E3F" w:rsidP="00293E3F">
      <w:pPr>
        <w:keepLines/>
        <w:ind w:left="1634" w:hanging="1350"/>
        <w:rPr>
          <w:rFonts w:eastAsia="等线"/>
        </w:rPr>
      </w:pPr>
      <w:r>
        <w:rPr>
          <w:rFonts w:eastAsia="等线"/>
        </w:rPr>
        <w:t>[68]</w:t>
      </w:r>
      <w:r w:rsidRPr="001D3958">
        <w:rPr>
          <w:rFonts w:eastAsia="等线"/>
        </w:rPr>
        <w:t xml:space="preserve"> </w:t>
      </w:r>
      <w:r w:rsidRPr="00037EFF">
        <w:rPr>
          <w:rFonts w:eastAsia="等线"/>
        </w:rPr>
        <w:tab/>
      </w:r>
      <w:r w:rsidRPr="000A1BFA">
        <w:rPr>
          <w:rFonts w:eastAsia="等线"/>
        </w:rPr>
        <w:t>https://www.nytimes.com/2020/12/22/world/europe/genoa-bridge-collapse.html</w:t>
      </w:r>
    </w:p>
    <w:p w14:paraId="28815B84" w14:textId="77777777" w:rsidR="00293E3F" w:rsidRDefault="00293E3F" w:rsidP="00293E3F">
      <w:pPr>
        <w:keepLines/>
        <w:ind w:left="1634" w:hanging="1350"/>
        <w:rPr>
          <w:rFonts w:eastAsia="等线"/>
        </w:rPr>
      </w:pPr>
      <w:r>
        <w:rPr>
          <w:rFonts w:eastAsia="等线"/>
        </w:rPr>
        <w:t>[69]</w:t>
      </w:r>
      <w:r>
        <w:rPr>
          <w:rFonts w:eastAsia="等线"/>
        </w:rPr>
        <w:tab/>
      </w:r>
      <w:hyperlink r:id="rId25" w:history="1">
        <w:r w:rsidRPr="008F6681">
          <w:rPr>
            <w:rStyle w:val="af"/>
            <w:rFonts w:eastAsia="等线"/>
          </w:rPr>
          <w:t>https://www.theguardian.com/world/2022/oct/31/india-bridge-collapse-death-toll-rises-rescue-efforts-continue</w:t>
        </w:r>
      </w:hyperlink>
    </w:p>
    <w:p w14:paraId="05A0949F" w14:textId="77777777" w:rsidR="00293E3F" w:rsidRDefault="00293E3F" w:rsidP="00293E3F">
      <w:pPr>
        <w:keepLines/>
        <w:ind w:left="1634" w:hanging="1350"/>
        <w:rPr>
          <w:rFonts w:eastAsia="等线"/>
        </w:rPr>
      </w:pPr>
      <w:r>
        <w:rPr>
          <w:rFonts w:eastAsia="等线"/>
        </w:rPr>
        <w:t>[70]</w:t>
      </w:r>
      <w:r>
        <w:rPr>
          <w:rFonts w:eastAsia="等线"/>
        </w:rPr>
        <w:tab/>
        <w:t>Role of the Local Government in Monitoring and Maintenance Bridges, IAPA Proceedings Conference, 2019</w:t>
      </w:r>
    </w:p>
    <w:p w14:paraId="7C725E0B" w14:textId="77777777" w:rsidR="00293E3F" w:rsidRDefault="00293E3F" w:rsidP="00293E3F">
      <w:pPr>
        <w:keepLines/>
        <w:ind w:left="1634" w:hanging="1350"/>
        <w:rPr>
          <w:rFonts w:eastAsia="等线"/>
        </w:rPr>
      </w:pPr>
      <w:r>
        <w:rPr>
          <w:rFonts w:eastAsia="等线"/>
        </w:rPr>
        <w:t>[71]</w:t>
      </w:r>
      <w:r>
        <w:rPr>
          <w:rFonts w:eastAsia="等线"/>
        </w:rPr>
        <w:tab/>
      </w:r>
      <w:r w:rsidRPr="00CD68BE">
        <w:rPr>
          <w:rFonts w:eastAsia="等线"/>
        </w:rPr>
        <w:t>https://elastisense.com/structural-health-monitoring-bridges</w:t>
      </w:r>
    </w:p>
    <w:p w14:paraId="4A8EB45F" w14:textId="77777777" w:rsidR="00293E3F" w:rsidRDefault="00293E3F" w:rsidP="00293E3F">
      <w:pPr>
        <w:keepLines/>
        <w:ind w:left="1634" w:hanging="1350"/>
        <w:rPr>
          <w:rFonts w:eastAsia="等线"/>
        </w:rPr>
      </w:pPr>
      <w:r>
        <w:rPr>
          <w:rFonts w:eastAsia="等线" w:hint="eastAsia"/>
          <w:lang w:eastAsia="zh-CN"/>
        </w:rPr>
        <w:t>[72]</w:t>
      </w:r>
      <w:r>
        <w:rPr>
          <w:rFonts w:eastAsia="等线"/>
          <w:lang w:eastAsia="zh-CN"/>
        </w:rPr>
        <w:tab/>
        <w:t>GB/T 39559.2-2020 National Specification for operational monitoring of urban rail transit facilities – Part 2: Bridge</w:t>
      </w:r>
    </w:p>
    <w:p w14:paraId="5FAA7B66" w14:textId="77777777" w:rsidR="00293E3F" w:rsidRPr="00286BD6" w:rsidRDefault="00293E3F" w:rsidP="00293E3F">
      <w:pPr>
        <w:keepLines/>
        <w:ind w:left="1634" w:hanging="1350"/>
        <w:rPr>
          <w:rFonts w:eastAsia="等线"/>
          <w:lang w:val="fr-FR"/>
        </w:rPr>
      </w:pPr>
      <w:r w:rsidRPr="00286BD6">
        <w:rPr>
          <w:rFonts w:eastAsia="等线"/>
          <w:lang w:val="fr-FR"/>
        </w:rPr>
        <w:t>[73]</w:t>
      </w:r>
      <w:r w:rsidRPr="00286BD6">
        <w:rPr>
          <w:rFonts w:eastAsia="等线"/>
          <w:lang w:val="fr-FR"/>
        </w:rPr>
        <w:tab/>
        <w:t xml:space="preserve">Tilt sensor, Clinometer LE-60, </w:t>
      </w:r>
      <w:r w:rsidR="009E1A95">
        <w:fldChar w:fldCharType="begin"/>
      </w:r>
      <w:r w:rsidR="009E1A95">
        <w:instrText xml:space="preserve"> HYPERLINK "</w:instrText>
      </w:r>
      <w:r w:rsidR="009E1A95">
        <w:instrText xml:space="preserve">http://www.tuoluoyi.com/upfile/201610/2016100853701905.pdf" </w:instrText>
      </w:r>
      <w:r w:rsidR="009E1A95">
        <w:fldChar w:fldCharType="separate"/>
      </w:r>
      <w:r w:rsidRPr="00286BD6">
        <w:rPr>
          <w:rFonts w:eastAsia="等线"/>
          <w:lang w:val="fr-FR"/>
        </w:rPr>
        <w:t>http://www.tuoluoyi.com/upfile/201610/2016100853701905.pdf</w:t>
      </w:r>
      <w:r w:rsidR="009E1A95">
        <w:rPr>
          <w:rFonts w:eastAsia="等线"/>
          <w:lang w:val="fr-FR"/>
        </w:rPr>
        <w:fldChar w:fldCharType="end"/>
      </w:r>
    </w:p>
    <w:p w14:paraId="2A4CDE8F" w14:textId="77777777" w:rsidR="00293E3F" w:rsidRPr="00286BD6" w:rsidRDefault="00293E3F" w:rsidP="00293E3F">
      <w:pPr>
        <w:keepLines/>
        <w:ind w:left="1634" w:hanging="1350"/>
        <w:rPr>
          <w:rFonts w:eastAsia="等线"/>
          <w:lang w:val="fr-FR"/>
        </w:rPr>
      </w:pPr>
      <w:r w:rsidRPr="00286BD6">
        <w:rPr>
          <w:rFonts w:eastAsia="等线"/>
          <w:lang w:val="fr-FR"/>
        </w:rPr>
        <w:t>[74]</w:t>
      </w:r>
      <w:r w:rsidRPr="00286BD6">
        <w:rPr>
          <w:rFonts w:eastAsia="等线"/>
          <w:lang w:val="fr-FR"/>
        </w:rPr>
        <w:tab/>
      </w:r>
      <w:r w:rsidR="009E1A95">
        <w:fldChar w:fldCharType="begin"/>
      </w:r>
      <w:r w:rsidR="009E1A95" w:rsidRPr="008138C9">
        <w:rPr>
          <w:lang w:val="fr-FR"/>
        </w:rPr>
        <w:instrText xml:space="preserve"> HYPERLINK "https://www.analog.com/media/en/technical-documentation/data-sheets/adxl375.pdf" </w:instrText>
      </w:r>
      <w:r w:rsidR="009E1A95">
        <w:fldChar w:fldCharType="separate"/>
      </w:r>
      <w:r w:rsidRPr="00286BD6">
        <w:rPr>
          <w:rFonts w:eastAsia="等线"/>
          <w:lang w:val="fr-FR"/>
        </w:rPr>
        <w:t>https://www.analog.com/media/en/technical-documentation/data-sheets/adxl375.pdf</w:t>
      </w:r>
      <w:r w:rsidR="009E1A95">
        <w:rPr>
          <w:rFonts w:eastAsia="等线"/>
          <w:lang w:val="fr-FR"/>
        </w:rPr>
        <w:fldChar w:fldCharType="end"/>
      </w:r>
    </w:p>
    <w:p w14:paraId="6202DA01" w14:textId="77777777" w:rsidR="00293E3F" w:rsidRDefault="00293E3F" w:rsidP="00293E3F">
      <w:pPr>
        <w:keepLines/>
        <w:ind w:left="1634" w:hanging="1350"/>
        <w:rPr>
          <w:rFonts w:eastAsia="等线"/>
        </w:rPr>
      </w:pPr>
      <w:r>
        <w:rPr>
          <w:rFonts w:eastAsia="等线"/>
        </w:rPr>
        <w:t>[75]</w:t>
      </w:r>
      <w:r>
        <w:rPr>
          <w:rFonts w:eastAsia="等线"/>
        </w:rPr>
        <w:tab/>
        <w:t>Big data analysis for bridges health monitoring, Tongji University, 2017</w:t>
      </w:r>
    </w:p>
    <w:p w14:paraId="22725233" w14:textId="77777777" w:rsidR="00293E3F" w:rsidRPr="00036B6C" w:rsidRDefault="00293E3F" w:rsidP="00293E3F">
      <w:pPr>
        <w:keepLines/>
        <w:ind w:left="1634" w:hanging="1350"/>
        <w:rPr>
          <w:rFonts w:eastAsia="等线"/>
          <w:lang w:val="en-US"/>
        </w:rPr>
      </w:pPr>
      <w:r>
        <w:rPr>
          <w:rFonts w:eastAsia="等线"/>
        </w:rPr>
        <w:lastRenderedPageBreak/>
        <w:t>[76]</w:t>
      </w:r>
      <w:r>
        <w:rPr>
          <w:rFonts w:eastAsia="等线"/>
        </w:rPr>
        <w:tab/>
        <w:t xml:space="preserve">Beijing </w:t>
      </w:r>
      <w:proofErr w:type="spellStart"/>
      <w:r>
        <w:rPr>
          <w:rFonts w:eastAsia="等线"/>
        </w:rPr>
        <w:t>Dongsha</w:t>
      </w:r>
      <w:proofErr w:type="spellEnd"/>
      <w:r>
        <w:rPr>
          <w:rFonts w:eastAsia="等线"/>
        </w:rPr>
        <w:t xml:space="preserve"> bridge safe operation monitoring, </w:t>
      </w:r>
      <w:r w:rsidRPr="00036B6C">
        <w:rPr>
          <w:rFonts w:eastAsia="等线"/>
          <w:lang w:val="en-US"/>
        </w:rPr>
        <w:t>http://www.ccea.zju.edu.cn/_upload/article/files/64/e6/a824c7d04932af200750fbd9e690/fb0a5e9c-a1e7-47b8-bdb4-82b584d1c52f.pdf</w:t>
      </w:r>
    </w:p>
    <w:p w14:paraId="16C82F58" w14:textId="77777777" w:rsidR="00BB3CED" w:rsidRDefault="00BB3CED" w:rsidP="00BB3CED">
      <w:pPr>
        <w:pStyle w:val="EX"/>
        <w:rPr>
          <w:rFonts w:eastAsia="宋体"/>
          <w:lang w:eastAsia="zh-CN"/>
        </w:rPr>
      </w:pPr>
      <w:r>
        <w:rPr>
          <w:rFonts w:eastAsia="宋体"/>
          <w:lang w:eastAsia="zh-CN"/>
        </w:rPr>
        <w:t>[77]</w:t>
      </w:r>
      <w:r>
        <w:rPr>
          <w:rFonts w:eastAsia="宋体"/>
          <w:lang w:eastAsia="zh-CN"/>
        </w:rPr>
        <w:tab/>
        <w:t xml:space="preserve">3GPP TS 23.502: </w:t>
      </w:r>
      <w:r w:rsidRPr="0066320E">
        <w:t>"</w:t>
      </w:r>
      <w:r w:rsidRPr="004807A0">
        <w:rPr>
          <w:rFonts w:eastAsia="宋体"/>
          <w:lang w:eastAsia="zh-CN"/>
        </w:rPr>
        <w:t>Procedures for the 5G System (5GS)</w:t>
      </w:r>
      <w:r w:rsidRPr="0066320E">
        <w:t>"</w:t>
      </w:r>
      <w:r w:rsidRPr="00D2542F" w:rsidDel="00D2542F">
        <w:rPr>
          <w:rFonts w:eastAsia="宋体" w:hint="eastAsia"/>
          <w:lang w:eastAsia="zh-CN"/>
        </w:rPr>
        <w:t xml:space="preserve"> </w:t>
      </w:r>
    </w:p>
    <w:p w14:paraId="18CCFB05" w14:textId="77777777" w:rsidR="007F4FAF" w:rsidRPr="007F4FAF" w:rsidRDefault="007F4FAF" w:rsidP="007F4FAF">
      <w:pPr>
        <w:pStyle w:val="EX"/>
        <w:rPr>
          <w:rFonts w:eastAsia="宋体"/>
          <w:lang w:eastAsia="zh-CN"/>
        </w:rPr>
      </w:pPr>
      <w:r w:rsidRPr="007F4FAF">
        <w:rPr>
          <w:rFonts w:eastAsia="宋体"/>
          <w:lang w:eastAsia="zh-CN"/>
        </w:rPr>
        <w:t>[</w:t>
      </w:r>
      <w:r>
        <w:rPr>
          <w:rFonts w:eastAsia="宋体"/>
          <w:lang w:eastAsia="zh-CN"/>
        </w:rPr>
        <w:t>78</w:t>
      </w:r>
      <w:r w:rsidRPr="007F4FAF">
        <w:rPr>
          <w:rFonts w:eastAsia="宋体"/>
          <w:lang w:eastAsia="zh-CN"/>
        </w:rPr>
        <w:t>]</w:t>
      </w:r>
      <w:r w:rsidRPr="007F4FAF">
        <w:rPr>
          <w:rFonts w:eastAsia="宋体"/>
          <w:lang w:eastAsia="zh-CN"/>
        </w:rPr>
        <w:tab/>
        <w:t>https://www.rfidjournal.com/esls-are-becoming-more-affordable-for-retailers</w:t>
      </w:r>
    </w:p>
    <w:p w14:paraId="0AC69D33" w14:textId="77777777" w:rsidR="007F4FAF" w:rsidRPr="007F4FAF" w:rsidRDefault="007F4FAF" w:rsidP="007F4FAF">
      <w:pPr>
        <w:pStyle w:val="EX"/>
        <w:rPr>
          <w:rFonts w:eastAsia="宋体"/>
          <w:lang w:eastAsia="zh-CN"/>
        </w:rPr>
      </w:pPr>
      <w:r w:rsidRPr="007F4FAF">
        <w:rPr>
          <w:rFonts w:eastAsia="宋体"/>
          <w:lang w:eastAsia="zh-CN"/>
        </w:rPr>
        <w:t>[</w:t>
      </w:r>
      <w:r>
        <w:rPr>
          <w:rFonts w:eastAsia="宋体"/>
          <w:lang w:eastAsia="zh-CN"/>
        </w:rPr>
        <w:t>79</w:t>
      </w:r>
      <w:r w:rsidRPr="007F4FAF">
        <w:rPr>
          <w:rFonts w:eastAsia="宋体"/>
          <w:lang w:eastAsia="zh-CN"/>
        </w:rPr>
        <w:t>]</w:t>
      </w:r>
      <w:r w:rsidRPr="007F4FAF">
        <w:rPr>
          <w:rFonts w:eastAsia="宋体"/>
          <w:lang w:eastAsia="zh-CN"/>
        </w:rPr>
        <w:tab/>
      </w:r>
      <w:hyperlink r:id="rId26" w:history="1">
        <w:r w:rsidRPr="007F4FAF">
          <w:rPr>
            <w:rFonts w:eastAsia="宋体"/>
            <w:lang w:eastAsia="zh-CN"/>
          </w:rPr>
          <w:t>https://www.newswire.ca/news-releases/sobeys-pilots-smart-cart-the-first-intelligent-grocery-shopping-cart-803013190.html</w:t>
        </w:r>
      </w:hyperlink>
    </w:p>
    <w:p w14:paraId="008971B7" w14:textId="77777777" w:rsidR="007F4FAF" w:rsidRPr="007F4FAF" w:rsidRDefault="007F4FAF" w:rsidP="007F4FAF">
      <w:pPr>
        <w:pStyle w:val="EX"/>
        <w:rPr>
          <w:rFonts w:eastAsia="宋体"/>
          <w:lang w:eastAsia="zh-CN"/>
        </w:rPr>
      </w:pPr>
      <w:r w:rsidRPr="007F4FAF">
        <w:rPr>
          <w:rFonts w:eastAsia="宋体"/>
          <w:lang w:eastAsia="zh-CN"/>
        </w:rPr>
        <w:t>[</w:t>
      </w:r>
      <w:r>
        <w:rPr>
          <w:rFonts w:eastAsia="宋体"/>
          <w:lang w:eastAsia="zh-CN"/>
        </w:rPr>
        <w:t>80</w:t>
      </w:r>
      <w:r w:rsidRPr="007F4FAF">
        <w:rPr>
          <w:rFonts w:eastAsia="宋体"/>
          <w:lang w:eastAsia="zh-CN"/>
        </w:rPr>
        <w:t>]</w:t>
      </w:r>
      <w:r>
        <w:rPr>
          <w:rFonts w:eastAsia="宋体"/>
          <w:lang w:eastAsia="zh-CN"/>
        </w:rPr>
        <w:t xml:space="preserve">                     </w:t>
      </w:r>
      <w:r w:rsidRPr="007F4FAF">
        <w:rPr>
          <w:rFonts w:eastAsia="宋体"/>
          <w:lang w:eastAsia="zh-CN"/>
        </w:rPr>
        <w:t>https://en.wikipedia.org/wiki/Electronic_paper</w:t>
      </w:r>
    </w:p>
    <w:p w14:paraId="33DC3832" w14:textId="77777777" w:rsidR="006D1A0A" w:rsidRDefault="006D1A0A" w:rsidP="006D1A0A">
      <w:pPr>
        <w:keepLines/>
        <w:ind w:left="1702" w:hanging="1418"/>
        <w:rPr>
          <w:lang w:eastAsia="zh-CN"/>
        </w:rPr>
      </w:pPr>
      <w:r>
        <w:rPr>
          <w:lang w:eastAsia="zh-CN"/>
        </w:rPr>
        <w:t>[81]</w:t>
      </w:r>
      <w:r>
        <w:rPr>
          <w:lang w:eastAsia="zh-CN"/>
        </w:rPr>
        <w:tab/>
        <w:t xml:space="preserve">F. </w:t>
      </w:r>
      <w:r w:rsidRPr="0043506E">
        <w:rPr>
          <w:lang w:eastAsia="zh-CN"/>
        </w:rPr>
        <w:t xml:space="preserve">Palacio, </w:t>
      </w:r>
      <w:r>
        <w:rPr>
          <w:lang w:eastAsia="zh-CN"/>
        </w:rPr>
        <w:t>et al.</w:t>
      </w:r>
      <w:r w:rsidRPr="0043506E">
        <w:rPr>
          <w:lang w:eastAsia="zh-CN"/>
        </w:rPr>
        <w:t xml:space="preserve"> (2006). </w:t>
      </w:r>
      <w:r w:rsidRPr="00411482">
        <w:rPr>
          <w:lang w:eastAsia="en-GB"/>
        </w:rPr>
        <w:t>"</w:t>
      </w:r>
      <w:r w:rsidRPr="0043506E">
        <w:rPr>
          <w:lang w:eastAsia="zh-CN"/>
        </w:rPr>
        <w:t>Active RFID tag with sensing capabili</w:t>
      </w:r>
      <w:r>
        <w:rPr>
          <w:lang w:eastAsia="zh-CN"/>
        </w:rPr>
        <w:t>ties and low power consumption</w:t>
      </w:r>
      <w:r w:rsidRPr="00411482">
        <w:rPr>
          <w:lang w:eastAsia="en-GB"/>
        </w:rPr>
        <w:t>"</w:t>
      </w:r>
      <w:r>
        <w:rPr>
          <w:lang w:eastAsia="zh-CN"/>
        </w:rPr>
        <w:t>.</w:t>
      </w:r>
    </w:p>
    <w:p w14:paraId="2264B148" w14:textId="77777777" w:rsidR="006D1A0A" w:rsidRDefault="006D1A0A" w:rsidP="006D1A0A">
      <w:pPr>
        <w:keepLines/>
        <w:ind w:left="1702" w:hanging="1418"/>
        <w:rPr>
          <w:lang w:eastAsia="zh-CN"/>
        </w:rPr>
      </w:pPr>
      <w:r>
        <w:rPr>
          <w:lang w:eastAsia="zh-CN"/>
        </w:rPr>
        <w:t>[82]</w:t>
      </w:r>
      <w:r>
        <w:rPr>
          <w:lang w:eastAsia="zh-CN"/>
        </w:rPr>
        <w:tab/>
      </w:r>
      <w:r w:rsidRPr="00610022">
        <w:rPr>
          <w:lang w:eastAsia="zh-CN"/>
        </w:rPr>
        <w:t xml:space="preserve">T. O. John, H. C. </w:t>
      </w:r>
      <w:proofErr w:type="spellStart"/>
      <w:r w:rsidRPr="00610022">
        <w:rPr>
          <w:lang w:eastAsia="zh-CN"/>
        </w:rPr>
        <w:t>Ukwuoma</w:t>
      </w:r>
      <w:proofErr w:type="spellEnd"/>
      <w:r w:rsidRPr="00610022">
        <w:rPr>
          <w:lang w:eastAsia="zh-CN"/>
        </w:rPr>
        <w:t>, S. Danjuma and M. Ibrahim, "Energy consumption in wireless sensor network", Energy, vol. 7, no. 8, 2016.</w:t>
      </w:r>
    </w:p>
    <w:p w14:paraId="0BF1D157" w14:textId="77777777" w:rsidR="006D1A0A" w:rsidRDefault="006D1A0A" w:rsidP="006D1A0A">
      <w:pPr>
        <w:keepLines/>
        <w:ind w:left="1702" w:hanging="1418"/>
        <w:rPr>
          <w:lang w:eastAsia="zh-CN"/>
        </w:rPr>
      </w:pPr>
      <w:r>
        <w:rPr>
          <w:lang w:eastAsia="zh-CN"/>
        </w:rPr>
        <w:t>[83]</w:t>
      </w:r>
      <w:r>
        <w:rPr>
          <w:lang w:eastAsia="zh-CN"/>
        </w:rPr>
        <w:tab/>
      </w:r>
      <w:r w:rsidRPr="007F0856">
        <w:rPr>
          <w:lang w:eastAsia="zh-CN"/>
        </w:rPr>
        <w:t xml:space="preserve">Tuna, G., and V. C. </w:t>
      </w:r>
      <w:proofErr w:type="spellStart"/>
      <w:r w:rsidRPr="007F0856">
        <w:rPr>
          <w:lang w:eastAsia="zh-CN"/>
        </w:rPr>
        <w:t>Gungor</w:t>
      </w:r>
      <w:proofErr w:type="spellEnd"/>
      <w:r w:rsidRPr="007F0856">
        <w:rPr>
          <w:lang w:eastAsia="zh-CN"/>
        </w:rPr>
        <w:t>. "Energy harvesting and battery technologies for powering wireless sensor networks." Industrial Wireless Sensor Networks. Woodhead Publishing, 2016. 25-38.</w:t>
      </w:r>
    </w:p>
    <w:p w14:paraId="56F8BEF3" w14:textId="77777777" w:rsidR="001E7D22" w:rsidRDefault="001E7D22" w:rsidP="001E7D22">
      <w:pPr>
        <w:keepLines/>
        <w:ind w:left="1702" w:hanging="1418"/>
        <w:rPr>
          <w:lang w:eastAsia="zh-CN"/>
        </w:rPr>
      </w:pPr>
      <w:r>
        <w:rPr>
          <w:lang w:eastAsia="zh-CN"/>
        </w:rPr>
        <w:t>[84]</w:t>
      </w:r>
      <w:r>
        <w:rPr>
          <w:lang w:eastAsia="zh-CN"/>
        </w:rPr>
        <w:tab/>
        <w:t xml:space="preserve">M. </w:t>
      </w:r>
      <w:proofErr w:type="spellStart"/>
      <w:r w:rsidRPr="00475082">
        <w:rPr>
          <w:lang w:eastAsia="zh-CN"/>
        </w:rPr>
        <w:t>Zeinali</w:t>
      </w:r>
      <w:proofErr w:type="spellEnd"/>
      <w:r>
        <w:rPr>
          <w:lang w:eastAsia="zh-CN"/>
        </w:rPr>
        <w:t xml:space="preserve"> and J.</w:t>
      </w:r>
      <w:r w:rsidRPr="00475082">
        <w:rPr>
          <w:lang w:eastAsia="zh-CN"/>
        </w:rPr>
        <w:t xml:space="preserve"> Thompson</w:t>
      </w:r>
      <w:r>
        <w:rPr>
          <w:lang w:eastAsia="zh-CN"/>
        </w:rPr>
        <w:t>,</w:t>
      </w:r>
      <w:r w:rsidRPr="00475082">
        <w:rPr>
          <w:lang w:eastAsia="zh-CN"/>
        </w:rPr>
        <w:t xml:space="preserve"> </w:t>
      </w:r>
      <w:r w:rsidRPr="00411482">
        <w:rPr>
          <w:lang w:eastAsia="en-GB"/>
        </w:rPr>
        <w:t>"</w:t>
      </w:r>
      <w:r w:rsidRPr="00475082">
        <w:rPr>
          <w:lang w:eastAsia="zh-CN"/>
        </w:rPr>
        <w:t>Impact of Compression and Small Cell Deployment on NB-IoT Devices Coverage and Energy Consumption with a Realistic Simulation Model</w:t>
      </w:r>
      <w:r w:rsidRPr="00411482">
        <w:rPr>
          <w:lang w:eastAsia="en-GB"/>
        </w:rPr>
        <w:t>"</w:t>
      </w:r>
      <w:r>
        <w:rPr>
          <w:lang w:eastAsia="en-GB"/>
        </w:rPr>
        <w:t>,</w:t>
      </w:r>
      <w:r w:rsidRPr="00475082">
        <w:rPr>
          <w:lang w:eastAsia="zh-CN"/>
        </w:rPr>
        <w:t xml:space="preserve"> Sensors. no. 19</w:t>
      </w:r>
      <w:r>
        <w:rPr>
          <w:lang w:eastAsia="zh-CN"/>
        </w:rPr>
        <w:t>, 2021</w:t>
      </w:r>
      <w:r w:rsidRPr="00475082">
        <w:rPr>
          <w:lang w:eastAsia="zh-CN"/>
        </w:rPr>
        <w:t>.</w:t>
      </w:r>
    </w:p>
    <w:p w14:paraId="1FC24549" w14:textId="77777777" w:rsidR="00DC568F" w:rsidRPr="0028209B" w:rsidRDefault="00DC568F" w:rsidP="001E7D22">
      <w:pPr>
        <w:keepLines/>
        <w:ind w:left="1702" w:hanging="1418"/>
        <w:rPr>
          <w:rFonts w:eastAsia="等线"/>
          <w:lang w:eastAsia="zh-CN"/>
        </w:rPr>
      </w:pPr>
      <w:r>
        <w:rPr>
          <w:rFonts w:eastAsia="等线"/>
          <w:lang w:eastAsia="zh-CN"/>
        </w:rPr>
        <w:t>[85]                     Average size of a warehouse (</w:t>
      </w:r>
      <w:r w:rsidRPr="00951396">
        <w:rPr>
          <w:rFonts w:eastAsia="等线"/>
          <w:lang w:eastAsia="zh-CN"/>
        </w:rPr>
        <w:t>https://www.nobroker.in/forum/what-is-the-average-size-of-a-warehouse/</w:t>
      </w:r>
      <w:r>
        <w:rPr>
          <w:rFonts w:eastAsia="等线"/>
          <w:lang w:eastAsia="zh-CN"/>
        </w:rPr>
        <w:t>)</w:t>
      </w:r>
    </w:p>
    <w:p w14:paraId="7AE8CAF2" w14:textId="77777777" w:rsidR="009A5F35" w:rsidRPr="00DA7C17" w:rsidRDefault="009A5F35" w:rsidP="009A5F35">
      <w:pPr>
        <w:pStyle w:val="EX"/>
        <w:rPr>
          <w:rFonts w:eastAsia="等线"/>
          <w:lang w:eastAsia="zh-CN"/>
        </w:rPr>
      </w:pPr>
      <w:bookmarkStart w:id="20" w:name="OLE_LINK27"/>
      <w:r>
        <w:rPr>
          <w:rFonts w:eastAsia="等线" w:hint="eastAsia"/>
          <w:lang w:eastAsia="zh-CN"/>
        </w:rPr>
        <w:t>[</w:t>
      </w:r>
      <w:r>
        <w:rPr>
          <w:rFonts w:eastAsia="等线"/>
          <w:lang w:eastAsia="zh-CN"/>
        </w:rPr>
        <w:t>86]</w:t>
      </w:r>
      <w:r>
        <w:rPr>
          <w:rFonts w:eastAsia="等线"/>
          <w:lang w:eastAsia="zh-CN"/>
        </w:rPr>
        <w:tab/>
      </w:r>
      <w:r w:rsidRPr="00DA7C17">
        <w:rPr>
          <w:rFonts w:eastAsia="等线"/>
          <w:lang w:eastAsia="zh-CN"/>
        </w:rPr>
        <w:t xml:space="preserve">K. Tang et al., "A 75.3 </w:t>
      </w:r>
      <w:proofErr w:type="spellStart"/>
      <w:r w:rsidRPr="00DA7C17">
        <w:rPr>
          <w:rFonts w:eastAsia="等线"/>
          <w:lang w:eastAsia="zh-CN"/>
        </w:rPr>
        <w:t>pJ</w:t>
      </w:r>
      <w:proofErr w:type="spellEnd"/>
      <w:r w:rsidRPr="00DA7C17">
        <w:rPr>
          <w:rFonts w:eastAsia="等线"/>
          <w:lang w:eastAsia="zh-CN"/>
        </w:rPr>
        <w:t xml:space="preserve">/b Ultra-Low Power MEMS-Based FSK Transmitter in ISM-915 MHz Band for Pico-IoT Applications," 2021 IEEE International Symposium on Circuits and Systems (ISCAS), 2021, pp. 1-4, </w:t>
      </w:r>
      <w:proofErr w:type="spellStart"/>
      <w:r w:rsidRPr="00DA7C17">
        <w:rPr>
          <w:rFonts w:eastAsia="等线"/>
          <w:lang w:eastAsia="zh-CN"/>
        </w:rPr>
        <w:t>doi</w:t>
      </w:r>
      <w:proofErr w:type="spellEnd"/>
      <w:r w:rsidRPr="00DA7C17">
        <w:rPr>
          <w:rFonts w:eastAsia="等线"/>
          <w:lang w:eastAsia="zh-CN"/>
        </w:rPr>
        <w:t>: 10.1109/ISCAS51556.2021.9401715</w:t>
      </w:r>
      <w:r>
        <w:rPr>
          <w:rFonts w:eastAsia="等线" w:hint="eastAsia"/>
          <w:lang w:eastAsia="zh-CN"/>
        </w:rPr>
        <w:t>.</w:t>
      </w:r>
    </w:p>
    <w:p w14:paraId="4FBEA66A" w14:textId="77777777" w:rsidR="009A5F35" w:rsidRPr="002223D8" w:rsidRDefault="009A5F35" w:rsidP="009A5F35">
      <w:pPr>
        <w:pStyle w:val="EX"/>
        <w:rPr>
          <w:rFonts w:eastAsia="等线"/>
          <w:lang w:eastAsia="zh-CN"/>
        </w:rPr>
      </w:pPr>
      <w:r w:rsidRPr="00DA7C17">
        <w:rPr>
          <w:rFonts w:eastAsia="等线"/>
          <w:lang w:eastAsia="zh-CN"/>
        </w:rPr>
        <w:t>[</w:t>
      </w:r>
      <w:r>
        <w:rPr>
          <w:rFonts w:eastAsia="等线"/>
          <w:lang w:eastAsia="zh-CN"/>
        </w:rPr>
        <w:t>87</w:t>
      </w:r>
      <w:r w:rsidRPr="00DA7C17">
        <w:rPr>
          <w:rFonts w:eastAsia="等线"/>
          <w:lang w:eastAsia="zh-CN"/>
        </w:rPr>
        <w:t>]</w:t>
      </w:r>
      <w:r w:rsidRPr="00DA7C17">
        <w:rPr>
          <w:rFonts w:eastAsia="等线"/>
          <w:lang w:eastAsia="zh-CN"/>
        </w:rPr>
        <w:tab/>
        <w:t xml:space="preserve">J. Bae and H. </w:t>
      </w:r>
      <w:proofErr w:type="spellStart"/>
      <w:r w:rsidRPr="00DA7C17">
        <w:rPr>
          <w:rFonts w:eastAsia="等线"/>
          <w:lang w:eastAsia="zh-CN"/>
        </w:rPr>
        <w:t>Yoo</w:t>
      </w:r>
      <w:proofErr w:type="spellEnd"/>
      <w:r w:rsidRPr="00DA7C17">
        <w:rPr>
          <w:rFonts w:eastAsia="等线"/>
          <w:lang w:eastAsia="zh-CN"/>
        </w:rPr>
        <w:t xml:space="preserve">, "A low energy injection-locked FSK transceiver with frequency-to-amplitude conversion for body sensor applications," 2010 Symposium on VLSI Circuits, 2010, pp. 133-134, </w:t>
      </w:r>
      <w:proofErr w:type="spellStart"/>
      <w:r w:rsidRPr="00DA7C17">
        <w:rPr>
          <w:rFonts w:eastAsia="等线"/>
          <w:lang w:eastAsia="zh-CN"/>
        </w:rPr>
        <w:t>doi</w:t>
      </w:r>
      <w:proofErr w:type="spellEnd"/>
      <w:r w:rsidRPr="00DA7C17">
        <w:rPr>
          <w:rFonts w:eastAsia="等线"/>
          <w:lang w:eastAsia="zh-CN"/>
        </w:rPr>
        <w:t>: 10.1109/VLSIC.2010.5560325.</w:t>
      </w:r>
    </w:p>
    <w:bookmarkEnd w:id="20"/>
    <w:p w14:paraId="60031E20" w14:textId="1D205152" w:rsidR="007F4CA7" w:rsidRDefault="007F4CA7" w:rsidP="007F4CA7">
      <w:pPr>
        <w:keepLines/>
        <w:ind w:left="1702" w:hanging="1418"/>
        <w:rPr>
          <w:lang w:eastAsia="zh-CN"/>
        </w:rPr>
      </w:pPr>
      <w:r>
        <w:rPr>
          <w:lang w:eastAsia="zh-CN"/>
        </w:rPr>
        <w:t>[88]</w:t>
      </w:r>
      <w:r>
        <w:rPr>
          <w:lang w:eastAsia="zh-CN"/>
        </w:rPr>
        <w:tab/>
      </w:r>
      <w:hyperlink r:id="rId27" w:history="1">
        <w:r w:rsidRPr="009C11B1">
          <w:rPr>
            <w:lang w:eastAsia="zh-CN"/>
          </w:rPr>
          <w:t>Letizia Appolloni</w:t>
        </w:r>
      </w:hyperlink>
      <w:r w:rsidRPr="009C11B1">
        <w:rPr>
          <w:lang w:eastAsia="zh-CN"/>
        </w:rPr>
        <w:t> and </w:t>
      </w:r>
      <w:hyperlink r:id="rId28" w:history="1">
        <w:r w:rsidRPr="009C11B1">
          <w:rPr>
            <w:lang w:eastAsia="zh-CN"/>
          </w:rPr>
          <w:t>Daniela D’Alessandro</w:t>
        </w:r>
      </w:hyperlink>
      <w:r>
        <w:rPr>
          <w:lang w:eastAsia="zh-CN"/>
        </w:rPr>
        <w:t>, “</w:t>
      </w:r>
      <w:r w:rsidRPr="009C11B1">
        <w:rPr>
          <w:lang w:eastAsia="zh-CN"/>
        </w:rPr>
        <w:t>Housing Spaces in Nine European Countries: A Comparison of Dimensional Requirements</w:t>
      </w:r>
      <w:r>
        <w:rPr>
          <w:lang w:eastAsia="zh-CN"/>
        </w:rPr>
        <w:t>”, International Journal of Environmental Research and Public Health, April 2021</w:t>
      </w:r>
    </w:p>
    <w:p w14:paraId="4CAB9AE8" w14:textId="203AC82D" w:rsidR="00454DB6" w:rsidRPr="00BF3F09" w:rsidRDefault="00454DB6" w:rsidP="00BF3F09">
      <w:pPr>
        <w:pStyle w:val="EX"/>
        <w:rPr>
          <w:rFonts w:eastAsia="等线"/>
          <w:lang w:eastAsia="zh-CN"/>
        </w:rPr>
      </w:pPr>
      <w:r w:rsidRPr="00BF3F09">
        <w:rPr>
          <w:rFonts w:eastAsia="等线"/>
          <w:lang w:eastAsia="zh-CN"/>
        </w:rPr>
        <w:t>[89]</w:t>
      </w:r>
      <w:r w:rsidRPr="00BF3F09">
        <w:rPr>
          <w:rFonts w:eastAsia="等线" w:hint="eastAsia"/>
          <w:lang w:eastAsia="zh-CN"/>
        </w:rPr>
        <w:tab/>
      </w:r>
      <w:r w:rsidRPr="00BF3F09">
        <w:rPr>
          <w:rFonts w:eastAsia="等线"/>
          <w:lang w:eastAsia="zh-CN"/>
        </w:rPr>
        <w:t>https://www.vectorsolutions.com/resources/blogs/safe-stacking-guidelines-for-warehouses/</w:t>
      </w:r>
    </w:p>
    <w:p w14:paraId="3BE55578" w14:textId="4653D6A6" w:rsidR="00BF3F09" w:rsidRPr="00BF3F09" w:rsidRDefault="00BF3F09" w:rsidP="00BF3F09">
      <w:pPr>
        <w:pStyle w:val="EX"/>
        <w:rPr>
          <w:rFonts w:eastAsia="等线"/>
          <w:lang w:eastAsia="zh-CN"/>
        </w:rPr>
      </w:pPr>
      <w:r w:rsidRPr="00BF3F09">
        <w:rPr>
          <w:rFonts w:eastAsia="等线"/>
          <w:lang w:eastAsia="zh-CN"/>
        </w:rPr>
        <w:t xml:space="preserve">[89] </w:t>
      </w:r>
      <w:r>
        <w:rPr>
          <w:rFonts w:eastAsia="等线"/>
          <w:lang w:eastAsia="zh-CN"/>
        </w:rPr>
        <w:t xml:space="preserve">                    </w:t>
      </w:r>
      <w:r w:rsidRPr="00BF3F09">
        <w:rPr>
          <w:rFonts w:eastAsia="等线"/>
          <w:lang w:eastAsia="zh-CN"/>
        </w:rPr>
        <w:t xml:space="preserve">What is the “2 Hour Rule” with leaving food out, </w:t>
      </w:r>
      <w:hyperlink r:id="rId29" w:history="1">
        <w:r w:rsidRPr="00BF3F09">
          <w:rPr>
            <w:rFonts w:eastAsia="等线"/>
            <w:lang w:eastAsia="zh-CN"/>
          </w:rPr>
          <w:t>https://ask.usda.gov/s/article/What-is-the-2-Hour-Rule-with-leaving-food-out</w:t>
        </w:r>
      </w:hyperlink>
    </w:p>
    <w:p w14:paraId="680CB648" w14:textId="59B5C627" w:rsidR="00BF3F09" w:rsidRPr="00BF3F09" w:rsidRDefault="00BF3F09" w:rsidP="00BF3F09">
      <w:pPr>
        <w:pStyle w:val="EX"/>
        <w:rPr>
          <w:rFonts w:eastAsia="等线"/>
          <w:lang w:eastAsia="zh-CN"/>
        </w:rPr>
      </w:pPr>
      <w:r w:rsidRPr="00BF3F09">
        <w:rPr>
          <w:rFonts w:eastAsia="等线"/>
          <w:lang w:eastAsia="zh-CN"/>
        </w:rPr>
        <w:t xml:space="preserve">[90] </w:t>
      </w:r>
      <w:r>
        <w:rPr>
          <w:rFonts w:eastAsia="等线"/>
          <w:lang w:eastAsia="zh-CN"/>
        </w:rPr>
        <w:t xml:space="preserve">                    </w:t>
      </w:r>
      <w:r w:rsidRPr="00BF3F09">
        <w:rPr>
          <w:rFonts w:eastAsia="等线"/>
          <w:lang w:eastAsia="zh-CN"/>
        </w:rPr>
        <w:t xml:space="preserve">Cold chain guidelines, </w:t>
      </w:r>
      <w:hyperlink r:id="rId30" w:history="1">
        <w:r w:rsidRPr="00BF3F09">
          <w:rPr>
            <w:rFonts w:eastAsia="等线"/>
            <w:lang w:eastAsia="zh-CN"/>
          </w:rPr>
          <w:t>https://www.afgc.org.au/industry-resources/cold-chain-guidelines</w:t>
        </w:r>
      </w:hyperlink>
    </w:p>
    <w:p w14:paraId="7BDC66AA" w14:textId="77777777" w:rsidR="00454DB6" w:rsidRPr="00BF3F09" w:rsidRDefault="00454DB6" w:rsidP="007F4CA7">
      <w:pPr>
        <w:keepLines/>
        <w:ind w:left="1702" w:hanging="1418"/>
        <w:rPr>
          <w:rFonts w:eastAsiaTheme="minorEastAsia"/>
          <w:lang w:val="en-US" w:eastAsia="zh-CN"/>
        </w:rPr>
      </w:pPr>
    </w:p>
    <w:p w14:paraId="24DF94E4" w14:textId="77777777" w:rsidR="00EE7AF9" w:rsidRPr="00454DB6" w:rsidRDefault="00EE7AF9" w:rsidP="006A6E07">
      <w:pPr>
        <w:pStyle w:val="EX"/>
        <w:ind w:left="1680" w:hanging="1396"/>
      </w:pPr>
    </w:p>
    <w:p w14:paraId="305FACF2" w14:textId="77777777" w:rsidR="004C7AAE" w:rsidRPr="00235394" w:rsidRDefault="004C7AAE" w:rsidP="004C7AAE">
      <w:pPr>
        <w:pStyle w:val="EX"/>
      </w:pPr>
    </w:p>
    <w:p w14:paraId="34FF4E97" w14:textId="77777777" w:rsidR="004C7AAE" w:rsidRPr="00235394" w:rsidRDefault="004C7AAE" w:rsidP="004C7AAE">
      <w:pPr>
        <w:pStyle w:val="Guidance"/>
      </w:pPr>
    </w:p>
    <w:p w14:paraId="4176D3EB" w14:textId="77777777" w:rsidR="004C7AAE" w:rsidRPr="00235394" w:rsidRDefault="004C7AAE" w:rsidP="004C7AAE">
      <w:pPr>
        <w:pStyle w:val="1"/>
      </w:pPr>
      <w:bookmarkStart w:id="21" w:name="_Toc144489142"/>
      <w:bookmarkStart w:id="22" w:name="_Toc144489399"/>
      <w:r w:rsidRPr="00235394">
        <w:t>3</w:t>
      </w:r>
      <w:r w:rsidRPr="00235394">
        <w:tab/>
        <w:t>Definitions, symbols and abbreviations</w:t>
      </w:r>
      <w:bookmarkEnd w:id="21"/>
      <w:bookmarkEnd w:id="22"/>
    </w:p>
    <w:p w14:paraId="06ACA8C7" w14:textId="77777777" w:rsidR="004C7AAE" w:rsidRPr="00235394" w:rsidRDefault="004C7AAE" w:rsidP="004C7AAE">
      <w:pPr>
        <w:pStyle w:val="2"/>
      </w:pPr>
      <w:bookmarkStart w:id="23" w:name="_Toc144489143"/>
      <w:bookmarkStart w:id="24" w:name="_Toc144489400"/>
      <w:r w:rsidRPr="00235394">
        <w:t>3.1</w:t>
      </w:r>
      <w:r w:rsidRPr="00235394">
        <w:tab/>
        <w:t>Definitions</w:t>
      </w:r>
      <w:bookmarkEnd w:id="23"/>
      <w:bookmarkEnd w:id="24"/>
    </w:p>
    <w:p w14:paraId="28D39BEF" w14:textId="77777777" w:rsidR="004C7AAE" w:rsidRPr="00235394" w:rsidRDefault="004C7AAE" w:rsidP="004C7AAE">
      <w:r w:rsidRPr="00235394">
        <w:t xml:space="preserve">For the purposes of the present document, the terms and definitions given in </w:t>
      </w:r>
      <w:bookmarkStart w:id="25" w:name="OLE_LINK1"/>
      <w:bookmarkStart w:id="26" w:name="OLE_LINK2"/>
      <w:bookmarkStart w:id="27" w:name="OLE_LINK3"/>
      <w:bookmarkStart w:id="28" w:name="OLE_LINK4"/>
      <w:bookmarkStart w:id="29" w:name="OLE_LINK5"/>
      <w:r>
        <w:t xml:space="preserve">3GPP </w:t>
      </w:r>
      <w:bookmarkEnd w:id="25"/>
      <w:bookmarkEnd w:id="26"/>
      <w:bookmarkEnd w:id="27"/>
      <w:bookmarkEnd w:id="28"/>
      <w:bookmarkEnd w:id="29"/>
      <w:r w:rsidRPr="00235394">
        <w:t xml:space="preserve">TR 21.905 [1] and the following apply. A term defined in the present document takes precedence over the definition of the same term, if any, in </w:t>
      </w:r>
      <w:r>
        <w:t xml:space="preserve">3GPP </w:t>
      </w:r>
      <w:r w:rsidRPr="00235394">
        <w:t>TR 21.905 [1].</w:t>
      </w:r>
    </w:p>
    <w:p w14:paraId="5911D7CB" w14:textId="77777777" w:rsidR="009959E3" w:rsidRPr="00BC0B6F" w:rsidRDefault="009959E3" w:rsidP="009959E3">
      <w:pPr>
        <w:spacing w:before="120"/>
        <w:jc w:val="both"/>
        <w:rPr>
          <w:lang w:val="en-US" w:eastAsia="zh-CN"/>
        </w:rPr>
      </w:pPr>
      <w:bookmarkStart w:id="30" w:name="OLE_LINK8"/>
      <w:bookmarkStart w:id="31" w:name="OLE_LINK12"/>
      <w:r w:rsidRPr="00BC0B6F">
        <w:rPr>
          <w:b/>
          <w:bCs/>
          <w:lang w:val="en-US" w:eastAsia="zh-CN"/>
        </w:rPr>
        <w:lastRenderedPageBreak/>
        <w:t>Ambient IoT device</w:t>
      </w:r>
      <w:r w:rsidRPr="00BC0B6F">
        <w:rPr>
          <w:lang w:val="en-US" w:eastAsia="zh-CN"/>
        </w:rPr>
        <w:t xml:space="preserve">: </w:t>
      </w:r>
      <w:r>
        <w:rPr>
          <w:lang w:val="en-US" w:eastAsia="zh-CN"/>
        </w:rPr>
        <w:t>A</w:t>
      </w:r>
      <w:r w:rsidRPr="00BC0B6F">
        <w:rPr>
          <w:lang w:val="en-US" w:eastAsia="zh-CN"/>
        </w:rPr>
        <w:t xml:space="preserve">n </w:t>
      </w:r>
      <w:r>
        <w:rPr>
          <w:lang w:val="en-US" w:eastAsia="zh-CN"/>
        </w:rPr>
        <w:t>a</w:t>
      </w:r>
      <w:r w:rsidRPr="00BC0B6F">
        <w:rPr>
          <w:lang w:val="en-US" w:eastAsia="zh-CN"/>
        </w:rPr>
        <w:t xml:space="preserve">mbient power-enabled Internet of Things device is an IoT device powered by energy harvesting, being either battery-less or with limited energy storage capability (e.g., using a capacitor). </w:t>
      </w:r>
    </w:p>
    <w:bookmarkEnd w:id="30"/>
    <w:bookmarkEnd w:id="31"/>
    <w:p w14:paraId="1C907AE3" w14:textId="77777777" w:rsidR="00A1715D" w:rsidRDefault="00A1715D" w:rsidP="00A1715D">
      <w:pPr>
        <w:spacing w:before="120"/>
        <w:jc w:val="both"/>
      </w:pPr>
      <w:r w:rsidRPr="00286BD6">
        <w:rPr>
          <w:b/>
          <w:lang w:val="en-US" w:eastAsia="zh-CN"/>
        </w:rPr>
        <w:t>S</w:t>
      </w:r>
      <w:r w:rsidRPr="00286BD6">
        <w:rPr>
          <w:rFonts w:eastAsia="宋体"/>
          <w:b/>
          <w:lang w:val="en-US" w:eastAsia="zh-CN"/>
        </w:rPr>
        <w:t>tore-and-forward communication</w:t>
      </w:r>
      <w:r>
        <w:rPr>
          <w:rFonts w:eastAsia="宋体"/>
          <w:lang w:val="en-US" w:eastAsia="zh-CN"/>
        </w:rPr>
        <w:t>:</w:t>
      </w:r>
      <w:r>
        <w:rPr>
          <w:lang w:val="en-US" w:eastAsia="zh-CN"/>
        </w:rPr>
        <w:t xml:space="preserve"> </w:t>
      </w:r>
      <w:r w:rsidRPr="00AE1B1F">
        <w:rPr>
          <w:noProof/>
        </w:rPr>
        <w:t xml:space="preserve">in the context of this study, </w:t>
      </w:r>
      <w:r>
        <w:rPr>
          <w:lang w:eastAsia="zh-CN"/>
        </w:rPr>
        <w:t>s</w:t>
      </w:r>
      <w:r>
        <w:rPr>
          <w:rFonts w:eastAsia="宋体"/>
          <w:lang w:val="en-US" w:eastAsia="zh-CN"/>
        </w:rPr>
        <w:t>tore-and-forward communication</w:t>
      </w:r>
      <w:r w:rsidRPr="00AE1B1F">
        <w:rPr>
          <w:noProof/>
        </w:rPr>
        <w:t xml:space="preserve"> is an operation mode of a 5G system </w:t>
      </w:r>
      <w:r>
        <w:rPr>
          <w:noProof/>
        </w:rPr>
        <w:t xml:space="preserve">where </w:t>
      </w:r>
      <w:r>
        <w:rPr>
          <w:lang w:val="en-US" w:eastAsia="zh-CN"/>
        </w:rPr>
        <w:t>a single UE</w:t>
      </w:r>
      <w:r w:rsidRPr="0015418E">
        <w:rPr>
          <w:lang w:val="en-US" w:eastAsia="zh-CN"/>
        </w:rPr>
        <w:t xml:space="preserve"> </w:t>
      </w:r>
      <w:r>
        <w:rPr>
          <w:lang w:val="en-US" w:eastAsia="zh-CN"/>
        </w:rPr>
        <w:t xml:space="preserve">can </w:t>
      </w:r>
      <w:r w:rsidRPr="007D1437">
        <w:rPr>
          <w:lang w:val="en-US" w:eastAsia="zh-CN"/>
        </w:rPr>
        <w:t>collect</w:t>
      </w:r>
      <w:r>
        <w:rPr>
          <w:lang w:val="en-US" w:eastAsia="zh-CN"/>
        </w:rPr>
        <w:t xml:space="preserve"> </w:t>
      </w:r>
      <w:r w:rsidRPr="001A60D7">
        <w:rPr>
          <w:lang w:val="en-US" w:eastAsia="zh-CN"/>
        </w:rPr>
        <w:t>and store</w:t>
      </w:r>
      <w:r>
        <w:rPr>
          <w:lang w:val="en-US" w:eastAsia="zh-CN"/>
        </w:rPr>
        <w:t xml:space="preserve"> information</w:t>
      </w:r>
      <w:r w:rsidRPr="007D1437">
        <w:rPr>
          <w:lang w:val="en-US" w:eastAsia="zh-CN"/>
        </w:rPr>
        <w:t xml:space="preserve"> </w:t>
      </w:r>
      <w:r>
        <w:rPr>
          <w:lang w:val="en-US" w:eastAsia="zh-CN"/>
        </w:rPr>
        <w:t xml:space="preserve">from an Ambient IoT device </w:t>
      </w:r>
      <w:r w:rsidRPr="007D1437">
        <w:rPr>
          <w:lang w:val="en-US" w:eastAsia="zh-CN"/>
        </w:rPr>
        <w:t>before forwarding</w:t>
      </w:r>
      <w:r>
        <w:rPr>
          <w:lang w:val="en-US" w:eastAsia="zh-CN"/>
        </w:rPr>
        <w:t xml:space="preserve"> this information to the network.</w:t>
      </w:r>
    </w:p>
    <w:p w14:paraId="11256B43" w14:textId="77777777" w:rsidR="0048155B" w:rsidRPr="0079192E" w:rsidRDefault="0048155B" w:rsidP="0048155B">
      <w:pPr>
        <w:tabs>
          <w:tab w:val="num" w:pos="720"/>
        </w:tabs>
        <w:rPr>
          <w:rFonts w:eastAsia="宋体"/>
          <w:lang w:val="en-US" w:eastAsia="zh-CN"/>
        </w:rPr>
      </w:pPr>
      <w:r w:rsidRPr="0079192E">
        <w:rPr>
          <w:rFonts w:eastAsia="宋体"/>
          <w:b/>
          <w:bCs/>
          <w:lang w:eastAsia="zh-CN"/>
        </w:rPr>
        <w:t>Ambient IoT Direct network communication:</w:t>
      </w:r>
      <w:r w:rsidRPr="0079192E">
        <w:rPr>
          <w:rFonts w:eastAsia="宋体"/>
          <w:lang w:eastAsia="zh-CN"/>
        </w:rPr>
        <w:t xml:space="preserve"> represents communication between the Ambient IoT device and 5G network with no UE conveying information between the Ambient IoT device and the 5G network. </w:t>
      </w:r>
    </w:p>
    <w:p w14:paraId="6390B4A4" w14:textId="77777777" w:rsidR="0048155B" w:rsidRPr="0079192E" w:rsidRDefault="0048155B" w:rsidP="0048155B">
      <w:pPr>
        <w:tabs>
          <w:tab w:val="num" w:pos="720"/>
        </w:tabs>
        <w:rPr>
          <w:rFonts w:eastAsia="宋体"/>
          <w:lang w:val="en-US" w:eastAsia="zh-CN"/>
        </w:rPr>
      </w:pPr>
      <w:r w:rsidRPr="0079192E">
        <w:rPr>
          <w:rFonts w:eastAsia="宋体"/>
          <w:b/>
          <w:bCs/>
          <w:lang w:eastAsia="zh-CN"/>
        </w:rPr>
        <w:t>Ambient IoT Indirect network communication:</w:t>
      </w:r>
      <w:r w:rsidRPr="0079192E">
        <w:rPr>
          <w:rFonts w:eastAsia="宋体"/>
          <w:lang w:eastAsia="zh-CN"/>
        </w:rPr>
        <w:t xml:space="preserve"> represents communication between the Ambient IoT device and the 5G network where there is an Ambient IoT capable UE helping in conveying information between the Ambient IoT device and the 5G network. </w:t>
      </w:r>
    </w:p>
    <w:p w14:paraId="6DC71EC5" w14:textId="416EE679" w:rsidR="000D2FBC" w:rsidRPr="00A1715D" w:rsidRDefault="0048155B" w:rsidP="00286BD6">
      <w:pPr>
        <w:spacing w:before="120"/>
        <w:jc w:val="both"/>
      </w:pPr>
      <w:r w:rsidRPr="0079192E">
        <w:rPr>
          <w:rFonts w:eastAsia="宋体"/>
          <w:b/>
          <w:bCs/>
          <w:lang w:eastAsia="zh-CN"/>
        </w:rPr>
        <w:t>Ambient IoT device to UE direct communication:</w:t>
      </w:r>
      <w:r w:rsidRPr="0079192E">
        <w:rPr>
          <w:rFonts w:eastAsia="宋体"/>
          <w:lang w:eastAsia="zh-CN"/>
        </w:rPr>
        <w:t xml:space="preserve"> represents communication between an Ambient IoT device and an Ambient capable UE with no network entity in the middle.</w:t>
      </w:r>
    </w:p>
    <w:p w14:paraId="561D4408" w14:textId="77777777" w:rsidR="004C7AAE" w:rsidRPr="00235394" w:rsidRDefault="004C7AAE" w:rsidP="003B3F54">
      <w:pPr>
        <w:pStyle w:val="EW"/>
        <w:ind w:left="0" w:firstLine="0"/>
      </w:pPr>
    </w:p>
    <w:p w14:paraId="3BC7CD1C" w14:textId="53825407" w:rsidR="004C7AAE" w:rsidRPr="00235394" w:rsidRDefault="004C7AAE" w:rsidP="004C7AAE">
      <w:pPr>
        <w:pStyle w:val="2"/>
      </w:pPr>
      <w:bookmarkStart w:id="32" w:name="_Toc144489144"/>
      <w:bookmarkStart w:id="33" w:name="_Toc144489401"/>
      <w:r w:rsidRPr="00235394">
        <w:t>3.</w:t>
      </w:r>
      <w:r w:rsidR="00ED2797">
        <w:t>2</w:t>
      </w:r>
      <w:r w:rsidRPr="00235394">
        <w:tab/>
        <w:t>Abbreviations</w:t>
      </w:r>
      <w:bookmarkEnd w:id="32"/>
      <w:bookmarkEnd w:id="33"/>
    </w:p>
    <w:p w14:paraId="7B147BB7" w14:textId="77777777" w:rsidR="004C7AAE" w:rsidRPr="00235394" w:rsidRDefault="004C7AAE" w:rsidP="004C7AAE">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0145E8F1" w14:textId="533EFF31" w:rsidR="004C7AAE" w:rsidRPr="00235394" w:rsidRDefault="00ED2797" w:rsidP="009C12F6">
      <w:pPr>
        <w:pStyle w:val="EW"/>
        <w:ind w:left="0" w:firstLine="0"/>
      </w:pPr>
      <w:r>
        <w:t>LPWA</w:t>
      </w:r>
      <w:r>
        <w:tab/>
        <w:t>Low power wide area</w:t>
      </w:r>
      <w:r w:rsidRPr="00235394" w:rsidDel="00ED2797">
        <w:t xml:space="preserve"> </w:t>
      </w:r>
    </w:p>
    <w:p w14:paraId="72061341" w14:textId="77777777" w:rsidR="004C7AAE" w:rsidRPr="00235394" w:rsidRDefault="004C7AAE" w:rsidP="004C7AAE">
      <w:pPr>
        <w:pStyle w:val="1"/>
      </w:pPr>
      <w:bookmarkStart w:id="34" w:name="_Toc144489145"/>
      <w:bookmarkStart w:id="35" w:name="_Toc144489402"/>
      <w:r w:rsidRPr="00235394">
        <w:t>4</w:t>
      </w:r>
      <w:r w:rsidRPr="00235394">
        <w:tab/>
      </w:r>
      <w:r w:rsidRPr="00753089">
        <w:t>Overview</w:t>
      </w:r>
      <w:bookmarkEnd w:id="34"/>
      <w:bookmarkEnd w:id="35"/>
    </w:p>
    <w:p w14:paraId="6E1D9D2C" w14:textId="5F362879" w:rsidR="00480A82" w:rsidRPr="00B77FA3" w:rsidRDefault="00480A82" w:rsidP="00480A82">
      <w:pPr>
        <w:jc w:val="both"/>
      </w:pPr>
      <w:r>
        <w:t>In today’s IoT networks, the IoT devices are usuall</w:t>
      </w:r>
      <w:r w:rsidRPr="00B77FA3">
        <w:t xml:space="preserve">y </w:t>
      </w:r>
      <w:r w:rsidR="002326E6">
        <w:t>powered</w:t>
      </w:r>
      <w:r w:rsidRPr="00B77FA3">
        <w:t xml:space="preserve"> by </w:t>
      </w:r>
      <w:r>
        <w:t xml:space="preserve">conventional </w:t>
      </w:r>
      <w:r w:rsidRPr="00B77FA3">
        <w:t xml:space="preserve">batteries with </w:t>
      </w:r>
      <w:r w:rsidR="002326E6">
        <w:t xml:space="preserve">a </w:t>
      </w:r>
      <w:r w:rsidRPr="00B77FA3">
        <w:t>limited lifespan</w:t>
      </w:r>
      <w:r w:rsidR="002326E6">
        <w:t>.</w:t>
      </w:r>
      <w:r w:rsidR="002326E6" w:rsidRPr="00B77FA3">
        <w:t xml:space="preserve"> </w:t>
      </w:r>
      <w:r w:rsidR="002326E6">
        <w:t>The usage of conventional batteries</w:t>
      </w:r>
      <w:r w:rsidRPr="00B77FA3">
        <w:t xml:space="preserve"> has </w:t>
      </w:r>
      <w:r w:rsidR="002326E6">
        <w:t>influenced the way these IoT devices are deployed and used</w:t>
      </w:r>
      <w:r w:rsidRPr="00B77FA3">
        <w:t xml:space="preserve">. The astronomical </w:t>
      </w:r>
      <w:r w:rsidR="002326E6" w:rsidRPr="00B77FA3">
        <w:t>grow</w:t>
      </w:r>
      <w:r w:rsidR="002326E6">
        <w:t>th</w:t>
      </w:r>
      <w:r w:rsidR="002326E6" w:rsidRPr="00B77FA3">
        <w:t xml:space="preserve"> </w:t>
      </w:r>
      <w:r w:rsidRPr="00B77FA3">
        <w:t xml:space="preserve">of IoT network together with the </w:t>
      </w:r>
      <w:r w:rsidR="002326E6">
        <w:t>deployment</w:t>
      </w:r>
      <w:r w:rsidRPr="00B77FA3">
        <w:t xml:space="preserve"> of huge </w:t>
      </w:r>
      <w:r w:rsidR="002326E6">
        <w:t>numbers</w:t>
      </w:r>
      <w:r w:rsidRPr="00B77FA3">
        <w:t xml:space="preserve"> of IoT devices</w:t>
      </w:r>
      <w:r w:rsidR="002326E6">
        <w:t>,</w:t>
      </w:r>
      <w:r w:rsidRPr="00B77FA3">
        <w:t xml:space="preserve"> has pushed </w:t>
      </w:r>
      <w:r w:rsidR="002326E6">
        <w:t xml:space="preserve">up </w:t>
      </w:r>
      <w:r w:rsidRPr="00B77FA3">
        <w:t xml:space="preserve">the </w:t>
      </w:r>
      <w:r w:rsidR="002326E6">
        <w:t>maintenance costs</w:t>
      </w:r>
      <w:r w:rsidRPr="00B77FA3">
        <w:t xml:space="preserve">, including both </w:t>
      </w:r>
      <w:proofErr w:type="spellStart"/>
      <w:r w:rsidRPr="00B77FA3">
        <w:t>labor</w:t>
      </w:r>
      <w:proofErr w:type="spellEnd"/>
      <w:r w:rsidRPr="00B77FA3">
        <w:t xml:space="preserve"> and battery costs. </w:t>
      </w:r>
      <w:r w:rsidR="008E2B8D">
        <w:t>Large numbers</w:t>
      </w:r>
      <w:r w:rsidRPr="00B77FA3">
        <w:t xml:space="preserve"> of </w:t>
      </w:r>
      <w:r>
        <w:t xml:space="preserve">conventional </w:t>
      </w:r>
      <w:r w:rsidRPr="00B77FA3">
        <w:t xml:space="preserve">batteries have been disposed </w:t>
      </w:r>
      <w:r w:rsidR="008E2B8D">
        <w:t xml:space="preserve">of </w:t>
      </w:r>
      <w:r w:rsidRPr="00B77FA3">
        <w:t xml:space="preserve">every year and only a small part of </w:t>
      </w:r>
      <w:r w:rsidR="008E2B8D">
        <w:t>them</w:t>
      </w:r>
      <w:r w:rsidR="008E2B8D" w:rsidRPr="00B77FA3">
        <w:t xml:space="preserve"> </w:t>
      </w:r>
      <w:r w:rsidRPr="00B77FA3">
        <w:t xml:space="preserve">can be efficiently recycled. In some extreme environmental conditions, maintaining the operation of IoT </w:t>
      </w:r>
      <w:r w:rsidR="008E2B8D">
        <w:t>devices</w:t>
      </w:r>
      <w:r w:rsidRPr="00B77FA3">
        <w:t xml:space="preserve"> and replacing the batteries can be quite challenging. In this regard, battery-free IoT </w:t>
      </w:r>
      <w:r w:rsidR="008E2B8D">
        <w:t>devices</w:t>
      </w:r>
      <w:r w:rsidRPr="00B77FA3">
        <w:t xml:space="preserve"> </w:t>
      </w:r>
      <w:r w:rsidR="008E2B8D">
        <w:t xml:space="preserve">are </w:t>
      </w:r>
      <w:r w:rsidRPr="00B77FA3">
        <w:t xml:space="preserve">proposed and it </w:t>
      </w:r>
      <w:r w:rsidR="008E2B8D">
        <w:t>as they have the potential to</w:t>
      </w:r>
      <w:r w:rsidRPr="00B77FA3">
        <w:t xml:space="preserve"> improve the network performance and sustainability, and expand the application scenarios. By removing the </w:t>
      </w:r>
      <w:r>
        <w:t xml:space="preserve">conventional </w:t>
      </w:r>
      <w:r w:rsidRPr="00B77FA3">
        <w:t>battery, the device size and cost can be significantly reduced, thus paving the way to a variety of new applications.</w:t>
      </w:r>
    </w:p>
    <w:p w14:paraId="01239068" w14:textId="3E3363D6" w:rsidR="00480A82" w:rsidRPr="00B77FA3" w:rsidRDefault="00480A82" w:rsidP="00480A82">
      <w:pPr>
        <w:spacing w:after="240"/>
        <w:jc w:val="both"/>
      </w:pPr>
      <w:r w:rsidRPr="00B77FA3">
        <w:t xml:space="preserve">In the 5G era, various LPWA technologies such as </w:t>
      </w:r>
      <w:proofErr w:type="spellStart"/>
      <w:r w:rsidR="008E2B8D">
        <w:t>e</w:t>
      </w:r>
      <w:r w:rsidRPr="00B77FA3">
        <w:t>MTC</w:t>
      </w:r>
      <w:proofErr w:type="spellEnd"/>
      <w:r>
        <w:t xml:space="preserve">, </w:t>
      </w:r>
      <w:r w:rsidRPr="00B77FA3">
        <w:t>NB-IoT</w:t>
      </w:r>
      <w:r w:rsidR="008E2B8D">
        <w:t xml:space="preserve"> </w:t>
      </w:r>
      <w:proofErr w:type="spellStart"/>
      <w:r w:rsidR="008E2B8D">
        <w:t>and</w:t>
      </w:r>
      <w:r w:rsidRPr="00B77FA3">
        <w:t>RedCap</w:t>
      </w:r>
      <w:proofErr w:type="spellEnd"/>
      <w:r w:rsidRPr="00B77FA3">
        <w:t xml:space="preserve">. have been developed to fulfil the increasing demand from verticals. </w:t>
      </w:r>
      <w:r w:rsidRPr="00B77FA3">
        <w:rPr>
          <w:rFonts w:hint="eastAsia"/>
          <w:lang w:val="en-US" w:eastAsia="zh-CN"/>
        </w:rPr>
        <w:t xml:space="preserve">These </w:t>
      </w:r>
      <w:r w:rsidRPr="00B77FA3">
        <w:rPr>
          <w:lang w:val="en-US" w:eastAsia="zh-CN"/>
        </w:rPr>
        <w:t xml:space="preserve">LPWA </w:t>
      </w:r>
      <w:r w:rsidRPr="00B77FA3">
        <w:rPr>
          <w:rFonts w:hint="eastAsia"/>
          <w:lang w:val="en-US" w:eastAsia="zh-CN"/>
        </w:rPr>
        <w:t>technologies have achieved low cost, low power and massive connections and can meet requirements of many</w:t>
      </w:r>
      <w:r w:rsidRPr="00B77FA3">
        <w:rPr>
          <w:lang w:val="en-US" w:eastAsia="zh-CN"/>
        </w:rPr>
        <w:t xml:space="preserve"> </w:t>
      </w:r>
      <w:r w:rsidRPr="00B77FA3">
        <w:rPr>
          <w:rFonts w:hint="eastAsia"/>
          <w:lang w:val="en-US" w:eastAsia="zh-CN"/>
        </w:rPr>
        <w:t>applications.</w:t>
      </w:r>
      <w:r w:rsidRPr="00B77FA3">
        <w:t xml:space="preserve"> However, there are still </w:t>
      </w:r>
      <w:r w:rsidR="008E2B8D">
        <w:t>many</w:t>
      </w:r>
      <w:r w:rsidRPr="00B77FA3">
        <w:t xml:space="preserve"> use cases and applications that </w:t>
      </w:r>
      <w:r w:rsidR="008E2B8D" w:rsidRPr="00B77FA3">
        <w:t>cannot</w:t>
      </w:r>
      <w:r w:rsidRPr="00B77FA3">
        <w:t xml:space="preserve"> be addressed. </w:t>
      </w:r>
      <w:r w:rsidR="008E2B8D">
        <w:t>For example</w:t>
      </w:r>
      <w:r w:rsidRPr="00B77FA3">
        <w:t>, conventional battery</w:t>
      </w:r>
      <w:r w:rsidR="008E2B8D">
        <w:t>-powered device</w:t>
      </w:r>
      <w:r w:rsidR="008E2B8D" w:rsidRPr="00B77FA3">
        <w:t xml:space="preserve"> </w:t>
      </w:r>
      <w:r w:rsidR="008E2B8D">
        <w:t>cannot be deployed in</w:t>
      </w:r>
      <w:r w:rsidRPr="00B77FA3">
        <w:t xml:space="preserve"> extreme environmental conditions (e.g. high pressure, extremely high/low temperature, humid environment). </w:t>
      </w:r>
      <w:r w:rsidR="008E2B8D">
        <w:t>Also</w:t>
      </w:r>
      <w:r w:rsidRPr="00B77FA3">
        <w:t xml:space="preserve">, </w:t>
      </w:r>
      <w:r w:rsidR="008E2B8D">
        <w:t>the use of conventional battery devices can be limited where</w:t>
      </w:r>
      <w:r w:rsidR="008E2B8D" w:rsidRPr="00B77FA3">
        <w:t xml:space="preserve"> </w:t>
      </w:r>
      <w:r w:rsidRPr="00B77FA3">
        <w:t xml:space="preserve">maintenance-free devices are required (e.g. </w:t>
      </w:r>
      <w:r w:rsidR="008E2B8D">
        <w:t>where the devices are inaccessible and it is not possible</w:t>
      </w:r>
      <w:r w:rsidRPr="00B77FA3">
        <w:t xml:space="preserve"> to replace the device</w:t>
      </w:r>
      <w:r w:rsidR="008E2B8D" w:rsidRPr="008E2B8D">
        <w:t xml:space="preserve"> </w:t>
      </w:r>
      <w:r w:rsidR="008E2B8D">
        <w:t>battery</w:t>
      </w:r>
      <w:r w:rsidRPr="00B77FA3">
        <w:t>). Finally, ultra-low complexity, very small device size/form factor (e.g. thickness of mm), longer life cycle, etc. are required</w:t>
      </w:r>
      <w:r w:rsidR="008E2B8D">
        <w:t xml:space="preserve"> for mass market use cases</w:t>
      </w:r>
      <w:r w:rsidRPr="00B77FA3">
        <w:t xml:space="preserve">. </w:t>
      </w:r>
    </w:p>
    <w:p w14:paraId="4C679D27" w14:textId="2D59E834" w:rsidR="00480A82" w:rsidRPr="00190DEB" w:rsidRDefault="00480A82" w:rsidP="00480A82">
      <w:r w:rsidRPr="00B77FA3">
        <w:t>Ambient power-enabled IoT</w:t>
      </w:r>
      <w:r>
        <w:t xml:space="preserve"> is </w:t>
      </w:r>
      <w:r w:rsidRPr="00D435B7">
        <w:rPr>
          <w:rFonts w:hint="eastAsia"/>
          <w:lang w:eastAsia="zh-CN"/>
        </w:rPr>
        <w:t>a promising</w:t>
      </w:r>
      <w:r>
        <w:rPr>
          <w:lang w:eastAsia="zh-CN"/>
        </w:rPr>
        <w:t xml:space="preserve"> technology</w:t>
      </w:r>
      <w:r w:rsidRPr="00D435B7">
        <w:rPr>
          <w:rFonts w:hint="eastAsia"/>
          <w:lang w:eastAsia="zh-CN"/>
        </w:rPr>
        <w:t xml:space="preserve"> to </w:t>
      </w:r>
      <w:r w:rsidRPr="00D435B7">
        <w:rPr>
          <w:lang w:eastAsia="zh-CN"/>
        </w:rPr>
        <w:t>fulfil</w:t>
      </w:r>
      <w:r w:rsidRPr="00D435B7">
        <w:rPr>
          <w:rFonts w:hint="eastAsia"/>
          <w:lang w:eastAsia="zh-CN"/>
        </w:rPr>
        <w:t xml:space="preserve"> the unmet </w:t>
      </w:r>
      <w:r w:rsidR="008E2B8D">
        <w:rPr>
          <w:lang w:eastAsia="zh-CN"/>
        </w:rPr>
        <w:t>market</w:t>
      </w:r>
      <w:r w:rsidR="008E2B8D" w:rsidRPr="00D435B7">
        <w:rPr>
          <w:rFonts w:hint="eastAsia"/>
          <w:lang w:eastAsia="zh-CN"/>
        </w:rPr>
        <w:t xml:space="preserve"> </w:t>
      </w:r>
      <w:r w:rsidRPr="00D435B7">
        <w:rPr>
          <w:rFonts w:hint="eastAsia"/>
          <w:lang w:eastAsia="zh-CN"/>
        </w:rPr>
        <w:t xml:space="preserve">requirements </w:t>
      </w:r>
      <w:r w:rsidR="008E2B8D">
        <w:rPr>
          <w:lang w:eastAsia="zh-CN"/>
        </w:rPr>
        <w:t>stated</w:t>
      </w:r>
      <w:r w:rsidRPr="00D435B7">
        <w:rPr>
          <w:rFonts w:hint="eastAsia"/>
          <w:lang w:eastAsia="zh-CN"/>
        </w:rPr>
        <w:t xml:space="preserve"> above</w:t>
      </w:r>
      <w:r>
        <w:rPr>
          <w:lang w:eastAsia="zh-CN"/>
        </w:rPr>
        <w:t xml:space="preserve">. </w:t>
      </w:r>
      <w:r w:rsidR="008E2B8D">
        <w:rPr>
          <w:lang w:eastAsia="zh-CN"/>
        </w:rPr>
        <w:t xml:space="preserve">An </w:t>
      </w:r>
      <w:r w:rsidRPr="00AF54B0">
        <w:t xml:space="preserve">Ambient power-enabled </w:t>
      </w:r>
      <w:r w:rsidR="008E2B8D">
        <w:t>IoT</w:t>
      </w:r>
      <w:r w:rsidRPr="00AF54B0">
        <w:t xml:space="preserve"> device is an IoT device powered by energy harvesting, being either battery-less or with limited energy storage capability (e.g. using a capacitor) and the energy is provided through the harvesting of radio waves, light, motion, heat, or any other</w:t>
      </w:r>
      <w:r w:rsidR="008E2B8D" w:rsidRPr="008E2B8D">
        <w:t xml:space="preserve"> </w:t>
      </w:r>
      <w:r w:rsidR="008E2B8D">
        <w:t>suitable</w:t>
      </w:r>
      <w:r w:rsidRPr="00AF54B0">
        <w:t xml:space="preserve"> power source. </w:t>
      </w:r>
      <w:r w:rsidRPr="00D87384">
        <w:rPr>
          <w:lang w:eastAsia="ko-KR"/>
        </w:rPr>
        <w:t xml:space="preserve">This study targets at </w:t>
      </w:r>
      <w:r w:rsidR="008E2B8D">
        <w:rPr>
          <w:lang w:eastAsia="ko-KR"/>
        </w:rPr>
        <w:t>describing the use cases and potential requirements in support of</w:t>
      </w:r>
      <w:r w:rsidR="008E2B8D" w:rsidRPr="00D87384" w:rsidDel="008E2B8D">
        <w:rPr>
          <w:lang w:eastAsia="ko-KR"/>
        </w:rPr>
        <w:t xml:space="preserve"> </w:t>
      </w:r>
      <w:r w:rsidRPr="00AF54B0">
        <w:t>ambient IoT device</w:t>
      </w:r>
      <w:r w:rsidR="008E2B8D">
        <w:t>s</w:t>
      </w:r>
      <w:r w:rsidRPr="00AF54B0">
        <w:t xml:space="preserve"> </w:t>
      </w:r>
      <w:r>
        <w:t>with</w:t>
      </w:r>
      <w:r w:rsidRPr="00AF54B0">
        <w:t xml:space="preserve"> low</w:t>
      </w:r>
      <w:r w:rsidR="008E2B8D">
        <w:t>er</w:t>
      </w:r>
      <w:r w:rsidRPr="00AF54B0">
        <w:t xml:space="preserve"> complexity, small</w:t>
      </w:r>
      <w:r w:rsidR="008E2B8D">
        <w:t>er</w:t>
      </w:r>
      <w:r w:rsidRPr="00AF54B0">
        <w:t xml:space="preserve"> size</w:t>
      </w:r>
      <w:r w:rsidR="008E2B8D">
        <w:t>,</w:t>
      </w:r>
      <w:r w:rsidRPr="00AF54B0">
        <w:t xml:space="preserve"> </w:t>
      </w:r>
      <w:r w:rsidR="008E2B8D">
        <w:t>reduced</w:t>
      </w:r>
      <w:r w:rsidRPr="00AF54B0">
        <w:t xml:space="preserve"> capabilities and lower power consumption than previously defined 3GPP IoT devices (e.g. NB-IoT/</w:t>
      </w:r>
      <w:proofErr w:type="spellStart"/>
      <w:r w:rsidRPr="00AF54B0">
        <w:t>eMTC</w:t>
      </w:r>
      <w:proofErr w:type="spellEnd"/>
      <w:r w:rsidRPr="00AF54B0">
        <w:t xml:space="preserve"> devices)</w:t>
      </w:r>
      <w:r>
        <w:t xml:space="preserve"> </w:t>
      </w:r>
      <w:r w:rsidRPr="007D175F">
        <w:rPr>
          <w:rFonts w:hint="eastAsia"/>
        </w:rPr>
        <w:t>with</w:t>
      </w:r>
      <w:r w:rsidRPr="007D175F">
        <w:t xml:space="preserve"> </w:t>
      </w:r>
      <w:r w:rsidR="008E2B8D">
        <w:t xml:space="preserve">an </w:t>
      </w:r>
      <w:r w:rsidRPr="007D175F">
        <w:rPr>
          <w:rFonts w:hint="eastAsia"/>
        </w:rPr>
        <w:t>emphasis</w:t>
      </w:r>
      <w:r w:rsidRPr="007D175F">
        <w:t xml:space="preserve"> </w:t>
      </w:r>
      <w:r w:rsidRPr="007D175F">
        <w:rPr>
          <w:rFonts w:hint="eastAsia"/>
        </w:rPr>
        <w:t>on</w:t>
      </w:r>
      <w:r w:rsidRPr="007D175F">
        <w:t xml:space="preserve"> </w:t>
      </w:r>
      <w:r w:rsidR="008E2B8D">
        <w:t>improving</w:t>
      </w:r>
      <w:r w:rsidR="008E2B8D" w:rsidRPr="007D175F">
        <w:t xml:space="preserve"> </w:t>
      </w:r>
      <w:r w:rsidRPr="007D175F">
        <w:t>network</w:t>
      </w:r>
      <w:r w:rsidRPr="00D87384">
        <w:rPr>
          <w:lang w:val="en-US" w:eastAsia="zh-CN"/>
        </w:rPr>
        <w:t xml:space="preserve"> efficiency</w:t>
      </w:r>
      <w:r w:rsidRPr="00AF54B0">
        <w:t>. Ambient IoT devices can be maintenance free and can have long life span (e.g. more than 10 years).</w:t>
      </w:r>
    </w:p>
    <w:p w14:paraId="3E04C3ED" w14:textId="53AAAD05" w:rsidR="00480A82" w:rsidRPr="002D7B8D" w:rsidRDefault="00480A82" w:rsidP="00480A82">
      <w:pPr>
        <w:spacing w:after="240"/>
        <w:jc w:val="both"/>
      </w:pPr>
      <w:r w:rsidRPr="00B77FA3">
        <w:t>Therefore, a new kind of IoT service</w:t>
      </w:r>
      <w:r>
        <w:t xml:space="preserve"> for the verticals</w:t>
      </w:r>
      <w:r w:rsidRPr="00994488">
        <w:t xml:space="preserve"> </w:t>
      </w:r>
      <w:r>
        <w:t xml:space="preserve">will be </w:t>
      </w:r>
      <w:r w:rsidR="008E2B8D">
        <w:t>enabled</w:t>
      </w:r>
      <w:r>
        <w:t xml:space="preserve"> by </w:t>
      </w:r>
      <w:r w:rsidRPr="00B77FA3">
        <w:t xml:space="preserve">combining ambient power-enabled IoT with </w:t>
      </w:r>
      <w:r w:rsidR="008E2B8D" w:rsidRPr="00B77FA3">
        <w:t>cellular</w:t>
      </w:r>
      <w:r w:rsidRPr="00B77FA3">
        <w:t xml:space="preserve"> network</w:t>
      </w:r>
      <w:r w:rsidR="008E2B8D">
        <w:t>s,</w:t>
      </w:r>
      <w:r>
        <w:t xml:space="preserve"> </w:t>
      </w:r>
      <w:r w:rsidR="008E2B8D">
        <w:t>vastly benefitting</w:t>
      </w:r>
      <w:r>
        <w:t xml:space="preserve"> </w:t>
      </w:r>
      <w:r w:rsidRPr="00B77FA3">
        <w:t>the 3GPP ecosystem</w:t>
      </w:r>
      <w:r>
        <w:t>.</w:t>
      </w:r>
    </w:p>
    <w:p w14:paraId="57DD2979" w14:textId="77777777" w:rsidR="004C7AAE" w:rsidRPr="00235394" w:rsidRDefault="004C7AAE" w:rsidP="004C7AAE">
      <w:pPr>
        <w:pStyle w:val="1"/>
      </w:pPr>
      <w:bookmarkStart w:id="36" w:name="_Toc144489146"/>
      <w:bookmarkStart w:id="37" w:name="_Toc144489403"/>
      <w:r>
        <w:rPr>
          <w:rFonts w:hint="eastAsia"/>
          <w:lang w:eastAsia="zh-CN"/>
        </w:rPr>
        <w:lastRenderedPageBreak/>
        <w:t>5</w:t>
      </w:r>
      <w:r w:rsidRPr="00235394">
        <w:tab/>
      </w:r>
      <w:r w:rsidR="00884688" w:rsidRPr="00884688">
        <w:t>Use case</w:t>
      </w:r>
      <w:r>
        <w:rPr>
          <w:rFonts w:hint="eastAsia"/>
        </w:rPr>
        <w:t>s</w:t>
      </w:r>
      <w:bookmarkEnd w:id="36"/>
      <w:bookmarkEnd w:id="37"/>
    </w:p>
    <w:p w14:paraId="5A8CE0A5" w14:textId="77777777" w:rsidR="009543A4" w:rsidRDefault="009543A4" w:rsidP="009543A4">
      <w:pPr>
        <w:pStyle w:val="2"/>
        <w:rPr>
          <w:lang w:eastAsia="zh-CN"/>
        </w:rPr>
      </w:pPr>
      <w:bookmarkStart w:id="38" w:name="_Toc355779205"/>
      <w:bookmarkStart w:id="39" w:name="_Toc354586743"/>
      <w:bookmarkStart w:id="40" w:name="_Toc354590102"/>
      <w:bookmarkStart w:id="41" w:name="_Toc355779206"/>
      <w:bookmarkStart w:id="42" w:name="_Toc354586744"/>
      <w:bookmarkStart w:id="43" w:name="_Toc354590103"/>
      <w:bookmarkStart w:id="44" w:name="_Toc355779207"/>
      <w:bookmarkStart w:id="45" w:name="_Toc354586745"/>
      <w:bookmarkStart w:id="46" w:name="_Toc354590104"/>
      <w:bookmarkStart w:id="47" w:name="_Toc355779209"/>
      <w:bookmarkStart w:id="48" w:name="_Toc354586747"/>
      <w:bookmarkStart w:id="49" w:name="_Toc354590106"/>
      <w:bookmarkStart w:id="50" w:name="_Toc144489147"/>
      <w:bookmarkStart w:id="51" w:name="_Toc144489404"/>
      <w:bookmarkEnd w:id="38"/>
      <w:bookmarkEnd w:id="39"/>
      <w:bookmarkEnd w:id="40"/>
      <w:bookmarkEnd w:id="41"/>
      <w:bookmarkEnd w:id="42"/>
      <w:bookmarkEnd w:id="43"/>
      <w:bookmarkEnd w:id="44"/>
      <w:bookmarkEnd w:id="45"/>
      <w:bookmarkEnd w:id="46"/>
      <w:bookmarkEnd w:id="47"/>
      <w:bookmarkEnd w:id="48"/>
      <w:bookmarkEnd w:id="49"/>
      <w:r w:rsidRPr="000D2FBC">
        <w:rPr>
          <w:lang w:eastAsia="zh-CN"/>
        </w:rPr>
        <w:t>5.</w:t>
      </w:r>
      <w:r w:rsidRPr="000D2FBC">
        <w:rPr>
          <w:rFonts w:hint="eastAsia"/>
          <w:lang w:eastAsia="zh-CN"/>
        </w:rPr>
        <w:t>1</w:t>
      </w:r>
      <w:r>
        <w:rPr>
          <w:lang w:eastAsia="zh-CN"/>
        </w:rPr>
        <w:tab/>
      </w:r>
      <w:r w:rsidR="00EE7AF9">
        <w:rPr>
          <w:lang w:val="en-US" w:eastAsia="zh-CN"/>
        </w:rPr>
        <w:t xml:space="preserve">Use case on </w:t>
      </w:r>
      <w:r w:rsidR="0087149B">
        <w:rPr>
          <w:rFonts w:hint="eastAsia"/>
          <w:lang w:eastAsia="zh-CN"/>
        </w:rPr>
        <w:t>Ambient IoT</w:t>
      </w:r>
      <w:r>
        <w:rPr>
          <w:rFonts w:hint="eastAsia"/>
          <w:lang w:eastAsia="zh-CN"/>
        </w:rPr>
        <w:t xml:space="preserve"> </w:t>
      </w:r>
      <w:r w:rsidR="001C5B74">
        <w:rPr>
          <w:lang w:eastAsia="zh-CN"/>
        </w:rPr>
        <w:t xml:space="preserve">on </w:t>
      </w:r>
      <w:r>
        <w:rPr>
          <w:rFonts w:hint="eastAsia"/>
          <w:lang w:eastAsia="zh-CN"/>
        </w:rPr>
        <w:t>automated warehousing</w:t>
      </w:r>
      <w:bookmarkEnd w:id="50"/>
      <w:bookmarkEnd w:id="51"/>
    </w:p>
    <w:p w14:paraId="6993040A" w14:textId="77777777" w:rsidR="009543A4" w:rsidRDefault="009543A4" w:rsidP="009543A4">
      <w:pPr>
        <w:pStyle w:val="3"/>
        <w:rPr>
          <w:lang w:eastAsia="zh-CN"/>
        </w:rPr>
      </w:pPr>
      <w:bookmarkStart w:id="52" w:name="_Toc354586742"/>
      <w:bookmarkStart w:id="53" w:name="_Toc355779204"/>
      <w:bookmarkStart w:id="54" w:name="_Toc354590101"/>
      <w:bookmarkStart w:id="55" w:name="_Toc144489148"/>
      <w:bookmarkStart w:id="56" w:name="_Toc144489405"/>
      <w:bookmarkEnd w:id="52"/>
      <w:bookmarkEnd w:id="53"/>
      <w:bookmarkEnd w:id="54"/>
      <w:r w:rsidRPr="000D2FBC">
        <w:rPr>
          <w:lang w:eastAsia="zh-CN"/>
        </w:rPr>
        <w:t>5.</w:t>
      </w:r>
      <w:r w:rsidRPr="000D2FBC">
        <w:rPr>
          <w:rFonts w:hint="eastAsia"/>
          <w:lang w:eastAsia="zh-CN"/>
        </w:rPr>
        <w:t>1</w:t>
      </w:r>
      <w:r>
        <w:rPr>
          <w:lang w:eastAsia="zh-CN"/>
        </w:rPr>
        <w:t>.1</w:t>
      </w:r>
      <w:r>
        <w:rPr>
          <w:lang w:eastAsia="zh-CN"/>
        </w:rPr>
        <w:tab/>
        <w:t>Description</w:t>
      </w:r>
      <w:bookmarkEnd w:id="55"/>
      <w:bookmarkEnd w:id="56"/>
    </w:p>
    <w:p w14:paraId="480ED544" w14:textId="45991D0A" w:rsidR="009543A4" w:rsidRDefault="009543A4" w:rsidP="009543A4">
      <w:r>
        <w:rPr>
          <w:rFonts w:hint="eastAsia"/>
        </w:rPr>
        <w:t>The automated warehouse inventory scenario includes multiple stages, as shown in the figure below, which are divided into verification and unloading, gate-in inventory, inventory, gate-out inventory and check</w:t>
      </w:r>
      <w:r w:rsidR="00CC7ED9">
        <w:t xml:space="preserve"> </w:t>
      </w:r>
      <w:r>
        <w:rPr>
          <w:rFonts w:hint="eastAsia"/>
        </w:rPr>
        <w:t>&amp;</w:t>
      </w:r>
      <w:r w:rsidR="00CC7ED9">
        <w:t xml:space="preserve"> </w:t>
      </w:r>
      <w:r>
        <w:rPr>
          <w:rFonts w:hint="eastAsia"/>
        </w:rPr>
        <w:t xml:space="preserve">loading. Along with the transfer, storage and inventory of goods, a large amount of warehousing information will be generated. This information generally has the characteristics of frequent data read operations and large data volumes. </w:t>
      </w:r>
      <w:r w:rsidR="00E175C0">
        <w:t>A</w:t>
      </w:r>
      <w:r w:rsidR="00E175C0">
        <w:rPr>
          <w:rFonts w:hint="eastAsia"/>
        </w:rPr>
        <w:t>mbient</w:t>
      </w:r>
      <w:r w:rsidR="00E175C0">
        <w:t xml:space="preserve"> I</w:t>
      </w:r>
      <w:r w:rsidR="00E175C0">
        <w:rPr>
          <w:rFonts w:hint="eastAsia"/>
        </w:rPr>
        <w:t>o</w:t>
      </w:r>
      <w:r w:rsidR="00E175C0">
        <w:t xml:space="preserve">T </w:t>
      </w:r>
      <w:r w:rsidR="00E175C0">
        <w:rPr>
          <w:rFonts w:hint="eastAsia"/>
        </w:rPr>
        <w:t>d</w:t>
      </w:r>
      <w:r w:rsidR="00E175C0">
        <w:t>evices</w:t>
      </w:r>
      <w:r>
        <w:rPr>
          <w:rFonts w:hint="eastAsia"/>
        </w:rPr>
        <w:t xml:space="preserve"> are attached to </w:t>
      </w:r>
      <w:r w:rsidR="00E175C0">
        <w:t xml:space="preserve">items of different values and usage, </w:t>
      </w:r>
      <w:r>
        <w:rPr>
          <w:rFonts w:hint="eastAsia"/>
        </w:rPr>
        <w:t xml:space="preserve"> such as </w:t>
      </w:r>
      <w:r w:rsidR="00E175C0">
        <w:rPr>
          <w:lang w:val="en-US"/>
        </w:rPr>
        <w:t>pallet containers and</w:t>
      </w:r>
      <w:r w:rsidR="00E175C0">
        <w:rPr>
          <w:rFonts w:hint="eastAsia"/>
        </w:rPr>
        <w:t xml:space="preserve"> </w:t>
      </w:r>
      <w:r w:rsidR="00E175C0">
        <w:rPr>
          <w:lang w:val="en-US"/>
        </w:rPr>
        <w:t>individual product</w:t>
      </w:r>
      <w:r>
        <w:rPr>
          <w:rFonts w:hint="eastAsia"/>
        </w:rPr>
        <w:t>, and relevant communication equipment is deployed. Through the information interaction between communication equipment and tags, accurate and rapid inventory and efficient management of storage information can be realized in each stage.</w:t>
      </w:r>
    </w:p>
    <w:p w14:paraId="7C185F2D" w14:textId="77777777" w:rsidR="009543A4" w:rsidRDefault="009543A4" w:rsidP="009543A4">
      <w:pPr>
        <w:jc w:val="center"/>
      </w:pPr>
      <w:r>
        <w:t xml:space="preserve">. </w:t>
      </w:r>
      <w:r>
        <w:fldChar w:fldCharType="begin"/>
      </w:r>
      <w:r w:rsidR="00F12BFC">
        <w:instrText xml:space="preserve"> INCLUDEPICTURE "D:\\Users\\80188669\\AppData\\Local\\Microsoft\\Windows\\cmcc\\AppData\\Local\\Temp\\cmcc\\AppData\\Local\\Temp\\ksohtml\\wps15F5.tmp.jpg" \* MERGEFORMAT </w:instrText>
      </w:r>
      <w:r>
        <w:fldChar w:fldCharType="separate"/>
      </w:r>
      <w:r w:rsidR="00591537">
        <w:rPr>
          <w:noProof/>
        </w:rPr>
        <w:drawing>
          <wp:inline distT="0" distB="0" distL="0" distR="0" wp14:anchorId="777FDD32" wp14:editId="7F55ABDD">
            <wp:extent cx="4819015" cy="2764790"/>
            <wp:effectExtent l="0" t="0" r="0" b="0"/>
            <wp:docPr id="3"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19015" cy="2764790"/>
                    </a:xfrm>
                    <a:prstGeom prst="rect">
                      <a:avLst/>
                    </a:prstGeom>
                    <a:noFill/>
                    <a:ln>
                      <a:noFill/>
                    </a:ln>
                  </pic:spPr>
                </pic:pic>
              </a:graphicData>
            </a:graphic>
          </wp:inline>
        </w:drawing>
      </w:r>
      <w:r>
        <w:fldChar w:fldCharType="end"/>
      </w:r>
    </w:p>
    <w:p w14:paraId="4E083A82" w14:textId="77777777" w:rsidR="009543A4" w:rsidRDefault="009543A4" w:rsidP="009543A4">
      <w:pPr>
        <w:jc w:val="center"/>
        <w:rPr>
          <w:rFonts w:eastAsia="宋体"/>
          <w:lang w:eastAsia="zh-CN"/>
        </w:rPr>
      </w:pPr>
    </w:p>
    <w:p w14:paraId="2CB95C21" w14:textId="77777777" w:rsidR="009543A4" w:rsidRDefault="009543A4" w:rsidP="009543A4">
      <w:pPr>
        <w:jc w:val="center"/>
      </w:pPr>
      <w:r>
        <w:rPr>
          <w:rFonts w:hint="eastAsia"/>
          <w:b/>
          <w:bCs/>
          <w:lang w:eastAsia="zh-CN"/>
        </w:rPr>
        <w:t>Figure 5.</w:t>
      </w:r>
      <w:r w:rsidR="000D2FBC">
        <w:rPr>
          <w:b/>
          <w:bCs/>
          <w:lang w:eastAsia="zh-CN"/>
        </w:rPr>
        <w:t>1</w:t>
      </w:r>
      <w:r>
        <w:rPr>
          <w:rFonts w:hint="eastAsia"/>
          <w:b/>
          <w:bCs/>
          <w:lang w:eastAsia="zh-CN"/>
        </w:rPr>
        <w:t>.</w:t>
      </w:r>
      <w:r>
        <w:rPr>
          <w:b/>
          <w:bCs/>
          <w:lang w:val="en-US" w:eastAsia="zh-CN"/>
        </w:rPr>
        <w:t>1</w:t>
      </w:r>
      <w:r>
        <w:rPr>
          <w:rFonts w:hint="eastAsia"/>
          <w:b/>
          <w:bCs/>
          <w:lang w:eastAsia="zh-CN"/>
        </w:rPr>
        <w:t xml:space="preserve">-1: </w:t>
      </w:r>
      <w:r>
        <w:rPr>
          <w:b/>
          <w:bCs/>
          <w:lang w:val="en-US" w:eastAsia="zh-CN"/>
        </w:rPr>
        <w:t>A</w:t>
      </w:r>
      <w:r>
        <w:rPr>
          <w:rFonts w:hint="eastAsia"/>
          <w:b/>
          <w:bCs/>
          <w:lang w:val="en-US" w:eastAsia="zh-CN"/>
        </w:rPr>
        <w:t>utomated warehouse inventory</w:t>
      </w:r>
    </w:p>
    <w:p w14:paraId="5E101BBA" w14:textId="77777777" w:rsidR="009543A4" w:rsidRDefault="009543A4" w:rsidP="009543A4">
      <w:pPr>
        <w:pStyle w:val="3"/>
        <w:rPr>
          <w:lang w:eastAsia="zh-CN"/>
        </w:rPr>
      </w:pPr>
      <w:bookmarkStart w:id="57" w:name="_Toc144489149"/>
      <w:bookmarkStart w:id="58" w:name="_Toc144489406"/>
      <w:r w:rsidRPr="000D2FBC">
        <w:rPr>
          <w:lang w:eastAsia="zh-CN"/>
        </w:rPr>
        <w:t>5.</w:t>
      </w:r>
      <w:r w:rsidR="000D2FBC">
        <w:rPr>
          <w:lang w:eastAsia="zh-CN"/>
        </w:rPr>
        <w:t>1</w:t>
      </w:r>
      <w:r>
        <w:rPr>
          <w:lang w:eastAsia="zh-CN"/>
        </w:rPr>
        <w:t>.2</w:t>
      </w:r>
      <w:r>
        <w:rPr>
          <w:lang w:eastAsia="zh-CN"/>
        </w:rPr>
        <w:tab/>
        <w:t>Pre-conditions</w:t>
      </w:r>
      <w:bookmarkEnd w:id="57"/>
      <w:bookmarkEnd w:id="58"/>
    </w:p>
    <w:p w14:paraId="2B04A230" w14:textId="77777777" w:rsidR="00DF0AE4" w:rsidRDefault="00AF372B" w:rsidP="009543A4">
      <w:pPr>
        <w:rPr>
          <w:lang w:val="en-US" w:eastAsia="zh-CN"/>
        </w:rPr>
      </w:pPr>
      <w:r>
        <w:rPr>
          <w:lang w:val="en-US"/>
        </w:rPr>
        <w:t xml:space="preserve">The </w:t>
      </w:r>
      <w:r w:rsidR="00DF0AE4">
        <w:rPr>
          <w:rFonts w:hint="eastAsia"/>
          <w:lang w:val="en-US"/>
        </w:rPr>
        <w:t xml:space="preserve">5G network equipment used for inventory is deployed in the warehouse according to </w:t>
      </w:r>
      <w:r w:rsidR="00DF0AE4">
        <w:rPr>
          <w:rFonts w:hint="eastAsia"/>
          <w:lang w:val="en-US" w:eastAsia="zh-CN"/>
        </w:rPr>
        <w:t>the needs of automated warehouse inventory scenario</w:t>
      </w:r>
      <w:r w:rsidR="00DF0AE4">
        <w:rPr>
          <w:lang w:val="en-US" w:eastAsia="zh-CN"/>
        </w:rPr>
        <w:t xml:space="preserve">: </w:t>
      </w:r>
    </w:p>
    <w:p w14:paraId="6BCEC953" w14:textId="1DFBF009" w:rsidR="009543A4" w:rsidRDefault="00DF0AE4" w:rsidP="009543A4">
      <w:pPr>
        <w:rPr>
          <w:lang w:val="en-US" w:eastAsia="zh-CN"/>
        </w:rPr>
      </w:pPr>
      <w:r>
        <w:rPr>
          <w:lang w:val="en-US"/>
        </w:rPr>
        <w:t xml:space="preserve"> - </w:t>
      </w:r>
      <w:r w:rsidR="00AF372B">
        <w:rPr>
          <w:rFonts w:hint="eastAsia"/>
          <w:lang w:val="en-US"/>
        </w:rPr>
        <w:t xml:space="preserve">Ambient IoT devices </w:t>
      </w:r>
      <w:r w:rsidR="00AF372B">
        <w:rPr>
          <w:lang w:val="en-US"/>
        </w:rPr>
        <w:t>containing</w:t>
      </w:r>
      <w:r w:rsidR="00AF372B">
        <w:rPr>
          <w:rFonts w:hint="eastAsia"/>
          <w:lang w:val="en-US"/>
        </w:rPr>
        <w:t xml:space="preserve"> contain the assigned information</w:t>
      </w:r>
      <w:r w:rsidR="00AF372B">
        <w:rPr>
          <w:lang w:val="en-US"/>
        </w:rPr>
        <w:t>,</w:t>
      </w:r>
      <w:r w:rsidR="00AF372B" w:rsidDel="00DF0AE4">
        <w:rPr>
          <w:rFonts w:hint="eastAsia"/>
          <w:lang w:val="en-US"/>
        </w:rPr>
        <w:t xml:space="preserve"> </w:t>
      </w:r>
      <w:r w:rsidR="00AF372B">
        <w:rPr>
          <w:rFonts w:hint="eastAsia"/>
          <w:lang w:val="en-US"/>
        </w:rPr>
        <w:t>which can be read and written by the 5G network</w:t>
      </w:r>
      <w:r w:rsidR="00AF372B">
        <w:rPr>
          <w:lang w:val="en-US"/>
        </w:rPr>
        <w:t xml:space="preserve">, get attached to </w:t>
      </w:r>
      <w:r w:rsidR="00E175C0">
        <w:rPr>
          <w:lang w:val="en-US"/>
        </w:rPr>
        <w:t xml:space="preserve">different </w:t>
      </w:r>
      <w:r w:rsidR="00AF372B">
        <w:rPr>
          <w:lang w:val="en-US"/>
        </w:rPr>
        <w:t>w</w:t>
      </w:r>
      <w:r w:rsidR="009543A4">
        <w:rPr>
          <w:rFonts w:hint="eastAsia"/>
          <w:lang w:val="en-US"/>
        </w:rPr>
        <w:t>arehouse</w:t>
      </w:r>
      <w:r>
        <w:rPr>
          <w:lang w:val="en-US"/>
        </w:rPr>
        <w:t xml:space="preserve"> </w:t>
      </w:r>
      <w:r w:rsidR="00E175C0">
        <w:rPr>
          <w:lang w:val="en-US"/>
        </w:rPr>
        <w:t>items, such as pallet containers, storage racks, forklift and individual product</w:t>
      </w:r>
      <w:r w:rsidR="009543A4">
        <w:rPr>
          <w:rFonts w:hint="eastAsia"/>
          <w:lang w:val="en-US"/>
        </w:rPr>
        <w:t>;</w:t>
      </w:r>
    </w:p>
    <w:p w14:paraId="770E76B3" w14:textId="77777777" w:rsidR="009543A4" w:rsidRDefault="00DF0AE4" w:rsidP="009543A4">
      <w:pPr>
        <w:rPr>
          <w:lang w:val="en-US" w:eastAsia="zh-CN"/>
        </w:rPr>
      </w:pPr>
      <w:r>
        <w:rPr>
          <w:lang w:val="en-US"/>
        </w:rPr>
        <w:t xml:space="preserve">-  </w:t>
      </w:r>
      <w:r w:rsidR="009543A4">
        <w:rPr>
          <w:rFonts w:hint="eastAsia"/>
          <w:lang w:val="en-US"/>
        </w:rPr>
        <w:t xml:space="preserve">The </w:t>
      </w:r>
      <w:r w:rsidR="00AF372B">
        <w:rPr>
          <w:lang w:val="en-US"/>
        </w:rPr>
        <w:t xml:space="preserve">warehouse </w:t>
      </w:r>
      <w:r w:rsidR="009543A4">
        <w:rPr>
          <w:rFonts w:hint="eastAsia"/>
          <w:lang w:val="en-US"/>
        </w:rPr>
        <w:t>management platform</w:t>
      </w:r>
      <w:r w:rsidR="009543A4">
        <w:rPr>
          <w:lang w:val="en-US"/>
        </w:rPr>
        <w:t xml:space="preserve"> </w:t>
      </w:r>
      <w:r w:rsidR="009543A4">
        <w:rPr>
          <w:rFonts w:eastAsia="宋体" w:hint="eastAsia"/>
          <w:lang w:val="en-US" w:eastAsia="zh-CN"/>
        </w:rPr>
        <w:t>is a trusted 3rd party</w:t>
      </w:r>
      <w:r w:rsidR="009543A4">
        <w:rPr>
          <w:rFonts w:eastAsia="宋体"/>
          <w:lang w:val="en-US" w:eastAsia="zh-CN"/>
        </w:rPr>
        <w:t xml:space="preserve"> and</w:t>
      </w:r>
      <w:r w:rsidR="009543A4">
        <w:rPr>
          <w:rFonts w:hint="eastAsia"/>
          <w:lang w:val="en-US"/>
        </w:rPr>
        <w:t xml:space="preserve"> has subscribed the Ambient IoT services and could have interaction with the 5G network</w:t>
      </w:r>
      <w:r w:rsidR="009543A4">
        <w:rPr>
          <w:rFonts w:hint="eastAsia"/>
          <w:lang w:val="en-US" w:eastAsia="zh-CN"/>
        </w:rPr>
        <w:t xml:space="preserve"> with necessary inventory information</w:t>
      </w:r>
      <w:r w:rsidR="009543A4">
        <w:rPr>
          <w:rFonts w:hint="eastAsia"/>
          <w:lang w:val="en-US"/>
        </w:rPr>
        <w:t>;</w:t>
      </w:r>
    </w:p>
    <w:p w14:paraId="00ECB37B" w14:textId="77777777" w:rsidR="009543A4" w:rsidRDefault="009543A4" w:rsidP="009543A4">
      <w:pPr>
        <w:jc w:val="center"/>
        <w:rPr>
          <w:lang w:val="en-US" w:eastAsia="zh-CN"/>
        </w:rPr>
      </w:pPr>
    </w:p>
    <w:p w14:paraId="13AE324E" w14:textId="77777777" w:rsidR="009543A4" w:rsidRDefault="009543A4" w:rsidP="009543A4">
      <w:pPr>
        <w:pStyle w:val="3"/>
        <w:rPr>
          <w:lang w:eastAsia="zh-CN"/>
        </w:rPr>
      </w:pPr>
      <w:bookmarkStart w:id="59" w:name="_Toc144489150"/>
      <w:bookmarkStart w:id="60" w:name="_Toc144489407"/>
      <w:r w:rsidRPr="000D2FBC">
        <w:rPr>
          <w:lang w:eastAsia="zh-CN"/>
        </w:rPr>
        <w:t>5.</w:t>
      </w:r>
      <w:r w:rsidR="000D2FBC">
        <w:rPr>
          <w:lang w:eastAsia="zh-CN"/>
        </w:rPr>
        <w:t>1</w:t>
      </w:r>
      <w:r>
        <w:rPr>
          <w:lang w:eastAsia="zh-CN"/>
        </w:rPr>
        <w:t>.3</w:t>
      </w:r>
      <w:r>
        <w:rPr>
          <w:lang w:eastAsia="zh-CN"/>
        </w:rPr>
        <w:tab/>
        <w:t>Service Flows</w:t>
      </w:r>
      <w:bookmarkEnd w:id="59"/>
      <w:bookmarkEnd w:id="60"/>
    </w:p>
    <w:p w14:paraId="1CCC8BCB" w14:textId="77777777" w:rsidR="009543A4" w:rsidRDefault="009543A4" w:rsidP="009543A4">
      <w:pPr>
        <w:rPr>
          <w:lang w:val="en-US"/>
        </w:rPr>
      </w:pPr>
      <w:r>
        <w:rPr>
          <w:rFonts w:hint="eastAsia"/>
          <w:lang w:val="en-US"/>
        </w:rPr>
        <w:t xml:space="preserve">When some goods </w:t>
      </w:r>
      <w:r>
        <w:rPr>
          <w:lang w:val="en-US"/>
        </w:rPr>
        <w:t xml:space="preserve">in one batch </w:t>
      </w:r>
      <w:r>
        <w:rPr>
          <w:rFonts w:hint="eastAsia"/>
          <w:lang w:val="en-US"/>
        </w:rPr>
        <w:t>are delivered to a gate of the warehouse and are ready for the gate-in operation</w:t>
      </w:r>
      <w:r>
        <w:rPr>
          <w:rFonts w:hint="eastAsia"/>
          <w:lang w:val="en-US" w:eastAsia="zh-CN"/>
        </w:rPr>
        <w:t>, t</w:t>
      </w:r>
      <w:r>
        <w:rPr>
          <w:rFonts w:hint="eastAsia"/>
          <w:lang w:val="en-US"/>
        </w:rPr>
        <w:t>he management platform selects a gate inventory mode.</w:t>
      </w:r>
    </w:p>
    <w:p w14:paraId="6E1BA53A" w14:textId="77777777" w:rsidR="009543A4" w:rsidRDefault="009543A4" w:rsidP="009543A4">
      <w:pPr>
        <w:rPr>
          <w:lang w:val="en-US"/>
        </w:rPr>
      </w:pPr>
      <w:r>
        <w:rPr>
          <w:rFonts w:hint="eastAsia"/>
          <w:lang w:val="en-US"/>
        </w:rPr>
        <w:t xml:space="preserve">There </w:t>
      </w:r>
      <w:r>
        <w:rPr>
          <w:lang w:val="en-US"/>
        </w:rPr>
        <w:t xml:space="preserve">are </w:t>
      </w:r>
      <w:r>
        <w:rPr>
          <w:rFonts w:hint="eastAsia"/>
          <w:lang w:val="en-US"/>
        </w:rPr>
        <w:t>two gate inventory modes supported by both the management platform and the 5G system.</w:t>
      </w:r>
    </w:p>
    <w:p w14:paraId="359E864A" w14:textId="77777777" w:rsidR="009543A4" w:rsidRDefault="009543A4" w:rsidP="009426D8">
      <w:pPr>
        <w:numPr>
          <w:ilvl w:val="0"/>
          <w:numId w:val="1"/>
        </w:numPr>
        <w:tabs>
          <w:tab w:val="left" w:pos="-840"/>
        </w:tabs>
        <w:overflowPunct/>
        <w:autoSpaceDE/>
        <w:autoSpaceDN/>
        <w:adjustRightInd/>
        <w:spacing w:before="100" w:beforeAutospacing="1"/>
        <w:textAlignment w:val="auto"/>
      </w:pPr>
      <w:r>
        <w:lastRenderedPageBreak/>
        <w:t xml:space="preserve">Manual-Triggered Mode: The inventory task is triggered by the command sent from the management platform, so the 5G system simply execute the command (e.g., start the inventory task). </w:t>
      </w:r>
    </w:p>
    <w:p w14:paraId="1D928972" w14:textId="77777777" w:rsidR="009543A4" w:rsidRDefault="009543A4" w:rsidP="009426D8">
      <w:pPr>
        <w:numPr>
          <w:ilvl w:val="0"/>
          <w:numId w:val="1"/>
        </w:numPr>
        <w:tabs>
          <w:tab w:val="left" w:pos="-840"/>
        </w:tabs>
        <w:overflowPunct/>
        <w:autoSpaceDE/>
        <w:autoSpaceDN/>
        <w:adjustRightInd/>
        <w:spacing w:before="100" w:beforeAutospacing="1"/>
        <w:textAlignment w:val="auto"/>
      </w:pPr>
      <w:r>
        <w:t>Auto-Triggered Mode: The inventory management system set the gate inventory mode to “Auto-Triggered”, the 5G network send discover</w:t>
      </w:r>
      <w:r>
        <w:rPr>
          <w:rFonts w:eastAsia="等线"/>
        </w:rPr>
        <w:t>y signal</w:t>
      </w:r>
      <w:r>
        <w:t xml:space="preserve"> periodically to discover </w:t>
      </w:r>
      <w:r w:rsidR="0087149B">
        <w:t>Ambient IoT</w:t>
      </w:r>
      <w:r>
        <w:t xml:space="preserve"> devices within the gate area; if at least one </w:t>
      </w:r>
      <w:r w:rsidR="0087149B">
        <w:t>Ambient IoT</w:t>
      </w:r>
      <w:r>
        <w:t xml:space="preserve"> device is discovered, then the 5G system start inventory task automatically.</w:t>
      </w:r>
    </w:p>
    <w:p w14:paraId="19AF959C" w14:textId="77777777" w:rsidR="009543A4" w:rsidRDefault="009543A4" w:rsidP="001C5B74">
      <w:pPr>
        <w:overflowPunct/>
        <w:autoSpaceDE/>
        <w:autoSpaceDN/>
        <w:adjustRightInd/>
        <w:textAlignment w:val="auto"/>
      </w:pPr>
      <w:r>
        <w:t xml:space="preserve">The goods arrive near the door of the warehouse, 5G </w:t>
      </w:r>
      <w:proofErr w:type="spellStart"/>
      <w:r>
        <w:t>networ</w:t>
      </w:r>
      <w:proofErr w:type="spellEnd"/>
      <w:r>
        <w:rPr>
          <w:lang w:val="en-US"/>
        </w:rPr>
        <w:t>k</w:t>
      </w:r>
      <w:r>
        <w:t xml:space="preserve"> </w:t>
      </w:r>
      <w:r>
        <w:rPr>
          <w:lang w:val="en-US"/>
        </w:rPr>
        <w:t xml:space="preserve">will </w:t>
      </w:r>
      <w:r>
        <w:t xml:space="preserve">perform gate inventory procedure according to the </w:t>
      </w:r>
      <w:r>
        <w:rPr>
          <w:lang w:val="en-US"/>
        </w:rPr>
        <w:t xml:space="preserve">trigger from the management </w:t>
      </w:r>
      <w:r>
        <w:t>platform.</w:t>
      </w:r>
    </w:p>
    <w:p w14:paraId="000B482F" w14:textId="77777777" w:rsidR="009543A4" w:rsidRDefault="0087149B" w:rsidP="009426D8">
      <w:pPr>
        <w:numPr>
          <w:ilvl w:val="0"/>
          <w:numId w:val="2"/>
        </w:numPr>
        <w:overflowPunct/>
        <w:autoSpaceDE/>
        <w:autoSpaceDN/>
        <w:adjustRightInd/>
        <w:textAlignment w:val="auto"/>
        <w:rPr>
          <w:rFonts w:eastAsia="宋体"/>
          <w:lang w:val="en-US" w:eastAsia="zh-CN"/>
        </w:rPr>
      </w:pPr>
      <w:r>
        <w:t>Ambient IoT</w:t>
      </w:r>
      <w:r w:rsidR="009543A4">
        <w:t xml:space="preserve"> devices establish communication with the 5G </w:t>
      </w:r>
      <w:r w:rsidR="009543A4">
        <w:rPr>
          <w:rFonts w:eastAsia="宋体" w:hint="eastAsia"/>
          <w:lang w:eastAsia="zh-CN"/>
        </w:rPr>
        <w:t>network, and send their own identity and corresponding goods information to the 5G network.</w:t>
      </w:r>
      <w:r w:rsidR="009543A4">
        <w:rPr>
          <w:rFonts w:eastAsia="宋体" w:hint="eastAsia"/>
          <w:lang w:val="en-US" w:eastAsia="zh-CN"/>
        </w:rPr>
        <w:t xml:space="preserve"> </w:t>
      </w:r>
    </w:p>
    <w:p w14:paraId="4BDCE3A1" w14:textId="77777777" w:rsidR="009543A4" w:rsidRDefault="009543A4" w:rsidP="00215E90">
      <w:pPr>
        <w:numPr>
          <w:ilvl w:val="0"/>
          <w:numId w:val="2"/>
        </w:numPr>
        <w:rPr>
          <w:rFonts w:eastAsia="宋体"/>
          <w:lang w:eastAsia="zh-CN"/>
        </w:rPr>
      </w:pPr>
      <w:r>
        <w:rPr>
          <w:rFonts w:eastAsia="宋体" w:hint="eastAsia"/>
          <w:lang w:eastAsia="zh-CN"/>
        </w:rPr>
        <w:t>The 5G network sends the obtained information</w:t>
      </w:r>
      <w:r>
        <w:rPr>
          <w:rFonts w:eastAsia="宋体"/>
          <w:lang w:val="en-US" w:eastAsia="zh-CN"/>
        </w:rPr>
        <w:t xml:space="preserve"> </w:t>
      </w:r>
      <w:r>
        <w:rPr>
          <w:rFonts w:eastAsia="宋体" w:hint="eastAsia"/>
          <w:lang w:eastAsia="zh-CN"/>
        </w:rPr>
        <w:t>to the management platform;</w:t>
      </w:r>
    </w:p>
    <w:p w14:paraId="741565F0" w14:textId="77777777" w:rsidR="009543A4" w:rsidRDefault="009543A4" w:rsidP="00215E90">
      <w:pPr>
        <w:numPr>
          <w:ilvl w:val="0"/>
          <w:numId w:val="2"/>
        </w:numPr>
        <w:rPr>
          <w:rFonts w:eastAsia="宋体"/>
          <w:lang w:val="en-US" w:eastAsia="zh-CN"/>
        </w:rPr>
      </w:pPr>
      <w:r>
        <w:rPr>
          <w:rFonts w:eastAsia="宋体" w:hint="eastAsia"/>
          <w:lang w:eastAsia="zh-CN"/>
        </w:rPr>
        <w:t xml:space="preserve">The management platform generates a list of gate-in inventory results according to the inventory data and </w:t>
      </w:r>
      <w:r>
        <w:rPr>
          <w:rFonts w:eastAsia="宋体"/>
          <w:lang w:val="en-US" w:eastAsia="zh-CN"/>
        </w:rPr>
        <w:t>necessary information</w:t>
      </w:r>
      <w:r>
        <w:rPr>
          <w:rFonts w:eastAsia="宋体" w:hint="eastAsia"/>
          <w:lang w:eastAsia="zh-CN"/>
        </w:rPr>
        <w:t xml:space="preserve"> received from </w:t>
      </w:r>
      <w:r w:rsidR="0087149B">
        <w:rPr>
          <w:rFonts w:eastAsia="宋体" w:hint="eastAsia"/>
          <w:lang w:eastAsia="zh-CN"/>
        </w:rPr>
        <w:t>Ambient IoT</w:t>
      </w:r>
      <w:r>
        <w:rPr>
          <w:rFonts w:eastAsia="宋体" w:hint="eastAsia"/>
          <w:lang w:eastAsia="zh-CN"/>
        </w:rPr>
        <w:t xml:space="preserve"> devices</w:t>
      </w:r>
      <w:r>
        <w:rPr>
          <w:rFonts w:eastAsia="宋体"/>
          <w:lang w:val="en-US" w:eastAsia="zh-CN"/>
        </w:rPr>
        <w:t xml:space="preserve"> by the continually inventory operation.</w:t>
      </w:r>
    </w:p>
    <w:p w14:paraId="73F4967B" w14:textId="77777777" w:rsidR="009543A4" w:rsidRDefault="009543A4" w:rsidP="00215E90">
      <w:pPr>
        <w:numPr>
          <w:ilvl w:val="0"/>
          <w:numId w:val="2"/>
        </w:numPr>
        <w:rPr>
          <w:rFonts w:eastAsia="宋体"/>
          <w:lang w:val="en-US" w:eastAsia="zh-CN"/>
        </w:rPr>
      </w:pPr>
      <w:r>
        <w:rPr>
          <w:rFonts w:eastAsia="宋体" w:hint="eastAsia"/>
          <w:lang w:eastAsia="zh-CN"/>
        </w:rPr>
        <w:t xml:space="preserve"> When the goo</w:t>
      </w:r>
      <w:r>
        <w:rPr>
          <w:rFonts w:eastAsia="宋体" w:hint="eastAsia"/>
          <w:lang w:val="en-US" w:eastAsia="zh-CN"/>
        </w:rPr>
        <w:t xml:space="preserve">ds are placed on shelves in the warehouse and have been stored for a certain period of time, the management platform starts the </w:t>
      </w:r>
      <w:r>
        <w:rPr>
          <w:rFonts w:eastAsia="宋体" w:hint="eastAsia"/>
          <w:lang w:eastAsia="zh-CN"/>
        </w:rPr>
        <w:t>indoor</w:t>
      </w:r>
      <w:r>
        <w:rPr>
          <w:rFonts w:eastAsia="宋体" w:hint="eastAsia"/>
          <w:lang w:val="en-US" w:eastAsia="zh-CN"/>
        </w:rPr>
        <w:t xml:space="preserve"> inventory task </w:t>
      </w:r>
      <w:r>
        <w:rPr>
          <w:rFonts w:eastAsia="宋体" w:hint="eastAsia"/>
          <w:lang w:eastAsia="zh-CN"/>
        </w:rPr>
        <w:t>periodically</w:t>
      </w:r>
      <w:r>
        <w:rPr>
          <w:rFonts w:eastAsia="宋体" w:hint="eastAsia"/>
          <w:lang w:val="en-US" w:eastAsia="zh-CN"/>
        </w:rPr>
        <w:t xml:space="preserve"> for double check of the goods (total goods or per different batch</w:t>
      </w:r>
      <w:r>
        <w:rPr>
          <w:rFonts w:eastAsia="宋体"/>
          <w:lang w:val="en-US" w:eastAsia="zh-CN"/>
        </w:rPr>
        <w:t>/group</w:t>
      </w:r>
      <w:r>
        <w:rPr>
          <w:rFonts w:eastAsia="宋体" w:hint="eastAsia"/>
          <w:lang w:val="en-US" w:eastAsia="zh-CN"/>
        </w:rPr>
        <w:t>), and generates a list of tags to be inventoried, sends the list to the 5G network;</w:t>
      </w:r>
    </w:p>
    <w:p w14:paraId="093DD4EA" w14:textId="77777777" w:rsidR="009543A4" w:rsidRDefault="009543A4" w:rsidP="00215E90">
      <w:pPr>
        <w:numPr>
          <w:ilvl w:val="0"/>
          <w:numId w:val="2"/>
        </w:numPr>
        <w:rPr>
          <w:rFonts w:eastAsia="宋体"/>
          <w:lang w:val="en-US" w:eastAsia="zh-CN"/>
        </w:rPr>
      </w:pPr>
      <w:r>
        <w:rPr>
          <w:rFonts w:eastAsia="宋体" w:hint="eastAsia"/>
          <w:lang w:val="en-US" w:eastAsia="zh-CN"/>
        </w:rPr>
        <w:t>The 5G network receives the list and sends large-scale/specified inventory signals;</w:t>
      </w:r>
    </w:p>
    <w:p w14:paraId="241DBB99" w14:textId="77777777" w:rsidR="009543A4" w:rsidRDefault="009543A4" w:rsidP="00215E90">
      <w:pPr>
        <w:numPr>
          <w:ilvl w:val="0"/>
          <w:numId w:val="2"/>
        </w:numPr>
        <w:rPr>
          <w:rFonts w:eastAsia="宋体"/>
          <w:lang w:val="en-US" w:eastAsia="zh-CN"/>
        </w:rPr>
      </w:pPr>
      <w:r>
        <w:rPr>
          <w:rFonts w:eastAsia="宋体" w:hint="eastAsia"/>
          <w:lang w:val="en-US" w:eastAsia="zh-CN"/>
        </w:rPr>
        <w:t xml:space="preserve"> The </w:t>
      </w:r>
      <w:r w:rsidR="0087149B">
        <w:rPr>
          <w:rFonts w:eastAsia="宋体" w:hint="eastAsia"/>
          <w:lang w:val="en-US" w:eastAsia="zh-CN"/>
        </w:rPr>
        <w:t>Ambient IoT</w:t>
      </w:r>
      <w:r>
        <w:rPr>
          <w:rFonts w:eastAsia="宋体" w:hint="eastAsia"/>
          <w:lang w:val="en-US" w:eastAsia="zh-CN"/>
        </w:rPr>
        <w:t xml:space="preserve"> device in the 5G network coverage establish communication with the network, and the 5G network interacts with the corresponding devices according to the inventory requirements to obtain goods information;</w:t>
      </w:r>
    </w:p>
    <w:p w14:paraId="23B2A4F7" w14:textId="77777777" w:rsidR="009543A4" w:rsidRDefault="009543A4" w:rsidP="00215E90">
      <w:pPr>
        <w:numPr>
          <w:ilvl w:val="0"/>
          <w:numId w:val="2"/>
        </w:numPr>
        <w:rPr>
          <w:rFonts w:eastAsia="宋体"/>
          <w:lang w:val="en-US" w:eastAsia="zh-CN"/>
        </w:rPr>
      </w:pPr>
      <w:r>
        <w:rPr>
          <w:rFonts w:eastAsia="宋体" w:hint="eastAsia"/>
          <w:lang w:val="en-US" w:eastAsia="zh-CN"/>
        </w:rPr>
        <w:t>The 5G network sends the acquired goods information to the management platform;</w:t>
      </w:r>
    </w:p>
    <w:p w14:paraId="176F5D0B" w14:textId="77777777" w:rsidR="009543A4" w:rsidRDefault="009543A4" w:rsidP="00215E90">
      <w:pPr>
        <w:numPr>
          <w:ilvl w:val="0"/>
          <w:numId w:val="2"/>
        </w:numPr>
        <w:rPr>
          <w:rFonts w:eastAsia="宋体"/>
          <w:lang w:val="en-US" w:eastAsia="zh-CN"/>
        </w:rPr>
      </w:pPr>
      <w:r>
        <w:rPr>
          <w:rFonts w:eastAsia="宋体" w:hint="eastAsia"/>
          <w:lang w:val="en-US" w:eastAsia="zh-CN"/>
        </w:rPr>
        <w:t>The management platform summarizes the received information and generates a list of inventory results.</w:t>
      </w:r>
    </w:p>
    <w:p w14:paraId="26512326" w14:textId="77777777" w:rsidR="009543A4" w:rsidRDefault="009543A4" w:rsidP="00215E90">
      <w:pPr>
        <w:numPr>
          <w:ilvl w:val="0"/>
          <w:numId w:val="2"/>
        </w:numPr>
        <w:rPr>
          <w:rFonts w:eastAsia="宋体"/>
          <w:lang w:val="en-US" w:eastAsia="zh-CN"/>
        </w:rPr>
      </w:pPr>
      <w:r>
        <w:rPr>
          <w:rFonts w:eastAsia="宋体"/>
          <w:lang w:val="en-US" w:eastAsia="zh-CN"/>
        </w:rPr>
        <w:t>When the goods are ready for shipping and arrive the gate area</w:t>
      </w:r>
      <w:r>
        <w:rPr>
          <w:rFonts w:eastAsia="宋体" w:hint="eastAsia"/>
          <w:lang w:val="en-US" w:eastAsia="zh-CN"/>
        </w:rPr>
        <w:t>, s</w:t>
      </w:r>
      <w:r>
        <w:rPr>
          <w:rFonts w:eastAsia="宋体"/>
          <w:lang w:val="en-US" w:eastAsia="zh-CN"/>
        </w:rPr>
        <w:t xml:space="preserve">imilar to gate-in operation, 5G network perform gate inventory procedure according to the platform's selection, interact with </w:t>
      </w:r>
      <w:r w:rsidR="0087149B">
        <w:rPr>
          <w:rFonts w:eastAsia="宋体"/>
          <w:lang w:val="en-US" w:eastAsia="zh-CN"/>
        </w:rPr>
        <w:t>Ambient IoT</w:t>
      </w:r>
      <w:r>
        <w:rPr>
          <w:rFonts w:eastAsia="宋体"/>
          <w:lang w:val="en-US" w:eastAsia="zh-CN"/>
        </w:rPr>
        <w:t xml:space="preserve"> devices and send the obtained information to the management platform.</w:t>
      </w:r>
    </w:p>
    <w:p w14:paraId="11BE2C78" w14:textId="77777777" w:rsidR="009543A4" w:rsidRDefault="009543A4" w:rsidP="00215E90">
      <w:pPr>
        <w:numPr>
          <w:ilvl w:val="0"/>
          <w:numId w:val="2"/>
        </w:numPr>
        <w:rPr>
          <w:rFonts w:eastAsia="宋体"/>
          <w:lang w:val="en-US" w:eastAsia="zh-CN"/>
        </w:rPr>
      </w:pPr>
      <w:r>
        <w:rPr>
          <w:rFonts w:eastAsia="宋体"/>
          <w:lang w:val="en-US" w:eastAsia="zh-CN"/>
        </w:rPr>
        <w:t>The management platform generates a list of gate-out inventory results</w:t>
      </w:r>
      <w:r>
        <w:rPr>
          <w:rFonts w:eastAsia="宋体" w:hint="eastAsia"/>
          <w:lang w:val="en-US" w:eastAsia="zh-CN"/>
        </w:rPr>
        <w:t>.</w:t>
      </w:r>
    </w:p>
    <w:p w14:paraId="47BCABE5" w14:textId="77777777" w:rsidR="009543A4" w:rsidRDefault="009543A4" w:rsidP="009543A4">
      <w:pPr>
        <w:rPr>
          <w:lang w:eastAsia="zh-CN"/>
        </w:rPr>
      </w:pPr>
    </w:p>
    <w:p w14:paraId="2C1B41CA" w14:textId="77777777" w:rsidR="009543A4" w:rsidRDefault="009543A4" w:rsidP="009543A4">
      <w:pPr>
        <w:pStyle w:val="3"/>
        <w:rPr>
          <w:lang w:eastAsia="zh-CN"/>
        </w:rPr>
      </w:pPr>
      <w:bookmarkStart w:id="61" w:name="_Toc144489151"/>
      <w:bookmarkStart w:id="62" w:name="_Toc144489408"/>
      <w:r w:rsidRPr="000D2FBC">
        <w:rPr>
          <w:lang w:eastAsia="zh-CN"/>
        </w:rPr>
        <w:t>5.</w:t>
      </w:r>
      <w:r w:rsidR="000D2FBC">
        <w:rPr>
          <w:lang w:eastAsia="zh-CN"/>
        </w:rPr>
        <w:t>1</w:t>
      </w:r>
      <w:r>
        <w:rPr>
          <w:lang w:eastAsia="zh-CN"/>
        </w:rPr>
        <w:t>.4</w:t>
      </w:r>
      <w:r>
        <w:rPr>
          <w:lang w:eastAsia="zh-CN"/>
        </w:rPr>
        <w:tab/>
        <w:t>Post-conditions</w:t>
      </w:r>
      <w:bookmarkEnd w:id="61"/>
      <w:bookmarkEnd w:id="62"/>
    </w:p>
    <w:p w14:paraId="2CB7B4CE" w14:textId="77777777" w:rsidR="009543A4" w:rsidRDefault="009543A4" w:rsidP="009543A4">
      <w:pPr>
        <w:rPr>
          <w:lang w:val="en-US"/>
        </w:rPr>
      </w:pPr>
      <w:r>
        <w:rPr>
          <w:lang w:val="en-US"/>
        </w:rPr>
        <w:t>With the support of 5G system, automated warehousing could be realized to improve the efficiency of goods management. If the inventory result list is consistent with the purchase/shipment list, the administrator can obtain the inventory result list, and update the inventory list in the management platform; If the result is inconsistent with the purchase or shipment order, the administrator would receive a notification/warning.</w:t>
      </w:r>
    </w:p>
    <w:p w14:paraId="1EA0152F" w14:textId="77777777" w:rsidR="009543A4" w:rsidRDefault="009543A4" w:rsidP="009543A4">
      <w:pPr>
        <w:rPr>
          <w:lang w:val="en-US" w:eastAsia="zh-CN"/>
        </w:rPr>
      </w:pPr>
    </w:p>
    <w:p w14:paraId="7E597773" w14:textId="77777777" w:rsidR="009543A4" w:rsidRDefault="009543A4" w:rsidP="009543A4">
      <w:pPr>
        <w:pStyle w:val="3"/>
        <w:rPr>
          <w:lang w:eastAsia="zh-CN"/>
        </w:rPr>
      </w:pPr>
      <w:bookmarkStart w:id="63" w:name="_Toc144489152"/>
      <w:bookmarkStart w:id="64" w:name="_Toc144489409"/>
      <w:r w:rsidRPr="000D2FBC">
        <w:rPr>
          <w:lang w:eastAsia="zh-CN"/>
        </w:rPr>
        <w:t>5.</w:t>
      </w:r>
      <w:r w:rsidR="000D2FBC">
        <w:rPr>
          <w:lang w:eastAsia="zh-CN"/>
        </w:rPr>
        <w:t>1</w:t>
      </w:r>
      <w:r>
        <w:rPr>
          <w:lang w:eastAsia="zh-CN"/>
        </w:rPr>
        <w:t>.5</w:t>
      </w:r>
      <w:r>
        <w:rPr>
          <w:lang w:eastAsia="zh-CN"/>
        </w:rPr>
        <w:tab/>
        <w:t>Existing features partly or fully covering the use case functionality</w:t>
      </w:r>
      <w:bookmarkEnd w:id="63"/>
      <w:bookmarkEnd w:id="64"/>
    </w:p>
    <w:p w14:paraId="49486CA4" w14:textId="77777777" w:rsidR="009543A4" w:rsidRDefault="009543A4" w:rsidP="009543A4">
      <w:pPr>
        <w:spacing w:after="0"/>
        <w:rPr>
          <w:lang w:val="en-US" w:eastAsia="zh-CN"/>
        </w:rPr>
      </w:pPr>
      <w:r>
        <w:rPr>
          <w:lang w:val="en-US" w:eastAsia="zh-CN"/>
        </w:rPr>
        <w:t>In previous releases,</w:t>
      </w:r>
      <w:r w:rsidR="00042149">
        <w:rPr>
          <w:lang w:val="en-US" w:eastAsia="zh-CN"/>
        </w:rPr>
        <w:t xml:space="preserve"> </w:t>
      </w:r>
      <w:r>
        <w:rPr>
          <w:lang w:val="en-US" w:eastAsia="zh-CN"/>
        </w:rPr>
        <w:t>SA1 has finished several studies about IoT topic to introduce SA1 requirements in TS 22.011</w:t>
      </w:r>
      <w:r w:rsidR="005923B9">
        <w:rPr>
          <w:lang w:val="en-US" w:eastAsia="zh-CN"/>
        </w:rPr>
        <w:t>[9]</w:t>
      </w:r>
      <w:r>
        <w:rPr>
          <w:lang w:val="en-US" w:eastAsia="zh-CN"/>
        </w:rPr>
        <w:t>, TS 22.278</w:t>
      </w:r>
      <w:r w:rsidR="005923B9">
        <w:rPr>
          <w:lang w:val="en-US" w:eastAsia="zh-CN"/>
        </w:rPr>
        <w:t>[7]</w:t>
      </w:r>
      <w:r>
        <w:rPr>
          <w:lang w:val="en-US" w:eastAsia="zh-CN"/>
        </w:rPr>
        <w:t>, TS 22.368</w:t>
      </w:r>
      <w:r w:rsidR="005923B9">
        <w:rPr>
          <w:lang w:val="en-US" w:eastAsia="zh-CN"/>
        </w:rPr>
        <w:t>[6]</w:t>
      </w:r>
      <w:r>
        <w:rPr>
          <w:lang w:val="en-US" w:eastAsia="zh-CN"/>
        </w:rPr>
        <w:t xml:space="preserve"> and TS 22.261</w:t>
      </w:r>
      <w:r w:rsidR="005923B9">
        <w:rPr>
          <w:lang w:val="en-US" w:eastAsia="zh-CN"/>
        </w:rPr>
        <w:t>[8]</w:t>
      </w:r>
      <w:r>
        <w:rPr>
          <w:lang w:val="en-US" w:eastAsia="zh-CN"/>
        </w:rPr>
        <w:t xml:space="preserve"> to address requirement for IoT business about device lifetime, power consumption, data transmission and communication mechanism.</w:t>
      </w:r>
    </w:p>
    <w:p w14:paraId="7A7C9EC6" w14:textId="77777777" w:rsidR="009543A4" w:rsidRDefault="009543A4" w:rsidP="009543A4">
      <w:pPr>
        <w:spacing w:after="0"/>
        <w:rPr>
          <w:rFonts w:ascii="Arial" w:eastAsia="等线" w:hAnsi="Arial"/>
        </w:rPr>
      </w:pPr>
    </w:p>
    <w:p w14:paraId="19E411E9" w14:textId="77777777" w:rsidR="009543A4" w:rsidRDefault="009543A4" w:rsidP="009543A4">
      <w:pPr>
        <w:spacing w:after="0"/>
        <w:rPr>
          <w:rFonts w:ascii="Arial" w:eastAsia="等线" w:hAnsi="Arial"/>
        </w:rPr>
      </w:pPr>
    </w:p>
    <w:p w14:paraId="5D8FD469" w14:textId="77777777" w:rsidR="009543A4" w:rsidRDefault="009543A4" w:rsidP="009543A4">
      <w:pPr>
        <w:pStyle w:val="3"/>
        <w:rPr>
          <w:lang w:eastAsia="zh-CN"/>
        </w:rPr>
      </w:pPr>
      <w:bookmarkStart w:id="65" w:name="_Toc144489153"/>
      <w:bookmarkStart w:id="66" w:name="_Toc144489410"/>
      <w:r w:rsidRPr="000D2FBC">
        <w:rPr>
          <w:lang w:eastAsia="zh-CN"/>
        </w:rPr>
        <w:t>5.</w:t>
      </w:r>
      <w:r w:rsidR="000D2FBC">
        <w:rPr>
          <w:lang w:eastAsia="zh-CN"/>
        </w:rPr>
        <w:t>1</w:t>
      </w:r>
      <w:r>
        <w:rPr>
          <w:lang w:eastAsia="zh-CN"/>
        </w:rPr>
        <w:t>.6</w:t>
      </w:r>
      <w:r>
        <w:rPr>
          <w:lang w:eastAsia="zh-CN"/>
        </w:rPr>
        <w:tab/>
        <w:t>Potential New Requirements needed to support the use case</w:t>
      </w:r>
      <w:bookmarkEnd w:id="65"/>
      <w:bookmarkEnd w:id="66"/>
    </w:p>
    <w:p w14:paraId="71D4A5E5" w14:textId="77777777" w:rsidR="009543A4" w:rsidRDefault="009543A4" w:rsidP="009543A4">
      <w:pPr>
        <w:rPr>
          <w:lang w:eastAsia="zh-CN"/>
        </w:rPr>
      </w:pPr>
      <w:r>
        <w:rPr>
          <w:lang w:val="en-US" w:eastAsia="zh-CN"/>
        </w:rPr>
        <w:t>[P.R.5.</w:t>
      </w:r>
      <w:r w:rsidR="00590C90">
        <w:rPr>
          <w:lang w:val="en-US" w:eastAsia="zh-CN"/>
        </w:rPr>
        <w:t>1</w:t>
      </w:r>
      <w:r>
        <w:rPr>
          <w:lang w:val="en-US" w:eastAsia="zh-CN"/>
        </w:rPr>
        <w:t xml:space="preserve">.6-001] </w:t>
      </w:r>
      <w:r>
        <w:t xml:space="preserve">The 5G system </w:t>
      </w:r>
      <w:r>
        <w:rPr>
          <w:rFonts w:hint="eastAsia"/>
        </w:rPr>
        <w:t xml:space="preserve">shall </w:t>
      </w:r>
      <w:r>
        <w:rPr>
          <w:lang w:val="en-US"/>
        </w:rPr>
        <w:t xml:space="preserve">be able to support </w:t>
      </w:r>
      <w:r>
        <w:rPr>
          <w:rFonts w:hint="eastAsia"/>
        </w:rPr>
        <w:t xml:space="preserve">communication </w:t>
      </w:r>
      <w:r>
        <w:rPr>
          <w:lang w:val="en-US"/>
        </w:rPr>
        <w:t>with</w:t>
      </w:r>
      <w:r>
        <w:t xml:space="preserve"> </w:t>
      </w:r>
      <w:r w:rsidR="0087149B">
        <w:t>Ambient IoT</w:t>
      </w:r>
      <w:r>
        <w:rPr>
          <w:lang w:eastAsia="de-DE"/>
        </w:rPr>
        <w:t xml:space="preserve"> </w:t>
      </w:r>
      <w:r>
        <w:t>device</w:t>
      </w:r>
      <w:r>
        <w:rPr>
          <w:lang w:val="en-US"/>
        </w:rPr>
        <w:t xml:space="preserve"> which is battery-less or with limited energy storage</w:t>
      </w:r>
      <w:r w:rsidR="00EE7AF9">
        <w:rPr>
          <w:rFonts w:hint="eastAsia"/>
          <w:lang w:val="en-US"/>
        </w:rPr>
        <w:t xml:space="preserve"> (e.g.</w:t>
      </w:r>
      <w:r w:rsidR="00EE7AF9">
        <w:rPr>
          <w:lang w:val="en-US"/>
        </w:rPr>
        <w:t>,</w:t>
      </w:r>
      <w:r w:rsidR="00EE7AF9">
        <w:rPr>
          <w:rFonts w:hint="eastAsia"/>
          <w:lang w:val="en-US"/>
        </w:rPr>
        <w:t xml:space="preserve"> capacitor)</w:t>
      </w:r>
      <w:r>
        <w:rPr>
          <w:rFonts w:eastAsia="宋体"/>
          <w:lang w:val="en-US" w:eastAsia="zh-CN"/>
        </w:rPr>
        <w:t>.</w:t>
      </w:r>
    </w:p>
    <w:p w14:paraId="05ED35A9" w14:textId="77777777" w:rsidR="00EE7AF9" w:rsidRDefault="00EE7AF9" w:rsidP="00EE7AF9">
      <w:pPr>
        <w:rPr>
          <w:lang w:val="en-US" w:eastAsia="zh-CN"/>
        </w:rPr>
      </w:pPr>
      <w:r>
        <w:rPr>
          <w:lang w:val="en-US" w:eastAsia="zh-CN"/>
        </w:rPr>
        <w:t>[P.R.5.</w:t>
      </w:r>
      <w:r w:rsidR="002F2C3B">
        <w:rPr>
          <w:lang w:val="en-US" w:eastAsia="zh-CN"/>
        </w:rPr>
        <w:t>1</w:t>
      </w:r>
      <w:r>
        <w:rPr>
          <w:lang w:val="en-US" w:eastAsia="zh-CN"/>
        </w:rPr>
        <w:t>.6-00</w:t>
      </w:r>
      <w:r>
        <w:rPr>
          <w:rFonts w:eastAsia="宋体"/>
          <w:lang w:val="en-US" w:eastAsia="zh-CN"/>
        </w:rPr>
        <w:t>2</w:t>
      </w:r>
      <w:r>
        <w:rPr>
          <w:lang w:val="en-US" w:eastAsia="zh-CN"/>
        </w:rPr>
        <w:t>] The 5G system shall support to provide collected information from Ambient</w:t>
      </w:r>
      <w:r w:rsidR="00CC7ED9">
        <w:rPr>
          <w:lang w:val="en-US" w:eastAsia="zh-CN"/>
        </w:rPr>
        <w:t xml:space="preserve"> </w:t>
      </w:r>
      <w:r>
        <w:rPr>
          <w:lang w:val="en-US" w:eastAsia="zh-CN"/>
        </w:rPr>
        <w:t>IoT devices to the trusted 3</w:t>
      </w:r>
      <w:r>
        <w:rPr>
          <w:vertAlign w:val="superscript"/>
          <w:lang w:val="en-US" w:eastAsia="zh-CN"/>
        </w:rPr>
        <w:t>rd</w:t>
      </w:r>
      <w:r>
        <w:rPr>
          <w:lang w:val="en-US" w:eastAsia="zh-CN"/>
        </w:rPr>
        <w:t xml:space="preserve"> party.</w:t>
      </w:r>
    </w:p>
    <w:p w14:paraId="7830446C" w14:textId="77777777" w:rsidR="00EE7AF9" w:rsidRDefault="00EE7AF9" w:rsidP="00EE7AF9">
      <w:pPr>
        <w:rPr>
          <w:lang w:val="en-US" w:eastAsia="zh-CN"/>
        </w:rPr>
      </w:pPr>
      <w:r>
        <w:rPr>
          <w:lang w:val="en-US" w:eastAsia="zh-CN"/>
        </w:rPr>
        <w:lastRenderedPageBreak/>
        <w:t>[P.R.5.</w:t>
      </w:r>
      <w:r w:rsidR="002F2C3B">
        <w:rPr>
          <w:lang w:val="en-US" w:eastAsia="zh-CN"/>
        </w:rPr>
        <w:t>1</w:t>
      </w:r>
      <w:r>
        <w:rPr>
          <w:lang w:val="en-US" w:eastAsia="zh-CN"/>
        </w:rPr>
        <w:t xml:space="preserve">.6-003] </w:t>
      </w:r>
      <w:r>
        <w:rPr>
          <w:rFonts w:eastAsia="宋体"/>
          <w:lang w:val="en-US" w:eastAsia="zh-CN"/>
        </w:rPr>
        <w:t>The 5G system shall support suitable security mechanisms for Ambient</w:t>
      </w:r>
      <w:r w:rsidR="00CC7ED9">
        <w:rPr>
          <w:rFonts w:eastAsia="宋体"/>
          <w:lang w:val="en-US" w:eastAsia="zh-CN"/>
        </w:rPr>
        <w:t xml:space="preserve"> </w:t>
      </w:r>
      <w:r>
        <w:rPr>
          <w:rFonts w:eastAsia="宋体"/>
          <w:lang w:val="en-US" w:eastAsia="zh-CN"/>
        </w:rPr>
        <w:t>IoT devices, including encryption and data integrity.</w:t>
      </w:r>
    </w:p>
    <w:p w14:paraId="6EBDCDA1" w14:textId="77777777" w:rsidR="00EE7AF9" w:rsidRDefault="00EE7AF9" w:rsidP="00EE7AF9">
      <w:pPr>
        <w:rPr>
          <w:szCs w:val="21"/>
        </w:rPr>
      </w:pPr>
      <w:r>
        <w:rPr>
          <w:lang w:val="en-US" w:eastAsia="zh-CN"/>
        </w:rPr>
        <w:t>[P.R.5.</w:t>
      </w:r>
      <w:r w:rsidR="002F2C3B">
        <w:rPr>
          <w:lang w:val="en-US" w:eastAsia="zh-CN"/>
        </w:rPr>
        <w:t>1</w:t>
      </w:r>
      <w:r>
        <w:rPr>
          <w:lang w:val="en-US" w:eastAsia="zh-CN"/>
        </w:rPr>
        <w:t xml:space="preserve">.6-004] </w:t>
      </w:r>
      <w:r>
        <w:t xml:space="preserve">The 5G </w:t>
      </w:r>
      <w:proofErr w:type="spellStart"/>
      <w:r>
        <w:t>syst</w:t>
      </w:r>
      <w:r>
        <w:rPr>
          <w:lang w:val="en-US"/>
        </w:rPr>
        <w:t>em</w:t>
      </w:r>
      <w:proofErr w:type="spellEnd"/>
      <w:r>
        <w:rPr>
          <w:lang w:val="en-US"/>
        </w:rPr>
        <w:t xml:space="preserve"> shall be able to support the </w:t>
      </w:r>
      <w:r>
        <w:rPr>
          <w:rFonts w:hint="eastAsia"/>
          <w:lang w:val="en-US"/>
        </w:rPr>
        <w:t>authentication and authorization</w:t>
      </w:r>
      <w:r>
        <w:rPr>
          <w:lang w:val="en-US"/>
        </w:rPr>
        <w:t xml:space="preserve"> </w:t>
      </w:r>
      <w:r>
        <w:t>mechanisms</w:t>
      </w:r>
      <w:r>
        <w:rPr>
          <w:lang w:val="en-US"/>
        </w:rPr>
        <w:t xml:space="preserve"> of </w:t>
      </w:r>
      <w:r>
        <w:t>Ambient</w:t>
      </w:r>
      <w:r>
        <w:rPr>
          <w:lang w:val="en-US"/>
        </w:rPr>
        <w:t>_</w:t>
      </w:r>
      <w:r>
        <w:rPr>
          <w:lang w:eastAsia="de-DE"/>
        </w:rPr>
        <w:t xml:space="preserve">IoT </w:t>
      </w:r>
      <w:r>
        <w:t>devices.</w:t>
      </w:r>
    </w:p>
    <w:p w14:paraId="028696FF" w14:textId="77777777" w:rsidR="0093197A" w:rsidRPr="0093197A" w:rsidRDefault="00EE7AF9" w:rsidP="0093197A">
      <w:pPr>
        <w:rPr>
          <w:lang w:val="en-US" w:eastAsia="zh-CN"/>
        </w:rPr>
      </w:pPr>
      <w:r>
        <w:rPr>
          <w:lang w:val="en-US" w:eastAsia="zh-CN"/>
        </w:rPr>
        <w:t>[P.R.5.</w:t>
      </w:r>
      <w:r w:rsidR="002F2C3B">
        <w:rPr>
          <w:lang w:val="en-US" w:eastAsia="zh-CN"/>
        </w:rPr>
        <w:t>1</w:t>
      </w:r>
      <w:r>
        <w:rPr>
          <w:lang w:val="en-US" w:eastAsia="zh-CN"/>
        </w:rPr>
        <w:t xml:space="preserve">.6-005] </w:t>
      </w:r>
      <w:r w:rsidRPr="0093197A">
        <w:rPr>
          <w:lang w:val="en-US" w:eastAsia="zh-CN"/>
        </w:rPr>
        <w:t xml:space="preserve">The 5G system shall </w:t>
      </w:r>
      <w:r>
        <w:rPr>
          <w:lang w:val="en-US" w:eastAsia="zh-CN"/>
        </w:rPr>
        <w:t>be able to</w:t>
      </w:r>
      <w:r w:rsidRPr="0093197A">
        <w:rPr>
          <w:lang w:val="en-US" w:eastAsia="zh-CN"/>
        </w:rPr>
        <w:t xml:space="preserve"> </w:t>
      </w:r>
      <w:r>
        <w:rPr>
          <w:lang w:val="en-US" w:eastAsia="zh-CN"/>
        </w:rPr>
        <w:t xml:space="preserve">manage (e.g. provide service parameters, activate, deactivate) multiple </w:t>
      </w:r>
      <w:r w:rsidRPr="0093197A">
        <w:rPr>
          <w:lang w:val="en-US" w:eastAsia="zh-CN"/>
        </w:rPr>
        <w:t>Ambient</w:t>
      </w:r>
      <w:r w:rsidR="006F53D0">
        <w:rPr>
          <w:lang w:val="en-US" w:eastAsia="zh-CN"/>
        </w:rPr>
        <w:t xml:space="preserve"> </w:t>
      </w:r>
      <w:r w:rsidRPr="0093197A">
        <w:rPr>
          <w:lang w:val="en-US" w:eastAsia="zh-CN"/>
        </w:rPr>
        <w:t>IoT devices</w:t>
      </w:r>
      <w:r>
        <w:rPr>
          <w:lang w:val="en-US" w:eastAsia="zh-CN"/>
        </w:rPr>
        <w:t xml:space="preserve"> in bulk.</w:t>
      </w:r>
    </w:p>
    <w:p w14:paraId="005B71B5" w14:textId="77777777" w:rsidR="00EE7AF9" w:rsidRDefault="00EE7AF9" w:rsidP="0093197A">
      <w:pPr>
        <w:rPr>
          <w:lang w:val="en-US" w:eastAsia="zh-CN"/>
        </w:rPr>
      </w:pPr>
      <w:r>
        <w:rPr>
          <w:lang w:val="en-US" w:eastAsia="zh-CN"/>
        </w:rPr>
        <w:t>[P.R.5.</w:t>
      </w:r>
      <w:r w:rsidR="002F2C3B">
        <w:rPr>
          <w:lang w:val="en-US" w:eastAsia="zh-CN"/>
        </w:rPr>
        <w:t>1</w:t>
      </w:r>
      <w:r>
        <w:rPr>
          <w:lang w:val="en-US" w:eastAsia="zh-CN"/>
        </w:rPr>
        <w:t xml:space="preserve">.6-006] The 5G system shall be able to provide Ambient IoT service with </w:t>
      </w:r>
      <w:r w:rsidR="00AF372B">
        <w:rPr>
          <w:lang w:val="en-US" w:eastAsia="zh-CN"/>
        </w:rPr>
        <w:t xml:space="preserve">the </w:t>
      </w:r>
      <w:r>
        <w:rPr>
          <w:lang w:val="en-US" w:eastAsia="zh-CN"/>
        </w:rPr>
        <w:t>following KPIs</w:t>
      </w:r>
    </w:p>
    <w:p w14:paraId="4F25E1A8" w14:textId="77777777" w:rsidR="008A3A9B" w:rsidRDefault="00EE7AF9" w:rsidP="0093197A">
      <w:pPr>
        <w:pStyle w:val="TH"/>
        <w:rPr>
          <w:rFonts w:eastAsia="Malgun Gothic"/>
          <w:lang w:val="en-US" w:eastAsia="ko-KR"/>
        </w:rPr>
      </w:pPr>
      <w:r w:rsidRPr="00CC7ED9">
        <w:t>Table 5.</w:t>
      </w:r>
      <w:r w:rsidR="002F2C3B" w:rsidRPr="00215E90">
        <w:t>1</w:t>
      </w:r>
      <w:r w:rsidRPr="00CC7ED9">
        <w:t>.6-1</w:t>
      </w:r>
      <w:r w:rsidR="00C92FCB">
        <w:t>:</w:t>
      </w:r>
      <w:r w:rsidRPr="00CC7ED9">
        <w:t xml:space="preserve"> KPI Table of Ambient</w:t>
      </w:r>
      <w:r w:rsidR="00CC7ED9" w:rsidRPr="00CC7ED9">
        <w:t xml:space="preserve"> </w:t>
      </w:r>
      <w:r w:rsidRPr="00CC7ED9">
        <w:t>IoT for automated warehousing</w:t>
      </w:r>
    </w:p>
    <w:tbl>
      <w:tblPr>
        <w:tblW w:w="0" w:type="auto"/>
        <w:tblCellMar>
          <w:left w:w="0" w:type="dxa"/>
          <w:right w:w="0" w:type="dxa"/>
        </w:tblCellMar>
        <w:tblLook w:val="04A0" w:firstRow="1" w:lastRow="0" w:firstColumn="1" w:lastColumn="0" w:noHBand="0" w:noVBand="1"/>
      </w:tblPr>
      <w:tblGrid>
        <w:gridCol w:w="1083"/>
        <w:gridCol w:w="565"/>
        <w:gridCol w:w="555"/>
        <w:gridCol w:w="555"/>
        <w:gridCol w:w="1215"/>
        <w:gridCol w:w="684"/>
        <w:gridCol w:w="569"/>
        <w:gridCol w:w="718"/>
        <w:gridCol w:w="555"/>
        <w:gridCol w:w="892"/>
        <w:gridCol w:w="555"/>
        <w:gridCol w:w="555"/>
        <w:gridCol w:w="555"/>
        <w:gridCol w:w="565"/>
      </w:tblGrid>
      <w:tr w:rsidR="00746C56" w14:paraId="61F94BDF" w14:textId="77777777" w:rsidTr="008E2F4A">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4EBDA4" w14:textId="77777777" w:rsidR="00746C56" w:rsidRPr="00187132" w:rsidRDefault="00746C56"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CE47CC"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A52379"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4E7B94"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1E78D19"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1CC8A1"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49AC72"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76950BA" w14:textId="77777777" w:rsidR="00746C56" w:rsidRPr="00187132" w:rsidRDefault="00746C56"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4ADC11"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E9529E"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133418"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C23523"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7D774D"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E569AEA"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81E9F6"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54DB6" w14:paraId="753112E5" w14:textId="77777777" w:rsidTr="008E2F4A">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3E08B1F" w14:textId="77777777" w:rsidR="00454DB6" w:rsidRPr="00187132" w:rsidRDefault="00454DB6" w:rsidP="00454DB6">
            <w:pPr>
              <w:pStyle w:val="TAC"/>
              <w:rPr>
                <w:rFonts w:cs="Arial"/>
                <w:szCs w:val="18"/>
                <w:lang w:eastAsia="ko-KR"/>
              </w:rPr>
            </w:pPr>
            <w:r w:rsidRPr="00746C56">
              <w:rPr>
                <w:rFonts w:cs="Arial"/>
                <w:szCs w:val="18"/>
                <w:lang w:eastAsia="ko-KR"/>
              </w:rPr>
              <w:t>Automated warehousing</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845E753" w14:textId="675FAC24" w:rsidR="00454DB6" w:rsidRPr="00187132" w:rsidRDefault="00454DB6" w:rsidP="00454DB6">
            <w:pPr>
              <w:pStyle w:val="TAC"/>
              <w:rPr>
                <w:rFonts w:cs="Arial"/>
                <w:szCs w:val="18"/>
                <w:lang w:eastAsia="ko-KR"/>
              </w:rPr>
            </w:pPr>
            <w:r w:rsidRPr="00746C56">
              <w:rPr>
                <w:rFonts w:cs="Arial"/>
                <w:szCs w:val="18"/>
                <w:lang w:val="en-US"/>
              </w:rPr>
              <w:t>1s</w:t>
            </w:r>
            <w:r>
              <w:rPr>
                <w:rFonts w:cs="Arial"/>
                <w:szCs w:val="18"/>
                <w:lang w:val="en-US"/>
              </w:rPr>
              <w:t xml:space="preserve"> </w:t>
            </w:r>
            <w:r w:rsidRPr="00746C56">
              <w:rPr>
                <w:rFonts w:cs="Arial"/>
                <w:szCs w:val="18"/>
                <w:lang w:val="en-US"/>
              </w:rPr>
              <w:t>(note 3)</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CC8246F" w14:textId="77777777" w:rsidR="00454DB6" w:rsidRPr="00187132" w:rsidRDefault="00454DB6" w:rsidP="00454DB6">
            <w:pPr>
              <w:pStyle w:val="TAC"/>
              <w:rPr>
                <w:rFonts w:eastAsia="等线" w:cs="Arial"/>
                <w:szCs w:val="18"/>
                <w:lang w:eastAsia="zh-CN"/>
              </w:rPr>
            </w:pPr>
            <w:r>
              <w:rPr>
                <w:rFonts w:eastAsia="等线" w:cs="Arial"/>
                <w:szCs w:val="18"/>
                <w:lang w:eastAsia="zh-CN"/>
              </w:rPr>
              <w:t>99%</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52A8286" w14:textId="77777777" w:rsidR="00454DB6" w:rsidRPr="00187132" w:rsidRDefault="00454DB6" w:rsidP="00454DB6">
            <w:pPr>
              <w:rPr>
                <w:rFonts w:ascii="Arial" w:eastAsia="等线" w:hAnsi="Arial" w:cs="Arial"/>
                <w:sz w:val="18"/>
                <w:szCs w:val="18"/>
                <w:lang w:val="en-US" w:eastAsia="zh-CN"/>
              </w:rPr>
            </w:pPr>
            <w:r w:rsidRPr="00DC1034">
              <w:rPr>
                <w:rFonts w:ascii="Arial" w:eastAsia="等线" w:hAnsi="Arial" w:cs="Arial" w:hint="eastAsia"/>
                <w:sz w:val="18"/>
                <w:szCs w:val="18"/>
                <w:lang w:val="en-US" w:eastAsia="zh-CN"/>
              </w:rPr>
              <w:t>N</w:t>
            </w:r>
            <w:r w:rsidRPr="00DC1034">
              <w:rPr>
                <w:rFonts w:ascii="Arial" w:eastAsia="等线" w:hAnsi="Arial" w:cs="Arial"/>
                <w:sz w:val="18"/>
                <w:szCs w:val="18"/>
                <w:lang w:val="en-US"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ADE4478"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lang w:val="en-US"/>
              </w:rPr>
              <w:t>&lt;100/128bits/s (note 4)</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BF577C0"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lang w:val="en-US"/>
              </w:rPr>
              <w:t>96/128</w:t>
            </w:r>
            <w:r w:rsidRPr="00746C56">
              <w:rPr>
                <w:rFonts w:ascii="Arial" w:hAnsi="Arial" w:cs="Arial"/>
                <w:sz w:val="18"/>
                <w:szCs w:val="18"/>
              </w:rPr>
              <w:t xml:space="preserve"> bits</w:t>
            </w:r>
            <w:r w:rsidRPr="005C1F22">
              <w:rPr>
                <w:rFonts w:ascii="Arial" w:hAnsi="Arial" w:cs="Arial"/>
                <w:sz w:val="18"/>
                <w:szCs w:val="18"/>
                <w:lang w:val="en-US"/>
              </w:rPr>
              <w:t xml:space="preserve"> (note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2FFD785" w14:textId="5FB6E4AA" w:rsidR="00454DB6" w:rsidRPr="00187132" w:rsidRDefault="00454DB6" w:rsidP="00454DB6">
            <w:pPr>
              <w:rPr>
                <w:rFonts w:ascii="Arial" w:eastAsia="等线" w:hAnsi="Arial" w:cs="Arial"/>
                <w:sz w:val="18"/>
                <w:szCs w:val="18"/>
                <w:lang w:eastAsia="zh-CN"/>
              </w:rPr>
            </w:pPr>
            <m:oMath>
              <m:r>
                <m:rPr>
                  <m:sty m:val="p"/>
                </m:rPr>
                <w:rPr>
                  <w:rFonts w:ascii="Cambria Math" w:hAnsi="Cambria Math" w:cs="Arial"/>
                  <w:sz w:val="18"/>
                  <w:szCs w:val="18"/>
                  <w:lang w:eastAsia="ko-KR"/>
                </w:rPr>
                <m:t>1~2/</m:t>
              </m:r>
              <m:sSup>
                <m:sSupPr>
                  <m:ctrlPr>
                    <w:rPr>
                      <w:rFonts w:ascii="Cambria Math" w:hAnsi="Cambria Math" w:cs="Arial"/>
                      <w:sz w:val="18"/>
                      <w:szCs w:val="18"/>
                      <w:lang w:eastAsia="ko-KR"/>
                    </w:rPr>
                  </m:ctrlPr>
                </m:sSupPr>
                <m:e>
                  <m:r>
                    <w:rPr>
                      <w:rFonts w:ascii="Cambria Math" w:hAnsi="Cambria Math" w:cs="Arial"/>
                      <w:sz w:val="18"/>
                      <w:szCs w:val="18"/>
                      <w:lang w:eastAsia="ko-KR"/>
                    </w:rPr>
                    <m:t>m</m:t>
                  </m:r>
                </m:e>
                <m:sup>
                  <m:r>
                    <m:rPr>
                      <m:sty m:val="p"/>
                    </m:rPr>
                    <w:rPr>
                      <w:rFonts w:ascii="Cambria Math" w:hAnsi="Cambria Math" w:cs="Arial"/>
                      <w:sz w:val="18"/>
                      <w:szCs w:val="18"/>
                      <w:lang w:eastAsia="ko-KR"/>
                    </w:rPr>
                    <m:t>2</m:t>
                  </m:r>
                </m:sup>
              </m:sSup>
            </m:oMath>
            <w:r>
              <w:rPr>
                <w:rFonts w:ascii="Arial" w:eastAsia="等线" w:hAnsi="Arial" w:cs="Arial"/>
                <w:sz w:val="18"/>
                <w:szCs w:val="18"/>
                <w:lang w:val="en-US" w:eastAsia="zh-CN"/>
              </w:rPr>
              <w:t xml:space="preserve"> [</w:t>
            </w:r>
            <w:r>
              <w:rPr>
                <w:rFonts w:ascii="Arial" w:eastAsia="等线" w:hAnsi="Arial" w:cs="Arial"/>
                <w:sz w:val="18"/>
                <w:szCs w:val="18"/>
                <w:lang w:eastAsia="zh-CN"/>
              </w:rPr>
              <w:t>NA</w:t>
            </w:r>
            <w:r>
              <w:rPr>
                <w:rFonts w:ascii="Arial" w:eastAsia="等线" w:hAnsi="Arial" w:cs="Arial"/>
                <w:sz w:val="18"/>
                <w:szCs w:val="18"/>
                <w:lang w:val="en-US" w:eastAsia="zh-CN"/>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BFBC9D5"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lang w:eastAsia="ko-KR"/>
              </w:rPr>
              <w:t>30m indoors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57AB2EA" w14:textId="77777777" w:rsidR="00454DB6" w:rsidRPr="00187132" w:rsidRDefault="00454DB6" w:rsidP="00454DB6">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F2EB73C"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rPr>
              <w:t>5~10km/h</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E387F4B" w14:textId="77777777" w:rsidR="00454DB6" w:rsidRPr="00187132" w:rsidRDefault="00454DB6" w:rsidP="00454DB6">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8783BE3" w14:textId="77777777" w:rsidR="00454DB6" w:rsidRPr="00187132" w:rsidRDefault="00454DB6" w:rsidP="00454DB6">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79E2C8F" w14:textId="77777777" w:rsidR="00454DB6" w:rsidRPr="00187132" w:rsidRDefault="00454DB6" w:rsidP="00454DB6">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A205385" w14:textId="77777777" w:rsidR="00454DB6" w:rsidRPr="00187132" w:rsidRDefault="00454DB6" w:rsidP="00454DB6">
            <w:pPr>
              <w:rPr>
                <w:rFonts w:ascii="Arial" w:hAnsi="Arial" w:cs="Arial"/>
                <w:sz w:val="18"/>
                <w:szCs w:val="18"/>
              </w:rPr>
            </w:pPr>
            <w:r w:rsidRPr="00746C56">
              <w:rPr>
                <w:rFonts w:ascii="Arial" w:hAnsi="Arial" w:cs="Arial"/>
                <w:sz w:val="18"/>
                <w:szCs w:val="18"/>
                <w:lang w:val="en-US" w:eastAsia="zh-CN"/>
              </w:rPr>
              <w:t>2~</w:t>
            </w:r>
            <w:r w:rsidRPr="00746C56">
              <w:rPr>
                <w:rFonts w:ascii="Arial" w:hAnsi="Arial" w:cs="Arial"/>
                <w:sz w:val="18"/>
                <w:szCs w:val="18"/>
                <w:lang w:eastAsia="zh-CN"/>
              </w:rPr>
              <w:t>3 m</w:t>
            </w:r>
            <w:r w:rsidRPr="00746C56">
              <w:rPr>
                <w:rFonts w:ascii="Arial" w:hAnsi="Arial" w:cs="Arial"/>
                <w:sz w:val="18"/>
                <w:szCs w:val="18"/>
                <w:lang w:val="en-US" w:eastAsia="zh-CN"/>
              </w:rPr>
              <w:t xml:space="preserve"> (note 2)</w:t>
            </w:r>
          </w:p>
        </w:tc>
      </w:tr>
      <w:tr w:rsidR="00454DB6" w14:paraId="589821A6" w14:textId="77777777" w:rsidTr="008E2F4A">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6AEC583" w14:textId="77777777" w:rsidR="00454DB6" w:rsidRPr="00746C56" w:rsidRDefault="00454DB6" w:rsidP="00454DB6">
            <w:pPr>
              <w:pStyle w:val="Normal1"/>
              <w:rPr>
                <w:rFonts w:ascii="Arial" w:hAnsi="Arial" w:cs="Arial"/>
                <w:sz w:val="18"/>
                <w:szCs w:val="18"/>
              </w:rPr>
            </w:pPr>
            <w:r w:rsidRPr="00746C56">
              <w:rPr>
                <w:rFonts w:ascii="Arial" w:hAnsi="Arial" w:cs="Arial"/>
                <w:sz w:val="18"/>
                <w:szCs w:val="18"/>
              </w:rPr>
              <w:t>Note 1:  Message size refers to the Ambient IoT device identifier used for goods identification in this use case;</w:t>
            </w:r>
          </w:p>
          <w:p w14:paraId="29DC2934" w14:textId="77777777" w:rsidR="00454DB6" w:rsidRPr="005C1F22" w:rsidRDefault="00454DB6" w:rsidP="00454DB6">
            <w:pPr>
              <w:pStyle w:val="Normal1"/>
              <w:rPr>
                <w:rFonts w:ascii="Arial" w:hAnsi="Arial" w:cs="Arial"/>
                <w:sz w:val="18"/>
                <w:szCs w:val="18"/>
              </w:rPr>
            </w:pPr>
            <w:r w:rsidRPr="005C1F22">
              <w:rPr>
                <w:rFonts w:ascii="Arial" w:hAnsi="Arial" w:cs="Arial"/>
                <w:sz w:val="18"/>
                <w:szCs w:val="18"/>
              </w:rPr>
              <w:t>Note 2: Three-dimensional positioning (both horizontal and vertical) is considered;</w:t>
            </w:r>
          </w:p>
          <w:p w14:paraId="7E25780B" w14:textId="77777777" w:rsidR="00454DB6" w:rsidRPr="004F7F30" w:rsidRDefault="00454DB6" w:rsidP="00454DB6">
            <w:pPr>
              <w:pStyle w:val="Normal1"/>
              <w:rPr>
                <w:rFonts w:ascii="Arial" w:hAnsi="Arial" w:cs="Arial"/>
                <w:sz w:val="18"/>
                <w:szCs w:val="18"/>
              </w:rPr>
            </w:pPr>
            <w:r w:rsidRPr="009B7A20">
              <w:rPr>
                <w:rFonts w:ascii="Arial" w:hAnsi="Arial" w:cs="Arial"/>
                <w:sz w:val="18"/>
                <w:szCs w:val="18"/>
              </w:rPr>
              <w:t>Note 3: End to end latency refers to the time taken for an Ambient IoT device</w:t>
            </w:r>
            <w:r w:rsidRPr="004F7F30">
              <w:rPr>
                <w:rFonts w:ascii="Arial" w:hAnsi="Arial" w:cs="Arial"/>
                <w:sz w:val="18"/>
                <w:szCs w:val="18"/>
              </w:rPr>
              <w:t xml:space="preserve"> to transmit the message;</w:t>
            </w:r>
          </w:p>
          <w:p w14:paraId="7E7B3B1F" w14:textId="77777777" w:rsidR="00454DB6" w:rsidRPr="00187132" w:rsidRDefault="00454DB6" w:rsidP="00454DB6">
            <w:pPr>
              <w:rPr>
                <w:rFonts w:ascii="Arial" w:hAnsi="Arial" w:cs="Arial"/>
                <w:sz w:val="18"/>
                <w:szCs w:val="18"/>
                <w:lang w:val="en-US" w:eastAsia="ko-KR"/>
              </w:rPr>
            </w:pPr>
            <w:r w:rsidRPr="004F7F30">
              <w:rPr>
                <w:rFonts w:ascii="Arial" w:hAnsi="Arial" w:cs="Arial"/>
                <w:sz w:val="18"/>
                <w:szCs w:val="18"/>
              </w:rPr>
              <w:t xml:space="preserve">Note 4: User-experienced data rate is calculated as the </w:t>
            </w:r>
            <w:r w:rsidRPr="004F7F30">
              <w:rPr>
                <w:rFonts w:ascii="Arial" w:hAnsi="Arial" w:cs="Arial"/>
                <w:sz w:val="18"/>
                <w:szCs w:val="18"/>
                <w:lang w:eastAsia="ko-KR"/>
              </w:rPr>
              <w:t>message</w:t>
            </w:r>
            <w:r w:rsidRPr="004F7F30">
              <w:rPr>
                <w:rFonts w:ascii="Arial" w:hAnsi="Arial" w:cs="Arial"/>
                <w:sz w:val="18"/>
                <w:szCs w:val="18"/>
              </w:rPr>
              <w:t xml:space="preserve"> size (96/128bits) transmitted within 1s time period;</w:t>
            </w:r>
          </w:p>
        </w:tc>
      </w:tr>
    </w:tbl>
    <w:p w14:paraId="148D25F0" w14:textId="77777777" w:rsidR="00136B61" w:rsidRPr="00481927" w:rsidRDefault="00136B61" w:rsidP="004C7AAE">
      <w:pPr>
        <w:rPr>
          <w:rFonts w:eastAsia="Calibri"/>
          <w:lang w:val="en-US"/>
        </w:rPr>
      </w:pPr>
    </w:p>
    <w:p w14:paraId="05F52781" w14:textId="77777777" w:rsidR="00136B61" w:rsidRPr="00136B61" w:rsidRDefault="00136B61" w:rsidP="00136B61">
      <w:pPr>
        <w:pStyle w:val="2"/>
        <w:rPr>
          <w:lang w:eastAsia="zh-CN"/>
        </w:rPr>
      </w:pPr>
      <w:bookmarkStart w:id="67" w:name="_Toc360202468"/>
      <w:bookmarkStart w:id="68" w:name="_Toc144489154"/>
      <w:bookmarkStart w:id="69" w:name="_Toc144489411"/>
      <w:r w:rsidRPr="00136B61">
        <w:rPr>
          <w:lang w:eastAsia="zh-CN"/>
        </w:rPr>
        <w:t>5.</w:t>
      </w:r>
      <w:r>
        <w:rPr>
          <w:lang w:eastAsia="zh-CN"/>
        </w:rPr>
        <w:t>2</w:t>
      </w:r>
      <w:r w:rsidRPr="00136B61">
        <w:rPr>
          <w:lang w:eastAsia="zh-CN"/>
        </w:rPr>
        <w:tab/>
      </w:r>
      <w:bookmarkEnd w:id="67"/>
      <w:r w:rsidR="00F05A30">
        <w:rPr>
          <w:lang w:eastAsia="zh-CN"/>
        </w:rPr>
        <w:t>Use case on m</w:t>
      </w:r>
      <w:r w:rsidRPr="00136B61">
        <w:rPr>
          <w:rFonts w:hint="eastAsia"/>
          <w:lang w:eastAsia="zh-CN"/>
        </w:rPr>
        <w:t xml:space="preserve">edical </w:t>
      </w:r>
      <w:r w:rsidRPr="00136B61">
        <w:rPr>
          <w:lang w:eastAsia="zh-CN"/>
        </w:rPr>
        <w:t>instruments</w:t>
      </w:r>
      <w:r w:rsidRPr="00136B61">
        <w:rPr>
          <w:rFonts w:hint="eastAsia"/>
          <w:lang w:eastAsia="zh-CN"/>
        </w:rPr>
        <w:t xml:space="preserve"> </w:t>
      </w:r>
      <w:r w:rsidRPr="00136B61">
        <w:rPr>
          <w:lang w:eastAsia="zh-CN"/>
        </w:rPr>
        <w:t>i</w:t>
      </w:r>
      <w:r w:rsidRPr="00136B61">
        <w:rPr>
          <w:rFonts w:hint="eastAsia"/>
          <w:lang w:eastAsia="zh-CN"/>
        </w:rPr>
        <w:t xml:space="preserve">nventory </w:t>
      </w:r>
      <w:r w:rsidRPr="00136B61">
        <w:rPr>
          <w:lang w:eastAsia="zh-CN"/>
        </w:rPr>
        <w:t xml:space="preserve">management </w:t>
      </w:r>
      <w:r w:rsidRPr="00136B61">
        <w:rPr>
          <w:rFonts w:hint="eastAsia"/>
          <w:lang w:eastAsia="zh-CN"/>
        </w:rPr>
        <w:t>and positioning</w:t>
      </w:r>
      <w:bookmarkEnd w:id="68"/>
      <w:bookmarkEnd w:id="69"/>
      <w:r w:rsidRPr="00136B61">
        <w:rPr>
          <w:rFonts w:hint="eastAsia"/>
          <w:lang w:eastAsia="zh-CN"/>
        </w:rPr>
        <w:t xml:space="preserve"> </w:t>
      </w:r>
    </w:p>
    <w:p w14:paraId="28F945FF" w14:textId="77777777" w:rsidR="00136B61" w:rsidRPr="00136B61" w:rsidRDefault="00136B61" w:rsidP="00136B61">
      <w:pPr>
        <w:pStyle w:val="3"/>
        <w:rPr>
          <w:lang w:eastAsia="zh-CN"/>
        </w:rPr>
      </w:pPr>
      <w:bookmarkStart w:id="70" w:name="_Toc360202469"/>
      <w:bookmarkStart w:id="71" w:name="_Toc144489155"/>
      <w:bookmarkStart w:id="72" w:name="_Toc144489412"/>
      <w:r w:rsidRPr="00136B61">
        <w:rPr>
          <w:lang w:eastAsia="zh-CN"/>
        </w:rPr>
        <w:t>5.</w:t>
      </w:r>
      <w:r>
        <w:rPr>
          <w:lang w:eastAsia="zh-CN"/>
        </w:rPr>
        <w:t>2</w:t>
      </w:r>
      <w:r w:rsidRPr="00136B61">
        <w:rPr>
          <w:lang w:eastAsia="zh-CN"/>
        </w:rPr>
        <w:t>.1</w:t>
      </w:r>
      <w:r w:rsidRPr="00136B61">
        <w:rPr>
          <w:lang w:eastAsia="zh-CN"/>
        </w:rPr>
        <w:tab/>
        <w:t>Description</w:t>
      </w:r>
      <w:bookmarkEnd w:id="70"/>
      <w:bookmarkEnd w:id="71"/>
      <w:bookmarkEnd w:id="72"/>
    </w:p>
    <w:p w14:paraId="7DFF2212" w14:textId="77777777" w:rsidR="00136B61" w:rsidRDefault="00136B61" w:rsidP="00136B61">
      <w:pPr>
        <w:jc w:val="both"/>
        <w:rPr>
          <w:color w:val="2E3033"/>
          <w:szCs w:val="21"/>
          <w:shd w:val="clear" w:color="auto" w:fill="FFFFFF"/>
          <w:lang w:val="en-US" w:eastAsia="zh-CN"/>
        </w:rPr>
      </w:pPr>
      <w:r>
        <w:rPr>
          <w:color w:val="2E3033"/>
          <w:szCs w:val="21"/>
          <w:shd w:val="clear" w:color="auto" w:fill="FFFFFF"/>
          <w:lang w:val="en-US" w:eastAsia="zh-CN"/>
        </w:rPr>
        <w:t>More and more</w:t>
      </w:r>
      <w:r>
        <w:rPr>
          <w:rFonts w:hint="eastAsia"/>
          <w:color w:val="2E3033"/>
          <w:szCs w:val="21"/>
          <w:shd w:val="clear" w:color="auto" w:fill="FFFFFF"/>
          <w:lang w:val="en-US" w:eastAsia="zh-CN"/>
        </w:rPr>
        <w:t xml:space="preserve"> medical </w:t>
      </w:r>
      <w:r w:rsidRPr="00665CE7">
        <w:rPr>
          <w:color w:val="2E3033"/>
          <w:szCs w:val="21"/>
          <w:shd w:val="clear" w:color="auto" w:fill="FFFFFF"/>
          <w:lang w:val="en-US" w:eastAsia="zh-CN"/>
        </w:rPr>
        <w:t>instruments</w:t>
      </w:r>
      <w:r>
        <w:rPr>
          <w:color w:val="2E3033"/>
          <w:szCs w:val="21"/>
          <w:shd w:val="clear" w:color="auto" w:fill="FFFFFF"/>
          <w:lang w:val="en-US" w:eastAsia="zh-CN"/>
        </w:rPr>
        <w:t xml:space="preserve"> are utilized in hospital</w:t>
      </w:r>
      <w:r>
        <w:rPr>
          <w:rFonts w:hint="eastAsia"/>
          <w:color w:val="2E3033"/>
          <w:szCs w:val="21"/>
          <w:shd w:val="clear" w:color="auto" w:fill="FFFFFF"/>
          <w:lang w:val="en-US" w:eastAsia="zh-CN"/>
        </w:rPr>
        <w:t xml:space="preserve">. </w:t>
      </w:r>
      <w:r>
        <w:rPr>
          <w:color w:val="2E3033"/>
          <w:szCs w:val="21"/>
          <w:shd w:val="clear" w:color="auto" w:fill="FFFFFF"/>
          <w:lang w:val="en-US" w:eastAsia="zh-CN"/>
        </w:rPr>
        <w:t>They</w:t>
      </w:r>
      <w:r>
        <w:rPr>
          <w:rFonts w:hint="eastAsia"/>
          <w:color w:val="2E3033"/>
          <w:szCs w:val="21"/>
          <w:shd w:val="clear" w:color="auto" w:fill="FFFFFF"/>
          <w:lang w:val="en-US" w:eastAsia="zh-CN"/>
        </w:rPr>
        <w:t xml:space="preserve"> </w:t>
      </w:r>
      <w:r>
        <w:rPr>
          <w:color w:val="2E3033"/>
          <w:szCs w:val="21"/>
          <w:shd w:val="clear" w:color="auto" w:fill="FFFFFF"/>
          <w:lang w:val="en-US" w:eastAsia="zh-CN"/>
        </w:rPr>
        <w:t xml:space="preserve">always </w:t>
      </w:r>
      <w:r>
        <w:rPr>
          <w:rFonts w:hint="eastAsia"/>
          <w:color w:val="2E3033"/>
          <w:szCs w:val="21"/>
          <w:shd w:val="clear" w:color="auto" w:fill="FFFFFF"/>
          <w:lang w:val="en-US" w:eastAsia="zh-CN"/>
        </w:rPr>
        <w:t>need to be cleaned and sterilized</w:t>
      </w:r>
      <w:r>
        <w:rPr>
          <w:color w:val="2E3033"/>
          <w:szCs w:val="21"/>
          <w:shd w:val="clear" w:color="auto" w:fill="FFFFFF"/>
          <w:lang w:val="en-US" w:eastAsia="zh-CN"/>
        </w:rPr>
        <w: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shall withstand certain</w:t>
      </w:r>
      <w:r>
        <w:rPr>
          <w:rFonts w:hint="eastAsia"/>
          <w:color w:val="2E3033"/>
          <w:szCs w:val="21"/>
          <w:shd w:val="clear" w:color="auto" w:fill="FFFFFF"/>
          <w:lang w:val="en-US" w:eastAsia="zh-CN"/>
        </w:rPr>
        <w:t xml:space="preserve"> </w:t>
      </w:r>
      <w:r>
        <w:rPr>
          <w:color w:val="2E3033"/>
          <w:szCs w:val="21"/>
          <w:shd w:val="clear" w:color="auto" w:fill="FFFFFF"/>
          <w:lang w:val="en-US" w:eastAsia="zh-CN"/>
        </w:rPr>
        <w:t>conditions</w:t>
      </w:r>
      <w:r>
        <w:rPr>
          <w:rFonts w:hint="eastAsia"/>
          <w:color w:val="2E3033"/>
          <w:szCs w:val="21"/>
          <w:shd w:val="clear" w:color="auto" w:fill="FFFFFF"/>
          <w:lang w:val="en-US" w:eastAsia="zh-CN"/>
        </w:rPr>
        <w:t xml:space="preserve"> </w:t>
      </w:r>
      <w:r>
        <w:rPr>
          <w:color w:val="2E3033"/>
          <w:szCs w:val="21"/>
          <w:shd w:val="clear" w:color="auto" w:fill="FFFFFF"/>
          <w:lang w:val="en-US" w:eastAsia="zh-CN"/>
        </w:rPr>
        <w:t>e.g.</w:t>
      </w:r>
      <w:r w:rsidR="005923B9">
        <w:rPr>
          <w:color w:val="2E3033"/>
          <w:szCs w:val="21"/>
          <w:shd w:val="clear" w:color="auto" w:fill="FFFFFF"/>
          <w:lang w:val="en-US" w:eastAsia="zh-CN"/>
        </w:rPr>
        <w:t>,</w:t>
      </w:r>
      <w:r>
        <w:rPr>
          <w:rFonts w:hint="eastAsia"/>
          <w:color w:val="2E3033"/>
          <w:szCs w:val="21"/>
          <w:shd w:val="clear" w:color="auto" w:fill="FFFFFF"/>
          <w:lang w:val="en-US" w:eastAsia="zh-CN"/>
        </w:rPr>
        <w:t xml:space="preserve"> high temperature, high pressure or humidity.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Traditional inventory management </w:t>
      </w:r>
      <w:r>
        <w:rPr>
          <w:color w:val="2E3033"/>
          <w:szCs w:val="21"/>
          <w:shd w:val="clear" w:color="auto" w:fill="FFFFFF"/>
          <w:lang w:val="en-US" w:eastAsia="zh-CN"/>
        </w:rPr>
        <w:t xml:space="preserve">for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 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usually operated</w:t>
      </w:r>
      <w:r>
        <w:rPr>
          <w:rFonts w:hint="eastAsia"/>
          <w:color w:val="2E3033"/>
          <w:szCs w:val="21"/>
          <w:shd w:val="clear" w:color="auto" w:fill="FFFFFF"/>
          <w:lang w:val="en-US" w:eastAsia="zh-CN"/>
        </w:rPr>
        <w:t xml:space="preserve"> manually, which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inefficient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even in some cases,</w:t>
      </w:r>
      <w:r>
        <w:rPr>
          <w:rFonts w:hint="eastAsia"/>
          <w:color w:val="2E3033"/>
          <w:szCs w:val="21"/>
          <w:shd w:val="clear" w:color="auto" w:fill="FFFFFF"/>
          <w:lang w:val="en-US" w:eastAsia="zh-CN"/>
        </w:rPr>
        <w:t xml:space="preserve"> </w:t>
      </w:r>
      <w:r>
        <w:rPr>
          <w:color w:val="2E3033"/>
          <w:szCs w:val="21"/>
          <w:shd w:val="clear" w:color="auto" w:fill="FFFFFF"/>
          <w:lang w:val="en-US" w:eastAsia="zh-CN"/>
        </w:rPr>
        <w:t>cause</w:t>
      </w:r>
      <w:r w:rsidR="00EE7AF9">
        <w:rPr>
          <w:color w:val="2E3033"/>
          <w:szCs w:val="21"/>
          <w:shd w:val="clear" w:color="auto" w:fill="FFFFFF"/>
          <w:lang w:val="en-US" w:eastAsia="zh-CN"/>
        </w:rPr>
        <w:t>s</w:t>
      </w:r>
      <w:r>
        <w:rPr>
          <w:color w:val="2E3033"/>
          <w:szCs w:val="21"/>
          <w:shd w:val="clear" w:color="auto" w:fill="FFFFFF"/>
          <w:lang w:val="en-US" w:eastAsia="zh-CN"/>
        </w:rPr>
        <w:t xml:space="preserve"> serious accident e.g.</w:t>
      </w:r>
      <w:r w:rsidR="005923B9">
        <w:rPr>
          <w:color w:val="2E3033"/>
          <w:szCs w:val="21"/>
          <w:shd w:val="clear" w:color="auto" w:fill="FFFFFF"/>
          <w:lang w:val="en-US" w:eastAsia="zh-CN"/>
        </w:rPr>
        <w:t>,</w:t>
      </w:r>
      <w:r>
        <w:rPr>
          <w:color w:val="2E3033"/>
          <w:szCs w:val="21"/>
          <w:shd w:val="clear" w:color="auto" w:fill="FFFFFF"/>
          <w:lang w:val="en-US" w:eastAsia="zh-CN"/>
        </w:rPr>
        <w:t xml:space="preserve"> lost or invalidity</w:t>
      </w:r>
      <w:r>
        <w:rPr>
          <w:rFonts w:hint="eastAsia"/>
          <w:color w:val="2E3033"/>
          <w:szCs w:val="21"/>
          <w:shd w:val="clear" w:color="auto" w:fill="FFFFFF"/>
          <w:lang w:val="en-US" w:eastAsia="zh-CN"/>
        </w:rPr>
        <w:t>.</w:t>
      </w:r>
      <w:r>
        <w:rPr>
          <w:color w:val="2E3033"/>
          <w:szCs w:val="21"/>
          <w:shd w:val="clear" w:color="auto" w:fill="FFFFFF"/>
          <w:lang w:val="en-US" w:eastAsia="zh-CN"/>
        </w:rPr>
        <w:t xml:space="preserve"> To improve safe and efficient utilization of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 remote medical instrument inventory and online maintenance are being developed.</w:t>
      </w:r>
    </w:p>
    <w:p w14:paraId="3FCB15F5" w14:textId="77777777" w:rsidR="00136B61" w:rsidRDefault="00136B61" w:rsidP="00136B61">
      <w:pPr>
        <w:jc w:val="both"/>
        <w:rPr>
          <w:color w:val="2E3033"/>
          <w:szCs w:val="21"/>
          <w:shd w:val="clear" w:color="auto" w:fill="FFFFFF"/>
          <w:lang w:val="en-US" w:eastAsia="zh-CN"/>
        </w:rPr>
      </w:pPr>
      <w:r>
        <w:rPr>
          <w:color w:val="2E3033"/>
          <w:szCs w:val="21"/>
          <w:shd w:val="clear" w:color="auto" w:fill="FFFFFF"/>
          <w:lang w:val="en-US" w:eastAsia="zh-CN"/>
        </w:rPr>
        <w:t xml:space="preserve">For the remote inventory and online maintenance, the medical instrument is needed to be supplied with Ambient IoT device. Considering the working condition of the medical instrument, this kind of Ambient IoT device should be </w:t>
      </w:r>
      <w:r>
        <w:rPr>
          <w:rFonts w:hint="eastAsia"/>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maintenance-free</w:t>
      </w:r>
      <w:r>
        <w:rPr>
          <w:color w:val="2E3033"/>
          <w:szCs w:val="21"/>
          <w:shd w:val="clear" w:color="auto" w:fill="FFFFFF"/>
          <w:lang w:val="en-US" w:eastAsia="zh-CN"/>
        </w:rPr>
        <w:t xml:space="preserve"> and should have </w:t>
      </w:r>
      <w:r>
        <w:rPr>
          <w:rFonts w:hint="eastAsia"/>
          <w:color w:val="2E3033"/>
          <w:szCs w:val="21"/>
          <w:shd w:val="clear" w:color="auto" w:fill="FFFFFF"/>
          <w:lang w:val="en-US" w:eastAsia="zh-CN"/>
        </w:rPr>
        <w:t>long service life</w:t>
      </w:r>
      <w:r>
        <w:rPr>
          <w:color w:val="2E3033"/>
          <w:szCs w:val="21"/>
          <w:shd w:val="clear" w:color="auto" w:fill="FFFFFF"/>
          <w:lang w:val="en-US" w:eastAsia="zh-CN"/>
        </w:rPr>
        <w:t xml:space="preserve"> time. Through 5G network and the IoT device, the medical instrument exchange </w:t>
      </w:r>
      <w:r>
        <w:rPr>
          <w:rFonts w:hint="eastAsia"/>
          <w:color w:val="2E3033"/>
          <w:szCs w:val="21"/>
          <w:shd w:val="clear" w:color="auto" w:fill="FFFFFF"/>
          <w:lang w:val="en-US" w:eastAsia="zh-CN"/>
        </w:rPr>
        <w:t xml:space="preserve">inventory </w:t>
      </w:r>
      <w:r>
        <w:rPr>
          <w:color w:val="2E3033"/>
          <w:szCs w:val="21"/>
          <w:shd w:val="clear" w:color="auto" w:fill="FFFFFF"/>
          <w:lang w:val="en-US" w:eastAsia="zh-CN"/>
        </w:rPr>
        <w:t xml:space="preserve">management </w:t>
      </w:r>
      <w:r>
        <w:rPr>
          <w:rFonts w:hint="eastAsia"/>
          <w:color w:val="2E3033"/>
          <w:szCs w:val="21"/>
          <w:shd w:val="clear" w:color="auto" w:fill="FFFFFF"/>
          <w:lang w:val="en-US" w:eastAsia="zh-CN"/>
        </w:rPr>
        <w:t>and positioning</w:t>
      </w:r>
      <w:r>
        <w:rPr>
          <w:color w:val="2E3033"/>
          <w:szCs w:val="21"/>
          <w:shd w:val="clear" w:color="auto" w:fill="FFFFFF"/>
          <w:lang w:val="en-US" w:eastAsia="zh-CN"/>
        </w:rPr>
        <w:t xml:space="preserve"> information with medical instrument management platform</w:t>
      </w:r>
      <w:r>
        <w:rPr>
          <w:rFonts w:hint="eastAsia"/>
          <w:color w:val="2E3033"/>
          <w:szCs w:val="21"/>
          <w:shd w:val="clear" w:color="auto" w:fill="FFFFFF"/>
          <w:lang w:val="en-US" w:eastAsia="zh-CN"/>
        </w:rPr>
        <w:t>.</w:t>
      </w:r>
      <w:r>
        <w:rPr>
          <w:color w:val="2E3033"/>
          <w:szCs w:val="21"/>
          <w:shd w:val="clear" w:color="auto" w:fill="FFFFFF"/>
          <w:lang w:val="en-US" w:eastAsia="zh-CN"/>
        </w:rPr>
        <w:t xml:space="preserve"> </w:t>
      </w:r>
    </w:p>
    <w:p w14:paraId="6D1636F0" w14:textId="77777777" w:rsidR="00136B61" w:rsidRDefault="00136B61" w:rsidP="00136B61">
      <w:pPr>
        <w:rPr>
          <w:rFonts w:eastAsia="等线"/>
          <w:lang w:val="en-US" w:eastAsia="zh-CN" w:bidi="ar"/>
        </w:rPr>
      </w:pPr>
      <w:r>
        <w:rPr>
          <w:color w:val="2E3033"/>
          <w:szCs w:val="21"/>
          <w:shd w:val="clear" w:color="auto" w:fill="FFFFFF"/>
          <w:lang w:val="en-US" w:eastAsia="zh-CN"/>
        </w:rPr>
        <w:t>F</w:t>
      </w:r>
      <w:r>
        <w:rPr>
          <w:rFonts w:eastAsia="等线"/>
          <w:lang w:val="en-US" w:eastAsia="zh-CN" w:bidi="ar"/>
        </w:rPr>
        <w:t>oll</w:t>
      </w:r>
      <w:r>
        <w:rPr>
          <w:rFonts w:eastAsia="等线" w:hint="eastAsia"/>
          <w:lang w:val="en-US" w:eastAsia="zh-CN" w:bidi="ar"/>
        </w:rPr>
        <w:t>o</w:t>
      </w:r>
      <w:r>
        <w:rPr>
          <w:rFonts w:eastAsia="等线"/>
          <w:lang w:val="en-US" w:eastAsia="zh-CN" w:bidi="ar"/>
        </w:rPr>
        <w:t xml:space="preserve">wing is an example of service flow to illustrate an </w:t>
      </w:r>
      <w:r>
        <w:rPr>
          <w:rFonts w:eastAsia="等线" w:hint="eastAsia"/>
          <w:lang w:val="en-US" w:eastAsia="zh-CN" w:bidi="ar"/>
        </w:rPr>
        <w:t xml:space="preserve">inventory and positioning operation for medical </w:t>
      </w:r>
      <w:r>
        <w:rPr>
          <w:color w:val="2E3033"/>
          <w:szCs w:val="21"/>
          <w:shd w:val="clear" w:color="auto" w:fill="FFFFFF"/>
          <w:lang w:val="en-US" w:eastAsia="zh-CN"/>
        </w:rPr>
        <w:t>instruments</w:t>
      </w:r>
      <w:r>
        <w:rPr>
          <w:rFonts w:eastAsia="等线" w:hint="eastAsia"/>
          <w:lang w:val="en-US" w:eastAsia="zh-CN" w:bidi="ar"/>
        </w:rPr>
        <w:t>.</w:t>
      </w:r>
    </w:p>
    <w:p w14:paraId="0846745A" w14:textId="77777777" w:rsidR="00136B61" w:rsidRPr="00136B61" w:rsidRDefault="00136B61" w:rsidP="00136B61">
      <w:pPr>
        <w:pStyle w:val="3"/>
        <w:rPr>
          <w:lang w:eastAsia="zh-CN"/>
        </w:rPr>
      </w:pPr>
      <w:bookmarkStart w:id="73" w:name="_Toc360202470"/>
      <w:bookmarkStart w:id="74" w:name="_Toc144489156"/>
      <w:bookmarkStart w:id="75" w:name="_Toc144489413"/>
      <w:r w:rsidRPr="00136B61">
        <w:rPr>
          <w:lang w:eastAsia="zh-CN"/>
        </w:rPr>
        <w:lastRenderedPageBreak/>
        <w:t>5.</w:t>
      </w:r>
      <w:r>
        <w:rPr>
          <w:lang w:eastAsia="zh-CN"/>
        </w:rPr>
        <w:t>2</w:t>
      </w:r>
      <w:r w:rsidRPr="00136B61">
        <w:rPr>
          <w:lang w:eastAsia="zh-CN"/>
        </w:rPr>
        <w:t>.2</w:t>
      </w:r>
      <w:r w:rsidRPr="00136B61">
        <w:rPr>
          <w:lang w:eastAsia="zh-CN"/>
        </w:rPr>
        <w:tab/>
        <w:t>Pre-Conditions</w:t>
      </w:r>
      <w:bookmarkEnd w:id="73"/>
      <w:bookmarkEnd w:id="74"/>
      <w:bookmarkEnd w:id="75"/>
    </w:p>
    <w:p w14:paraId="11EA4830" w14:textId="77777777" w:rsidR="00136B61" w:rsidRDefault="00136B61" w:rsidP="00240A53">
      <w:pPr>
        <w:rPr>
          <w:shd w:val="clear" w:color="auto" w:fill="FFFFFF"/>
          <w:lang w:val="en-US" w:eastAsia="zh-CN"/>
        </w:rPr>
      </w:pPr>
      <w:bookmarkStart w:id="76" w:name="_Toc360202471"/>
      <w:r>
        <w:rPr>
          <w:shd w:val="clear" w:color="auto" w:fill="FFFFFF"/>
          <w:lang w:val="en-US" w:eastAsia="zh-CN"/>
        </w:rPr>
        <w:t xml:space="preserve">Network operator UU </w:t>
      </w:r>
      <w:r>
        <w:rPr>
          <w:rFonts w:hint="eastAsia"/>
          <w:shd w:val="clear" w:color="auto" w:fill="FFFFFF"/>
          <w:lang w:val="en-US" w:eastAsia="zh-CN"/>
        </w:rPr>
        <w:t>deploys a</w:t>
      </w:r>
      <w:r>
        <w:rPr>
          <w:shd w:val="clear" w:color="auto" w:fill="FFFFFF"/>
          <w:lang w:val="en-US" w:eastAsia="zh-CN"/>
        </w:rPr>
        <w:t xml:space="preserve"> new service “Ambient IoT” through its 5G </w:t>
      </w:r>
      <w:r>
        <w:rPr>
          <w:rFonts w:hint="eastAsia"/>
          <w:shd w:val="clear" w:color="auto" w:fill="FFFFFF"/>
          <w:lang w:val="en-US" w:eastAsia="zh-CN"/>
        </w:rPr>
        <w:t xml:space="preserve">system. </w:t>
      </w:r>
      <w:r>
        <w:rPr>
          <w:shd w:val="clear" w:color="auto" w:fill="FFFFFF"/>
          <w:lang w:val="en-US" w:eastAsia="zh-CN"/>
        </w:rPr>
        <w:t xml:space="preserve">Hospital Z </w:t>
      </w:r>
      <w:r w:rsidR="00F05A30">
        <w:rPr>
          <w:shd w:val="clear" w:color="auto" w:fill="FFFFFF"/>
          <w:lang w:val="en-US" w:eastAsia="zh-CN"/>
        </w:rPr>
        <w:t xml:space="preserve">is </w:t>
      </w:r>
      <w:r>
        <w:rPr>
          <w:shd w:val="clear" w:color="auto" w:fill="FFFFFF"/>
          <w:lang w:val="en-US" w:eastAsia="zh-CN"/>
        </w:rPr>
        <w:t xml:space="preserve">subscribed </w:t>
      </w:r>
      <w:r w:rsidR="00AF372B">
        <w:rPr>
          <w:shd w:val="clear" w:color="auto" w:fill="FFFFFF"/>
          <w:lang w:val="en-US" w:eastAsia="zh-CN"/>
        </w:rPr>
        <w:t xml:space="preserve">to </w:t>
      </w:r>
      <w:r>
        <w:rPr>
          <w:shd w:val="clear" w:color="auto" w:fill="FFFFFF"/>
          <w:lang w:val="en-US" w:eastAsia="zh-CN"/>
        </w:rPr>
        <w:t xml:space="preserve">the new </w:t>
      </w:r>
      <w:r w:rsidR="00F05A30">
        <w:rPr>
          <w:rFonts w:hint="eastAsia"/>
          <w:shd w:val="clear" w:color="auto" w:fill="FFFFFF"/>
          <w:lang w:val="en-US" w:eastAsia="zh-CN"/>
        </w:rPr>
        <w:t>inventory management</w:t>
      </w:r>
      <w:r w:rsidR="00F05A30">
        <w:rPr>
          <w:shd w:val="clear" w:color="auto" w:fill="FFFFFF"/>
          <w:lang w:val="en-US" w:eastAsia="zh-CN"/>
        </w:rPr>
        <w:t xml:space="preserve"> </w:t>
      </w:r>
      <w:r>
        <w:rPr>
          <w:shd w:val="clear" w:color="auto" w:fill="FFFFFF"/>
          <w:lang w:val="en-US" w:eastAsia="zh-CN"/>
        </w:rPr>
        <w:t xml:space="preserve">service for its </w:t>
      </w:r>
      <w:proofErr w:type="spellStart"/>
      <w:r>
        <w:rPr>
          <w:shd w:val="clear" w:color="auto" w:fill="FFFFFF"/>
          <w:lang w:val="en-US" w:eastAsia="zh-CN"/>
        </w:rPr>
        <w:t>o</w:t>
      </w:r>
      <w:r w:rsidRPr="002735A7">
        <w:rPr>
          <w:shd w:val="clear" w:color="auto" w:fill="FFFFFF"/>
          <w:lang w:val="en-US" w:eastAsia="zh-CN"/>
        </w:rPr>
        <w:t>rthopaedic</w:t>
      </w:r>
      <w:proofErr w:type="spellEnd"/>
      <w:r>
        <w:rPr>
          <w:rFonts w:hint="eastAsia"/>
          <w:shd w:val="clear" w:color="auto" w:fill="FFFFFF"/>
          <w:lang w:val="en-US" w:eastAsia="zh-CN"/>
        </w:rPr>
        <w:t xml:space="preserve"> </w:t>
      </w:r>
      <w:r>
        <w:rPr>
          <w:shd w:val="clear" w:color="auto" w:fill="FFFFFF"/>
          <w:lang w:val="en-US" w:eastAsia="zh-CN"/>
        </w:rPr>
        <w:t>instrument</w:t>
      </w:r>
      <w:r w:rsidR="00F05A30">
        <w:rPr>
          <w:shd w:val="clear" w:color="auto" w:fill="FFFFFF"/>
          <w:lang w:val="en-US" w:eastAsia="zh-CN"/>
        </w:rPr>
        <w:t xml:space="preserve">s (e.g. </w:t>
      </w:r>
      <w:r>
        <w:rPr>
          <w:rFonts w:hint="eastAsia"/>
          <w:shd w:val="clear" w:color="auto" w:fill="FFFFFF"/>
          <w:lang w:val="en-US" w:eastAsia="zh-CN"/>
        </w:rPr>
        <w:t xml:space="preserve">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knives,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scissors,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forceps,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hooks,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needles,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scrapers,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cones,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drills,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saws,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chisels,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files / shovels,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active instruments, </w:t>
      </w:r>
      <w:proofErr w:type="spellStart"/>
      <w:r w:rsidR="00F05A30" w:rsidRPr="002735A7">
        <w:rPr>
          <w:shd w:val="clear" w:color="auto" w:fill="FFFFFF"/>
          <w:lang w:val="en-US" w:eastAsia="zh-CN"/>
        </w:rPr>
        <w:t>etc</w:t>
      </w:r>
      <w:proofErr w:type="spellEnd"/>
      <w:r w:rsidR="00F05A30">
        <w:rPr>
          <w:shd w:val="clear" w:color="auto" w:fill="FFFFFF"/>
          <w:lang w:val="en-US" w:eastAsia="zh-CN"/>
        </w:rPr>
        <w:t>)</w:t>
      </w:r>
    </w:p>
    <w:p w14:paraId="63E00259" w14:textId="77777777" w:rsidR="00136B61" w:rsidRDefault="00136B61" w:rsidP="00240A53">
      <w:pPr>
        <w:rPr>
          <w:shd w:val="clear" w:color="auto" w:fill="FFFFFF"/>
          <w:lang w:val="en-US" w:eastAsia="zh-CN"/>
        </w:rPr>
      </w:pPr>
      <w:r>
        <w:rPr>
          <w:shd w:val="clear" w:color="auto" w:fill="FFFFFF"/>
          <w:lang w:val="en-US" w:eastAsia="zh-CN"/>
        </w:rPr>
        <w:t>A number of Ambient-</w:t>
      </w:r>
      <w:r>
        <w:rPr>
          <w:rFonts w:hint="eastAsia"/>
          <w:shd w:val="clear" w:color="auto" w:fill="FFFFFF"/>
          <w:lang w:val="en-US" w:eastAsia="zh-CN"/>
        </w:rPr>
        <w:t xml:space="preserve">IoT </w:t>
      </w:r>
      <w:r>
        <w:rPr>
          <w:shd w:val="clear" w:color="auto" w:fill="FFFFFF"/>
          <w:lang w:val="en-US" w:eastAsia="zh-CN"/>
        </w:rPr>
        <w:t xml:space="preserve">devices recording different </w:t>
      </w:r>
      <w:proofErr w:type="spellStart"/>
      <w:r w:rsidRPr="002735A7">
        <w:rPr>
          <w:shd w:val="clear" w:color="auto" w:fill="FFFFFF"/>
          <w:lang w:val="en-US" w:eastAsia="zh-CN"/>
        </w:rPr>
        <w:t>orthopaedic</w:t>
      </w:r>
      <w:proofErr w:type="spellEnd"/>
      <w:r>
        <w:rPr>
          <w:shd w:val="clear" w:color="auto" w:fill="FFFFFF"/>
          <w:lang w:val="en-US" w:eastAsia="zh-CN"/>
        </w:rPr>
        <w:t xml:space="preserve"> instrument information are stuck on these </w:t>
      </w:r>
      <w:proofErr w:type="spellStart"/>
      <w:r w:rsidRPr="002735A7">
        <w:rPr>
          <w:shd w:val="clear" w:color="auto" w:fill="FFFFFF"/>
          <w:lang w:val="en-US" w:eastAsia="zh-CN"/>
        </w:rPr>
        <w:t>orthopaedic</w:t>
      </w:r>
      <w:proofErr w:type="spellEnd"/>
      <w:r>
        <w:rPr>
          <w:rFonts w:hint="eastAsia"/>
          <w:shd w:val="clear" w:color="auto" w:fill="FFFFFF"/>
          <w:lang w:val="en-US" w:eastAsia="zh-CN"/>
        </w:rPr>
        <w:t xml:space="preserve"> </w:t>
      </w:r>
      <w:r>
        <w:rPr>
          <w:shd w:val="clear" w:color="auto" w:fill="FFFFFF"/>
          <w:lang w:val="en-US" w:eastAsia="zh-CN"/>
        </w:rPr>
        <w:t>instruments</w:t>
      </w:r>
      <w:r>
        <w:rPr>
          <w:rFonts w:hint="eastAsia"/>
          <w:shd w:val="clear" w:color="auto" w:fill="FFFFFF"/>
          <w:lang w:val="en-US" w:eastAsia="zh-CN"/>
        </w:rPr>
        <w:t xml:space="preserve">. </w:t>
      </w:r>
      <w:r>
        <w:rPr>
          <w:shd w:val="clear" w:color="auto" w:fill="FFFFFF"/>
          <w:lang w:val="en-US" w:eastAsia="zh-CN"/>
        </w:rPr>
        <w:t xml:space="preserve">They are usually indoor </w:t>
      </w:r>
      <w:r w:rsidRPr="00A7784E">
        <w:rPr>
          <w:shd w:val="clear" w:color="auto" w:fill="FFFFFF"/>
          <w:lang w:val="en-US" w:eastAsia="zh-CN"/>
        </w:rPr>
        <w:t>stored in the i</w:t>
      </w:r>
      <w:r>
        <w:rPr>
          <w:shd w:val="clear" w:color="auto" w:fill="FFFFFF"/>
          <w:lang w:val="en-US" w:eastAsia="zh-CN"/>
        </w:rPr>
        <w:t>nstrument warehouse or m</w:t>
      </w:r>
      <w:r w:rsidRPr="0015729F">
        <w:rPr>
          <w:shd w:val="clear" w:color="auto" w:fill="FFFFFF"/>
          <w:lang w:val="en-US" w:eastAsia="zh-CN"/>
        </w:rPr>
        <w:t xml:space="preserve">edical </w:t>
      </w:r>
      <w:r w:rsidRPr="00A7784E">
        <w:rPr>
          <w:shd w:val="clear" w:color="auto" w:fill="FFFFFF"/>
          <w:lang w:val="en-US" w:eastAsia="zh-CN"/>
        </w:rPr>
        <w:t>i</w:t>
      </w:r>
      <w:r>
        <w:rPr>
          <w:shd w:val="clear" w:color="auto" w:fill="FFFFFF"/>
          <w:lang w:val="en-US" w:eastAsia="zh-CN"/>
        </w:rPr>
        <w:t>nstrument</w:t>
      </w:r>
      <w:r w:rsidRPr="0015729F">
        <w:rPr>
          <w:shd w:val="clear" w:color="auto" w:fill="FFFFFF"/>
          <w:lang w:val="en-US" w:eastAsia="zh-CN"/>
        </w:rPr>
        <w:t xml:space="preserve"> storage room or special storage cabinet</w:t>
      </w:r>
      <w:r>
        <w:rPr>
          <w:shd w:val="clear" w:color="auto" w:fill="FFFFFF"/>
          <w:lang w:val="en-US" w:eastAsia="zh-CN"/>
        </w:rPr>
        <w:t xml:space="preserve">. </w:t>
      </w:r>
    </w:p>
    <w:p w14:paraId="23C6F0EB" w14:textId="77777777" w:rsidR="00136B61" w:rsidRDefault="00136B61" w:rsidP="00240A53">
      <w:pPr>
        <w:rPr>
          <w:shd w:val="clear" w:color="auto" w:fill="FFFFFF"/>
          <w:lang w:val="en-US" w:eastAsia="zh-CN"/>
        </w:rPr>
      </w:pPr>
      <w:r>
        <w:rPr>
          <w:shd w:val="clear" w:color="auto" w:fill="FFFFFF"/>
          <w:lang w:val="en-US" w:eastAsia="zh-CN"/>
        </w:rPr>
        <w:t xml:space="preserve">The </w:t>
      </w:r>
      <w:r>
        <w:rPr>
          <w:rFonts w:hint="eastAsia"/>
          <w:shd w:val="clear" w:color="auto" w:fill="FFFFFF"/>
          <w:lang w:val="en-US" w:eastAsia="zh-CN"/>
        </w:rPr>
        <w:t>A</w:t>
      </w:r>
      <w:r>
        <w:rPr>
          <w:shd w:val="clear" w:color="auto" w:fill="FFFFFF"/>
          <w:lang w:val="en-US" w:eastAsia="zh-CN"/>
        </w:rPr>
        <w:t>mbient-</w:t>
      </w:r>
      <w:r>
        <w:rPr>
          <w:rFonts w:hint="eastAsia"/>
          <w:shd w:val="clear" w:color="auto" w:fill="FFFFFF"/>
          <w:lang w:val="en-US" w:eastAsia="zh-CN"/>
        </w:rPr>
        <w:t xml:space="preserve">IoT </w:t>
      </w:r>
      <w:r>
        <w:rPr>
          <w:shd w:val="clear" w:color="auto" w:fill="FFFFFF"/>
          <w:lang w:val="en-US" w:eastAsia="zh-CN"/>
        </w:rPr>
        <w:t xml:space="preserve">device is battery free </w:t>
      </w:r>
      <w:r>
        <w:rPr>
          <w:lang w:val="en-US" w:eastAsia="zh-CN"/>
        </w:rPr>
        <w:t>or with limited energy storage capability</w:t>
      </w:r>
      <w:r>
        <w:rPr>
          <w:shd w:val="clear" w:color="auto" w:fill="FFFFFF"/>
          <w:lang w:val="en-US" w:eastAsia="zh-CN"/>
        </w:rPr>
        <w:t>.</w:t>
      </w:r>
      <w:r>
        <w:rPr>
          <w:rFonts w:hint="eastAsia"/>
          <w:shd w:val="clear" w:color="auto" w:fill="FFFFFF"/>
          <w:lang w:val="en-US" w:eastAsia="zh-CN"/>
        </w:rPr>
        <w:t xml:space="preserve"> </w:t>
      </w:r>
    </w:p>
    <w:p w14:paraId="22152005" w14:textId="77777777" w:rsidR="00EE7AF9" w:rsidRPr="003F6C8E" w:rsidRDefault="00EE7AF9" w:rsidP="00240A53">
      <w:pPr>
        <w:rPr>
          <w:rFonts w:eastAsia="等线"/>
          <w:shd w:val="clear" w:color="auto" w:fill="FFFFFF"/>
          <w:lang w:val="en-US" w:eastAsia="zh-CN"/>
        </w:rPr>
      </w:pPr>
      <w:r>
        <w:rPr>
          <w:shd w:val="clear" w:color="auto" w:fill="FFFFFF"/>
          <w:lang w:val="en-US" w:eastAsia="zh-CN"/>
        </w:rPr>
        <w:t>T</w:t>
      </w:r>
      <w:r w:rsidRPr="00B0617E">
        <w:rPr>
          <w:shd w:val="clear" w:color="auto" w:fill="FFFFFF"/>
          <w:lang w:val="en-US" w:eastAsia="zh-CN"/>
        </w:rPr>
        <w:t>he</w:t>
      </w:r>
      <w:r>
        <w:rPr>
          <w:shd w:val="clear" w:color="auto" w:fill="FFFFFF"/>
          <w:lang w:val="en-US" w:eastAsia="zh-CN"/>
        </w:rPr>
        <w:t>se</w:t>
      </w:r>
      <w:r w:rsidRPr="00B0617E">
        <w:rPr>
          <w:shd w:val="clear" w:color="auto" w:fill="FFFFFF"/>
          <w:lang w:val="en-US" w:eastAsia="zh-CN"/>
        </w:rPr>
        <w:t xml:space="preserve"> Ambient-IoT devices attached in the </w:t>
      </w:r>
      <w:proofErr w:type="spellStart"/>
      <w:r w:rsidRPr="00B0617E">
        <w:rPr>
          <w:shd w:val="clear" w:color="auto" w:fill="FFFFFF"/>
          <w:lang w:val="en-US" w:eastAsia="zh-CN"/>
        </w:rPr>
        <w:t>orthop</w:t>
      </w:r>
      <w:r>
        <w:rPr>
          <w:shd w:val="clear" w:color="auto" w:fill="FFFFFF"/>
          <w:lang w:val="en-US" w:eastAsia="zh-CN"/>
        </w:rPr>
        <w:t>a</w:t>
      </w:r>
      <w:r w:rsidRPr="00B0617E">
        <w:rPr>
          <w:shd w:val="clear" w:color="auto" w:fill="FFFFFF"/>
          <w:lang w:val="en-US" w:eastAsia="zh-CN"/>
        </w:rPr>
        <w:t>edic</w:t>
      </w:r>
      <w:proofErr w:type="spellEnd"/>
      <w:r w:rsidRPr="00B0617E">
        <w:rPr>
          <w:shd w:val="clear" w:color="auto" w:fill="FFFFFF"/>
          <w:lang w:val="en-US" w:eastAsia="zh-CN"/>
        </w:rPr>
        <w:t xml:space="preserve"> instrument are with very simple capability and not applications installed on them.</w:t>
      </w:r>
    </w:p>
    <w:p w14:paraId="1F7A1F95" w14:textId="77777777" w:rsidR="00136B61" w:rsidRPr="00136B61" w:rsidRDefault="00136B61" w:rsidP="00136B61">
      <w:pPr>
        <w:pStyle w:val="3"/>
        <w:rPr>
          <w:lang w:eastAsia="zh-CN"/>
        </w:rPr>
      </w:pPr>
      <w:bookmarkStart w:id="77" w:name="_Toc144489157"/>
      <w:bookmarkStart w:id="78" w:name="_Toc144489414"/>
      <w:r w:rsidRPr="00136B61">
        <w:rPr>
          <w:lang w:eastAsia="zh-CN"/>
        </w:rPr>
        <w:t>5.</w:t>
      </w:r>
      <w:r>
        <w:rPr>
          <w:lang w:eastAsia="zh-CN"/>
        </w:rPr>
        <w:t>2</w:t>
      </w:r>
      <w:r w:rsidRPr="00136B61">
        <w:rPr>
          <w:lang w:eastAsia="zh-CN"/>
        </w:rPr>
        <w:t>.3</w:t>
      </w:r>
      <w:r w:rsidRPr="00136B61">
        <w:rPr>
          <w:lang w:eastAsia="zh-CN"/>
        </w:rPr>
        <w:tab/>
        <w:t>Service Flows</w:t>
      </w:r>
      <w:bookmarkEnd w:id="76"/>
      <w:bookmarkEnd w:id="77"/>
      <w:bookmarkEnd w:id="78"/>
    </w:p>
    <w:p w14:paraId="2B1A60B6" w14:textId="77777777" w:rsidR="00F05A30" w:rsidRDefault="00F05A30" w:rsidP="00F05A30">
      <w:pPr>
        <w:rPr>
          <w:rFonts w:cs="Arial"/>
          <w:lang w:val="en-US" w:eastAsia="zh-CN"/>
        </w:rPr>
      </w:pPr>
      <w:r>
        <w:rPr>
          <w:szCs w:val="21"/>
          <w:shd w:val="clear" w:color="auto" w:fill="FFFFFF"/>
          <w:lang w:val="en-US" w:eastAsia="zh-CN"/>
        </w:rPr>
        <w:t xml:space="preserve">Belle is a nurse of </w:t>
      </w:r>
      <w:r>
        <w:rPr>
          <w:rFonts w:hint="eastAsia"/>
          <w:szCs w:val="21"/>
          <w:shd w:val="clear" w:color="auto" w:fill="FFFFFF"/>
          <w:lang w:val="en-US" w:eastAsia="zh-CN"/>
        </w:rPr>
        <w:t>H</w:t>
      </w:r>
      <w:r>
        <w:rPr>
          <w:szCs w:val="21"/>
          <w:shd w:val="clear" w:color="auto" w:fill="FFFFFF"/>
          <w:lang w:val="en-US" w:eastAsia="zh-CN"/>
        </w:rPr>
        <w:t>ospital</w:t>
      </w:r>
      <w:r>
        <w:rPr>
          <w:rFonts w:hint="eastAsia"/>
          <w:szCs w:val="21"/>
          <w:shd w:val="clear" w:color="auto" w:fill="FFFFFF"/>
          <w:lang w:val="en-US" w:eastAsia="zh-CN"/>
        </w:rPr>
        <w:t xml:space="preserve"> Z</w:t>
      </w:r>
      <w:r>
        <w:rPr>
          <w:szCs w:val="21"/>
          <w:shd w:val="clear" w:color="auto" w:fill="FFFFFF"/>
          <w:lang w:val="en-US" w:eastAsia="zh-CN"/>
        </w:rPr>
        <w:t xml:space="preserve">. She has the authorization to remotely manage </w:t>
      </w:r>
      <w:proofErr w:type="spellStart"/>
      <w:r>
        <w:rPr>
          <w:rFonts w:hint="eastAsia"/>
          <w:szCs w:val="21"/>
          <w:shd w:val="clear" w:color="auto" w:fill="FFFFFF"/>
          <w:lang w:val="en-US" w:eastAsia="zh-CN"/>
        </w:rPr>
        <w:t>orthopaedic</w:t>
      </w:r>
      <w:proofErr w:type="spellEnd"/>
      <w:r>
        <w:rPr>
          <w:szCs w:val="21"/>
          <w:shd w:val="clear" w:color="auto" w:fill="FFFFFF"/>
          <w:lang w:val="en-US" w:eastAsia="zh-CN"/>
        </w:rPr>
        <w:t xml:space="preserve"> instrument through the inventory management platform of the hospital. She can operate this work in the hospital or out of the hospital. </w:t>
      </w:r>
    </w:p>
    <w:p w14:paraId="2DFCE7D5"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Belle wants to </w:t>
      </w:r>
      <w:r>
        <w:rPr>
          <w:szCs w:val="21"/>
          <w:shd w:val="clear" w:color="auto" w:fill="FFFFFF"/>
          <w:lang w:val="en-US" w:eastAsia="zh-CN"/>
        </w:rPr>
        <w:t xml:space="preserve">acquire the </w:t>
      </w:r>
      <w:r>
        <w:rPr>
          <w:rFonts w:hint="eastAsia"/>
          <w:szCs w:val="21"/>
          <w:shd w:val="clear" w:color="auto" w:fill="FFFFFF"/>
          <w:lang w:val="en-US" w:eastAsia="zh-CN"/>
        </w:rPr>
        <w:t xml:space="preserve">inventory </w:t>
      </w:r>
      <w:r>
        <w:rPr>
          <w:szCs w:val="21"/>
          <w:shd w:val="clear" w:color="auto" w:fill="FFFFFF"/>
          <w:lang w:val="en-US" w:eastAsia="zh-CN"/>
        </w:rPr>
        <w:t xml:space="preserve">information of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forceps. She uses her phone to send inventory request to the </w:t>
      </w:r>
      <w:r>
        <w:rPr>
          <w:szCs w:val="21"/>
          <w:shd w:val="clear" w:color="auto" w:fill="FFFFFF"/>
          <w:lang w:val="en-US" w:eastAsia="zh-CN"/>
        </w:rPr>
        <w:t>inventory management platform of the hospital</w:t>
      </w:r>
      <w:r>
        <w:rPr>
          <w:rFonts w:hint="eastAsia"/>
          <w:szCs w:val="21"/>
          <w:shd w:val="clear" w:color="auto" w:fill="FFFFFF"/>
          <w:lang w:val="en-US" w:eastAsia="zh-CN"/>
        </w:rPr>
        <w:t xml:space="preserve">. The </w:t>
      </w:r>
      <w:r>
        <w:rPr>
          <w:szCs w:val="21"/>
          <w:shd w:val="clear" w:color="auto" w:fill="FFFFFF"/>
          <w:lang w:val="en-US" w:eastAsia="zh-CN"/>
        </w:rPr>
        <w:t>platform</w:t>
      </w:r>
      <w:r>
        <w:rPr>
          <w:rFonts w:hint="eastAsia"/>
          <w:szCs w:val="21"/>
          <w:shd w:val="clear" w:color="auto" w:fill="FFFFFF"/>
          <w:lang w:val="en-US" w:eastAsia="zh-CN"/>
        </w:rPr>
        <w:t xml:space="preserve"> </w:t>
      </w:r>
      <w:r>
        <w:rPr>
          <w:szCs w:val="21"/>
          <w:shd w:val="clear" w:color="auto" w:fill="FFFFFF"/>
          <w:lang w:val="en-US" w:eastAsia="zh-CN"/>
        </w:rPr>
        <w:t>requires the</w:t>
      </w:r>
      <w:r>
        <w:rPr>
          <w:rFonts w:hint="eastAsia"/>
          <w:szCs w:val="21"/>
          <w:shd w:val="clear" w:color="auto" w:fill="FFFFFF"/>
          <w:lang w:val="en-US" w:eastAsia="zh-CN"/>
        </w:rPr>
        <w:t xml:space="preserve"> 5G network </w:t>
      </w:r>
      <w:r>
        <w:rPr>
          <w:szCs w:val="21"/>
          <w:shd w:val="clear" w:color="auto" w:fill="FFFFFF"/>
          <w:lang w:val="en-US" w:eastAsia="zh-CN"/>
        </w:rPr>
        <w:t xml:space="preserve">to collect </w:t>
      </w:r>
      <w:r>
        <w:rPr>
          <w:rFonts w:hint="eastAsia"/>
          <w:szCs w:val="21"/>
          <w:shd w:val="clear" w:color="auto" w:fill="FFFFFF"/>
          <w:lang w:val="en-US" w:eastAsia="zh-CN"/>
        </w:rPr>
        <w:t>inventory information</w:t>
      </w:r>
      <w:r>
        <w:rPr>
          <w:szCs w:val="21"/>
          <w:shd w:val="clear" w:color="auto" w:fill="FFFFFF"/>
          <w:lang w:val="en-US" w:eastAsia="zh-CN"/>
        </w:rPr>
        <w:t xml:space="preserve"> of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forceps</w:t>
      </w:r>
      <w:r w:rsidR="00EE7AF9" w:rsidRPr="00EE7AF9">
        <w:rPr>
          <w:szCs w:val="21"/>
          <w:shd w:val="clear" w:color="auto" w:fill="FFFFFF"/>
          <w:lang w:val="en-US" w:eastAsia="zh-CN"/>
        </w:rPr>
        <w:t xml:space="preserve"> </w:t>
      </w:r>
      <w:r w:rsidR="00EE7AF9">
        <w:rPr>
          <w:szCs w:val="21"/>
          <w:shd w:val="clear" w:color="auto" w:fill="FFFFFF"/>
          <w:lang w:val="en-US" w:eastAsia="zh-CN"/>
        </w:rPr>
        <w:t>in predefined duration, e.g., 10 seconds</w:t>
      </w:r>
      <w:r>
        <w:rPr>
          <w:rFonts w:hint="eastAsia"/>
          <w:szCs w:val="21"/>
          <w:shd w:val="clear" w:color="auto" w:fill="FFFFFF"/>
          <w:lang w:val="en-US" w:eastAsia="zh-CN"/>
        </w:rPr>
        <w:t>.</w:t>
      </w:r>
    </w:p>
    <w:p w14:paraId="5A569551"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 xml:space="preserve">then </w:t>
      </w:r>
      <w:r>
        <w:rPr>
          <w:rFonts w:hint="eastAsia"/>
          <w:szCs w:val="21"/>
          <w:shd w:val="clear" w:color="auto" w:fill="FFFFFF"/>
          <w:lang w:val="en-US" w:eastAsia="zh-CN"/>
        </w:rPr>
        <w:t xml:space="preserve">sends </w:t>
      </w:r>
      <w:r>
        <w:rPr>
          <w:szCs w:val="21"/>
          <w:shd w:val="clear" w:color="auto" w:fill="FFFFFF"/>
          <w:lang w:val="en-US" w:eastAsia="zh-CN"/>
        </w:rPr>
        <w:t xml:space="preserve">signals to </w:t>
      </w:r>
      <w:r>
        <w:rPr>
          <w:rFonts w:hint="eastAsia"/>
          <w:szCs w:val="21"/>
          <w:shd w:val="clear" w:color="auto" w:fill="FFFFFF"/>
          <w:lang w:val="en-US" w:eastAsia="zh-CN"/>
        </w:rPr>
        <w:t xml:space="preserve">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w:t>
      </w:r>
      <w:r>
        <w:rPr>
          <w:szCs w:val="21"/>
          <w:shd w:val="clear" w:color="auto" w:fill="FFFFFF"/>
          <w:lang w:val="en-US" w:eastAsia="zh-CN"/>
        </w:rPr>
        <w:t>in Hospital Z</w:t>
      </w:r>
      <w:r>
        <w:rPr>
          <w:rFonts w:hint="eastAsia"/>
          <w:szCs w:val="21"/>
          <w:shd w:val="clear" w:color="auto" w:fill="FFFFFF"/>
          <w:lang w:val="en-US" w:eastAsia="zh-CN"/>
        </w:rPr>
        <w:t xml:space="preserve">. After receiving the </w:t>
      </w:r>
      <w:r>
        <w:rPr>
          <w:szCs w:val="21"/>
          <w:shd w:val="clear" w:color="auto" w:fill="FFFFFF"/>
          <w:lang w:val="en-US" w:eastAsia="zh-CN"/>
        </w:rPr>
        <w:t>signal</w:t>
      </w:r>
      <w:r>
        <w:rPr>
          <w:rFonts w:hint="eastAsia"/>
          <w:szCs w:val="21"/>
          <w:shd w:val="clear" w:color="auto" w:fill="FFFFFF"/>
          <w:lang w:val="en-US" w:eastAsia="zh-CN"/>
        </w:rPr>
        <w:t xml:space="preserve">, the </w:t>
      </w:r>
      <w:r w:rsidR="002637BD">
        <w:rPr>
          <w:color w:val="2E3033"/>
          <w:szCs w:val="21"/>
          <w:shd w:val="clear" w:color="auto" w:fill="FFFFFF"/>
          <w:lang w:val="en-US" w:eastAsia="zh-CN"/>
        </w:rPr>
        <w:t>A</w:t>
      </w:r>
      <w:r>
        <w:rPr>
          <w:color w:val="2E3033"/>
          <w:szCs w:val="21"/>
          <w:shd w:val="clear" w:color="auto" w:fill="FFFFFF"/>
          <w:lang w:val="en-US" w:eastAsia="zh-CN"/>
        </w:rPr>
        <w:t>mbient</w:t>
      </w:r>
      <w:r w:rsidR="002637BD">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w:t>
      </w:r>
      <w:r>
        <w:rPr>
          <w:szCs w:val="21"/>
          <w:shd w:val="clear" w:color="auto" w:fill="FFFFFF"/>
          <w:lang w:val="en-US" w:eastAsia="zh-CN"/>
        </w:rPr>
        <w:t xml:space="preserve">are active and can receive </w:t>
      </w:r>
      <w:r w:rsidR="00EE7AF9">
        <w:rPr>
          <w:szCs w:val="21"/>
          <w:shd w:val="clear" w:color="auto" w:fill="FFFFFF"/>
          <w:lang w:val="en-US" w:eastAsia="zh-CN"/>
        </w:rPr>
        <w:t>messages</w:t>
      </w:r>
      <w:r>
        <w:rPr>
          <w:szCs w:val="21"/>
          <w:shd w:val="clear" w:color="auto" w:fill="FFFFFF"/>
          <w:lang w:val="en-US" w:eastAsia="zh-CN"/>
        </w:rPr>
        <w:t xml:space="preserve"> from 5G network</w:t>
      </w:r>
      <w:r>
        <w:rPr>
          <w:rFonts w:hint="eastAsia"/>
          <w:szCs w:val="21"/>
          <w:shd w:val="clear" w:color="auto" w:fill="FFFFFF"/>
          <w:lang w:val="en-US" w:eastAsia="zh-CN"/>
        </w:rPr>
        <w:t>.</w:t>
      </w:r>
      <w:r>
        <w:rPr>
          <w:szCs w:val="21"/>
          <w:shd w:val="clear" w:color="auto" w:fill="FFFFFF"/>
          <w:lang w:val="en-US" w:eastAsia="zh-CN"/>
        </w:rPr>
        <w:t xml:space="preserve"> </w:t>
      </w:r>
    </w:p>
    <w:p w14:paraId="46AB3472" w14:textId="77777777" w:rsidR="002170F4" w:rsidRDefault="002170F4" w:rsidP="002170F4">
      <w:pPr>
        <w:numPr>
          <w:ilvl w:val="0"/>
          <w:numId w:val="18"/>
        </w:numPr>
        <w:overflowPunct/>
        <w:autoSpaceDE/>
        <w:autoSpaceDN/>
        <w:adjustRightInd/>
        <w:jc w:val="both"/>
        <w:textAlignment w:val="auto"/>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can</w:t>
      </w:r>
      <w:r>
        <w:rPr>
          <w:rFonts w:hint="eastAsia"/>
          <w:szCs w:val="21"/>
          <w:shd w:val="clear" w:color="auto" w:fill="FFFFFF"/>
          <w:lang w:val="en-US" w:eastAsia="zh-CN"/>
        </w:rPr>
        <w:t xml:space="preserve"> </w:t>
      </w:r>
      <w:r>
        <w:rPr>
          <w:szCs w:val="21"/>
          <w:shd w:val="clear" w:color="auto" w:fill="FFFFFF"/>
          <w:lang w:val="en-US" w:eastAsia="zh-CN"/>
        </w:rPr>
        <w:t xml:space="preserve">help to </w:t>
      </w:r>
      <w:r>
        <w:rPr>
          <w:rFonts w:hint="eastAsia"/>
          <w:szCs w:val="21"/>
          <w:shd w:val="clear" w:color="auto" w:fill="FFFFFF"/>
          <w:lang w:val="en-US" w:eastAsia="zh-CN"/>
        </w:rPr>
        <w:t xml:space="preserve">transmit the </w:t>
      </w:r>
      <w:r>
        <w:rPr>
          <w:szCs w:val="21"/>
          <w:shd w:val="clear" w:color="auto" w:fill="FFFFFF"/>
          <w:lang w:val="en-US" w:eastAsia="zh-CN"/>
        </w:rPr>
        <w:t xml:space="preserve">“read” </w:t>
      </w:r>
      <w:r>
        <w:rPr>
          <w:rFonts w:hint="eastAsia"/>
          <w:szCs w:val="21"/>
          <w:shd w:val="clear" w:color="auto" w:fill="FFFFFF"/>
          <w:lang w:val="en-US" w:eastAsia="zh-CN"/>
        </w:rPr>
        <w:t xml:space="preserve">command from the </w:t>
      </w:r>
      <w:r>
        <w:rPr>
          <w:szCs w:val="21"/>
          <w:shd w:val="clear" w:color="auto" w:fill="FFFFFF"/>
          <w:lang w:val="en-US" w:eastAsia="zh-CN"/>
        </w:rPr>
        <w:t>inventory management</w:t>
      </w:r>
      <w:r>
        <w:rPr>
          <w:rFonts w:hint="eastAsia"/>
          <w:szCs w:val="21"/>
          <w:shd w:val="clear" w:color="auto" w:fill="FFFFFF"/>
          <w:lang w:val="en-US" w:eastAsia="zh-CN"/>
        </w:rPr>
        <w:t xml:space="preserve"> </w:t>
      </w:r>
      <w:r>
        <w:rPr>
          <w:szCs w:val="21"/>
          <w:shd w:val="clear" w:color="auto" w:fill="FFFFFF"/>
          <w:lang w:val="en-US" w:eastAsia="zh-CN"/>
        </w:rPr>
        <w:t>platform</w:t>
      </w:r>
      <w:r>
        <w:rPr>
          <w:rFonts w:hint="eastAsia"/>
          <w:szCs w:val="21"/>
          <w:shd w:val="clear" w:color="auto" w:fill="FFFFFF"/>
          <w:lang w:val="en-US" w:eastAsia="zh-CN"/>
        </w:rPr>
        <w:t xml:space="preserve"> transparently or </w:t>
      </w:r>
      <w:r>
        <w:rPr>
          <w:szCs w:val="21"/>
          <w:shd w:val="clear" w:color="auto" w:fill="FFFFFF"/>
          <w:lang w:val="en-US" w:eastAsia="zh-CN"/>
        </w:rPr>
        <w:t xml:space="preserve">to translate the command to ask the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rFonts w:hint="eastAsia"/>
          <w:szCs w:val="21"/>
          <w:shd w:val="clear" w:color="auto" w:fill="FFFFFF"/>
          <w:lang w:val="en-US" w:eastAsia="zh-CN"/>
        </w:rPr>
        <w:t xml:space="preserve"> </w:t>
      </w:r>
      <w:r>
        <w:rPr>
          <w:szCs w:val="21"/>
          <w:shd w:val="clear" w:color="auto" w:fill="FFFFFF"/>
          <w:lang w:val="en-US" w:eastAsia="zh-CN"/>
        </w:rPr>
        <w:t>device</w:t>
      </w:r>
      <w:r>
        <w:rPr>
          <w:rFonts w:hint="eastAsia"/>
          <w:szCs w:val="21"/>
          <w:shd w:val="clear" w:color="auto" w:fill="FFFFFF"/>
          <w:lang w:val="en-US" w:eastAsia="zh-CN"/>
        </w:rPr>
        <w:t>s</w:t>
      </w:r>
      <w:r>
        <w:rPr>
          <w:szCs w:val="21"/>
          <w:shd w:val="clear" w:color="auto" w:fill="FFFFFF"/>
          <w:lang w:val="en-US" w:eastAsia="zh-CN"/>
        </w:rPr>
        <w:t xml:space="preserve"> attached on the </w:t>
      </w:r>
      <w:r>
        <w:rPr>
          <w:rFonts w:hint="eastAsia"/>
          <w:szCs w:val="21"/>
          <w:shd w:val="clear" w:color="auto" w:fill="FFFFFF"/>
          <w:lang w:val="en-US" w:eastAsia="zh-CN"/>
        </w:rPr>
        <w:t>orthopedic forceps</w:t>
      </w:r>
      <w:r>
        <w:rPr>
          <w:szCs w:val="21"/>
          <w:shd w:val="clear" w:color="auto" w:fill="FFFFFF"/>
          <w:lang w:val="en-US" w:eastAsia="zh-CN"/>
        </w:rPr>
        <w:t xml:space="preserve"> to report its status information which can be</w:t>
      </w:r>
      <w:r>
        <w:rPr>
          <w:rFonts w:hint="eastAsia"/>
          <w:szCs w:val="21"/>
          <w:shd w:val="clear" w:color="auto" w:fill="FFFFFF"/>
          <w:lang w:val="en-US" w:eastAsia="zh-CN"/>
        </w:rPr>
        <w:t xml:space="preserve"> the serial number of</w:t>
      </w:r>
      <w:r>
        <w:rPr>
          <w:szCs w:val="21"/>
          <w:shd w:val="clear" w:color="auto" w:fill="FFFFFF"/>
          <w:lang w:val="en-US" w:eastAsia="zh-CN"/>
        </w:rPr>
        <w:t xml:space="preserve"> the </w:t>
      </w:r>
      <w:proofErr w:type="spellStart"/>
      <w:r>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w:t>
      </w:r>
      <w:r>
        <w:rPr>
          <w:szCs w:val="21"/>
          <w:shd w:val="clear" w:color="auto" w:fill="FFFFFF"/>
          <w:lang w:val="en-US" w:eastAsia="zh-CN"/>
        </w:rPr>
        <w:t>s</w:t>
      </w:r>
      <w:r>
        <w:rPr>
          <w:rFonts w:hint="eastAsia"/>
          <w:szCs w:val="21"/>
          <w:shd w:val="clear" w:color="auto" w:fill="FFFFFF"/>
          <w:lang w:val="en-US" w:eastAsia="zh-CN"/>
        </w:rPr>
        <w:t xml:space="preserve"> (16 bits), usage </w:t>
      </w:r>
      <w:r>
        <w:rPr>
          <w:szCs w:val="21"/>
          <w:shd w:val="clear" w:color="auto" w:fill="FFFFFF"/>
          <w:lang w:val="en-US" w:eastAsia="zh-CN"/>
        </w:rPr>
        <w:t>status</w:t>
      </w:r>
      <w:r>
        <w:rPr>
          <w:rFonts w:hint="eastAsia"/>
          <w:szCs w:val="21"/>
          <w:shd w:val="clear" w:color="auto" w:fill="FFFFFF"/>
          <w:lang w:val="en-US" w:eastAsia="zh-CN"/>
        </w:rPr>
        <w:t xml:space="preserve"> (2 bits)</w:t>
      </w:r>
      <w:r>
        <w:rPr>
          <w:szCs w:val="21"/>
          <w:shd w:val="clear" w:color="auto" w:fill="FFFFFF"/>
          <w:lang w:val="en-US" w:eastAsia="zh-CN"/>
        </w:rPr>
        <w:t>, usage records</w:t>
      </w:r>
      <w:r>
        <w:rPr>
          <w:rFonts w:hint="eastAsia"/>
          <w:szCs w:val="21"/>
          <w:shd w:val="clear" w:color="auto" w:fill="FFFFFF"/>
          <w:lang w:val="en-US" w:eastAsia="zh-CN"/>
        </w:rPr>
        <w:t xml:space="preserve"> (128 bits), years of use (6 bits), number of usage (18 bits),</w:t>
      </w:r>
      <w:r>
        <w:rPr>
          <w:szCs w:val="21"/>
          <w:shd w:val="clear" w:color="auto" w:fill="FFFFFF"/>
          <w:lang w:val="en-US" w:eastAsia="zh-CN"/>
        </w:rPr>
        <w:t xml:space="preserve"> maintained status</w:t>
      </w:r>
      <w:r>
        <w:rPr>
          <w:rFonts w:hint="eastAsia"/>
          <w:szCs w:val="21"/>
          <w:shd w:val="clear" w:color="auto" w:fill="FFFFFF"/>
          <w:lang w:val="en-US" w:eastAsia="zh-CN"/>
        </w:rPr>
        <w:t xml:space="preserve"> (2 bits)</w:t>
      </w:r>
      <w:r>
        <w:rPr>
          <w:szCs w:val="21"/>
          <w:shd w:val="clear" w:color="auto" w:fill="FFFFFF"/>
          <w:lang w:val="en-US" w:eastAsia="zh-CN"/>
        </w:rPr>
        <w:t xml:space="preserve">, being </w:t>
      </w:r>
      <w:r>
        <w:rPr>
          <w:rFonts w:hint="eastAsia"/>
          <w:szCs w:val="21"/>
          <w:shd w:val="clear" w:color="auto" w:fill="FFFFFF"/>
          <w:lang w:val="en-US" w:eastAsia="zh-CN"/>
        </w:rPr>
        <w:t xml:space="preserve">stored at </w:t>
      </w:r>
      <w:r>
        <w:rPr>
          <w:szCs w:val="21"/>
          <w:shd w:val="clear" w:color="auto" w:fill="FFFFFF"/>
          <w:lang w:val="en-US" w:eastAsia="zh-CN"/>
        </w:rPr>
        <w:t>the</w:t>
      </w:r>
      <w:r>
        <w:rPr>
          <w:rFonts w:hint="eastAsia"/>
          <w:szCs w:val="21"/>
          <w:shd w:val="clear" w:color="auto" w:fill="FFFFFF"/>
          <w:lang w:val="en-US" w:eastAsia="zh-CN"/>
        </w:rPr>
        <w:t xml:space="preserve"> predefined or indicated physical address</w:t>
      </w:r>
      <w:r>
        <w:rPr>
          <w:szCs w:val="21"/>
          <w:shd w:val="clear" w:color="auto" w:fill="FFFFFF"/>
          <w:lang w:val="en-US" w:eastAsia="zh-CN"/>
        </w:rPr>
        <w:t>es of the Ambient IoT device.</w:t>
      </w:r>
    </w:p>
    <w:p w14:paraId="3107C219" w14:textId="77777777" w:rsidR="00136B61" w:rsidRDefault="00136B61" w:rsidP="00215E90">
      <w:pPr>
        <w:numPr>
          <w:ilvl w:val="0"/>
          <w:numId w:val="18"/>
        </w:numPr>
        <w:jc w:val="both"/>
        <w:rPr>
          <w:szCs w:val="21"/>
          <w:shd w:val="clear" w:color="auto" w:fill="FFFFFF"/>
          <w:lang w:val="en-US" w:eastAsia="zh-CN"/>
        </w:rPr>
      </w:pP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on the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forceps </w:t>
      </w:r>
      <w:r>
        <w:rPr>
          <w:szCs w:val="21"/>
          <w:shd w:val="clear" w:color="auto" w:fill="FFFFFF"/>
          <w:lang w:val="en-US" w:eastAsia="zh-CN"/>
        </w:rPr>
        <w:t>report</w:t>
      </w:r>
      <w:r>
        <w:rPr>
          <w:rFonts w:hint="eastAsia"/>
          <w:szCs w:val="21"/>
          <w:shd w:val="clear" w:color="auto" w:fill="FFFFFF"/>
          <w:lang w:val="en-US" w:eastAsia="zh-CN"/>
        </w:rPr>
        <w:t xml:space="preserve"> the inventory information</w:t>
      </w:r>
      <w:r>
        <w:rPr>
          <w:szCs w:val="21"/>
          <w:shd w:val="clear" w:color="auto" w:fill="FFFFFF"/>
          <w:lang w:val="en-US" w:eastAsia="zh-CN"/>
        </w:rPr>
        <w:t xml:space="preserve"> </w:t>
      </w:r>
      <w:r w:rsidR="00780169">
        <w:rPr>
          <w:szCs w:val="21"/>
          <w:shd w:val="clear" w:color="auto" w:fill="FFFFFF"/>
          <w:lang w:val="en-US" w:eastAsia="zh-CN"/>
        </w:rPr>
        <w:t xml:space="preserve">stored </w:t>
      </w:r>
      <w:r w:rsidR="00780169">
        <w:rPr>
          <w:rFonts w:hint="eastAsia"/>
          <w:szCs w:val="21"/>
          <w:shd w:val="clear" w:color="auto" w:fill="FFFFFF"/>
          <w:lang w:val="en-US" w:eastAsia="zh-CN"/>
        </w:rPr>
        <w:t>at the corresponding physical address</w:t>
      </w:r>
      <w:r>
        <w:rPr>
          <w:rFonts w:hint="eastAsia"/>
          <w:szCs w:val="21"/>
          <w:shd w:val="clear" w:color="auto" w:fill="FFFFFF"/>
          <w:lang w:val="en-US" w:eastAsia="zh-CN"/>
        </w:rPr>
        <w:t xml:space="preserve"> </w:t>
      </w:r>
      <w:r>
        <w:rPr>
          <w:szCs w:val="21"/>
          <w:shd w:val="clear" w:color="auto" w:fill="FFFFFF"/>
          <w:lang w:val="en-US" w:eastAsia="zh-CN"/>
        </w:rPr>
        <w:t>to the inventory management platform of the hospital via 5G network</w:t>
      </w:r>
      <w:r>
        <w:rPr>
          <w:rFonts w:hint="eastAsia"/>
          <w:szCs w:val="21"/>
          <w:shd w:val="clear" w:color="auto" w:fill="FFFFFF"/>
          <w:lang w:val="en-US" w:eastAsia="zh-CN"/>
        </w:rPr>
        <w:t>.</w:t>
      </w:r>
      <w:r>
        <w:rPr>
          <w:szCs w:val="21"/>
          <w:shd w:val="clear" w:color="auto" w:fill="FFFFFF"/>
          <w:lang w:val="en-US" w:eastAsia="zh-CN"/>
        </w:rPr>
        <w:t xml:space="preserve"> </w:t>
      </w:r>
    </w:p>
    <w:p w14:paraId="11ADF3E7"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T</w:t>
      </w:r>
      <w:r>
        <w:rPr>
          <w:szCs w:val="21"/>
          <w:shd w:val="clear" w:color="auto" w:fill="FFFFFF"/>
          <w:lang w:val="en-US" w:eastAsia="zh-CN"/>
        </w:rPr>
        <w:t xml:space="preserve">he inventory management platform </w:t>
      </w:r>
      <w:r w:rsidR="00F6243B">
        <w:rPr>
          <w:szCs w:val="21"/>
          <w:shd w:val="clear" w:color="auto" w:fill="FFFFFF"/>
          <w:lang w:val="en-US" w:eastAsia="zh-CN"/>
        </w:rPr>
        <w:t xml:space="preserve">sends </w:t>
      </w:r>
      <w:r>
        <w:rPr>
          <w:szCs w:val="21"/>
          <w:shd w:val="clear" w:color="auto" w:fill="FFFFFF"/>
          <w:lang w:val="en-US" w:eastAsia="zh-CN"/>
        </w:rPr>
        <w:t xml:space="preserve">the inventory information to Belle's phone. </w:t>
      </w:r>
    </w:p>
    <w:p w14:paraId="5972AEF2" w14:textId="77777777" w:rsidR="00136B61" w:rsidRDefault="00136B61" w:rsidP="00215E90">
      <w:pPr>
        <w:numPr>
          <w:ilvl w:val="0"/>
          <w:numId w:val="18"/>
        </w:numPr>
        <w:jc w:val="both"/>
        <w:rPr>
          <w:szCs w:val="21"/>
          <w:shd w:val="clear" w:color="auto" w:fill="FFFFFF"/>
          <w:lang w:val="en-US" w:eastAsia="zh-CN"/>
        </w:rPr>
      </w:pPr>
      <w:r>
        <w:rPr>
          <w:szCs w:val="21"/>
          <w:shd w:val="clear" w:color="auto" w:fill="FFFFFF"/>
          <w:lang w:val="en-US" w:eastAsia="zh-CN"/>
        </w:rPr>
        <w:t xml:space="preserve">After receives the status list of the </w:t>
      </w:r>
      <w:proofErr w:type="spellStart"/>
      <w:r w:rsidR="00EE7AF9">
        <w:rPr>
          <w:szCs w:val="21"/>
          <w:shd w:val="clear" w:color="auto" w:fill="FFFFFF"/>
          <w:lang w:val="en-US" w:eastAsia="zh-CN"/>
        </w:rPr>
        <w:t>orthopaedic</w:t>
      </w:r>
      <w:proofErr w:type="spellEnd"/>
      <w:r>
        <w:rPr>
          <w:szCs w:val="21"/>
          <w:shd w:val="clear" w:color="auto" w:fill="FFFFFF"/>
          <w:lang w:val="en-US" w:eastAsia="zh-CN"/>
        </w:rPr>
        <w:t xml:space="preserve"> forceps, </w:t>
      </w:r>
      <w:r>
        <w:rPr>
          <w:rFonts w:hint="eastAsia"/>
          <w:szCs w:val="21"/>
          <w:shd w:val="clear" w:color="auto" w:fill="FFFFFF"/>
          <w:lang w:val="en-US" w:eastAsia="zh-CN"/>
        </w:rPr>
        <w:t>Belle selects a</w:t>
      </w:r>
      <w:r>
        <w:rPr>
          <w:szCs w:val="21"/>
          <w:shd w:val="clear" w:color="auto" w:fill="FFFFFF"/>
          <w:lang w:val="en-US" w:eastAsia="zh-CN"/>
        </w:rPr>
        <w:t xml:space="preserve"> pair of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forceps from the list of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w:t>
      </w:r>
      <w:r>
        <w:rPr>
          <w:szCs w:val="21"/>
          <w:shd w:val="clear" w:color="auto" w:fill="FFFFFF"/>
          <w:lang w:val="en-US" w:eastAsia="zh-CN"/>
        </w:rPr>
        <w:t>instruments</w:t>
      </w:r>
      <w:r>
        <w:rPr>
          <w:rFonts w:hint="eastAsia"/>
          <w:szCs w:val="21"/>
          <w:shd w:val="clear" w:color="auto" w:fill="FFFFFF"/>
          <w:lang w:val="en-US" w:eastAsia="zh-CN"/>
        </w:rPr>
        <w:t xml:space="preserve"> and clicks on </w:t>
      </w:r>
      <w:r>
        <w:rPr>
          <w:szCs w:val="21"/>
          <w:shd w:val="clear" w:color="auto" w:fill="FFFFFF"/>
          <w:lang w:val="en-US" w:eastAsia="zh-CN"/>
        </w:rPr>
        <w:t>“</w:t>
      </w:r>
      <w:r>
        <w:rPr>
          <w:rFonts w:hint="eastAsia"/>
          <w:szCs w:val="21"/>
          <w:shd w:val="clear" w:color="auto" w:fill="FFFFFF"/>
          <w:lang w:val="en-US" w:eastAsia="zh-CN"/>
        </w:rPr>
        <w:t>positioning request</w:t>
      </w:r>
      <w:r>
        <w:rPr>
          <w:szCs w:val="21"/>
          <w:shd w:val="clear" w:color="auto" w:fill="FFFFFF"/>
          <w:lang w:val="en-US" w:eastAsia="zh-CN"/>
        </w:rPr>
        <w:t>”</w:t>
      </w:r>
      <w:r>
        <w:rPr>
          <w:rFonts w:hint="eastAsia"/>
          <w:szCs w:val="21"/>
          <w:shd w:val="clear" w:color="auto" w:fill="FFFFFF"/>
          <w:lang w:val="en-US" w:eastAsia="zh-CN"/>
        </w:rPr>
        <w:t xml:space="preserve">. The request is passed to the </w:t>
      </w:r>
      <w:r>
        <w:rPr>
          <w:szCs w:val="21"/>
          <w:shd w:val="clear" w:color="auto" w:fill="FFFFFF"/>
          <w:lang w:val="en-US" w:eastAsia="zh-CN"/>
        </w:rPr>
        <w:t>inventory management platform</w:t>
      </w:r>
      <w:r>
        <w:rPr>
          <w:rFonts w:hint="eastAsia"/>
          <w:szCs w:val="21"/>
          <w:shd w:val="clear" w:color="auto" w:fill="FFFFFF"/>
          <w:lang w:val="en-US" w:eastAsia="zh-CN"/>
        </w:rPr>
        <w:t xml:space="preserve">. The </w:t>
      </w:r>
      <w:r>
        <w:rPr>
          <w:szCs w:val="21"/>
          <w:shd w:val="clear" w:color="auto" w:fill="FFFFFF"/>
          <w:lang w:val="en-US" w:eastAsia="zh-CN"/>
        </w:rPr>
        <w:t>inventory management platform</w:t>
      </w:r>
      <w:r>
        <w:rPr>
          <w:rFonts w:hint="eastAsia"/>
          <w:szCs w:val="21"/>
          <w:shd w:val="clear" w:color="auto" w:fill="FFFFFF"/>
          <w:lang w:val="en-US" w:eastAsia="zh-CN"/>
        </w:rPr>
        <w:t xml:space="preserve"> </w:t>
      </w:r>
      <w:r>
        <w:rPr>
          <w:szCs w:val="21"/>
          <w:shd w:val="clear" w:color="auto" w:fill="FFFFFF"/>
          <w:lang w:val="en-US" w:eastAsia="zh-CN"/>
        </w:rPr>
        <w:t>asks</w:t>
      </w:r>
      <w:r>
        <w:rPr>
          <w:rFonts w:hint="eastAsia"/>
          <w:szCs w:val="21"/>
          <w:shd w:val="clear" w:color="auto" w:fill="FFFFFF"/>
          <w:lang w:val="en-US" w:eastAsia="zh-CN"/>
        </w:rPr>
        <w:t xml:space="preserve"> 5G network </w:t>
      </w:r>
      <w:r>
        <w:rPr>
          <w:szCs w:val="21"/>
          <w:shd w:val="clear" w:color="auto" w:fill="FFFFFF"/>
          <w:lang w:val="en-US" w:eastAsia="zh-CN"/>
        </w:rPr>
        <w:t xml:space="preserve">to </w:t>
      </w:r>
      <w:r>
        <w:rPr>
          <w:rFonts w:hint="eastAsia"/>
          <w:szCs w:val="21"/>
          <w:shd w:val="clear" w:color="auto" w:fill="FFFFFF"/>
          <w:lang w:val="en-US" w:eastAsia="zh-CN"/>
        </w:rPr>
        <w:t>collect</w:t>
      </w:r>
      <w:r>
        <w:rPr>
          <w:szCs w:val="21"/>
          <w:shd w:val="clear" w:color="auto" w:fill="FFFFFF"/>
          <w:lang w:val="en-US" w:eastAsia="zh-CN"/>
        </w:rPr>
        <w:t xml:space="preserve"> the </w:t>
      </w:r>
      <w:r>
        <w:rPr>
          <w:rFonts w:hint="eastAsia"/>
          <w:szCs w:val="21"/>
          <w:shd w:val="clear" w:color="auto" w:fill="FFFFFF"/>
          <w:lang w:val="en-US" w:eastAsia="zh-CN"/>
        </w:rPr>
        <w:t>position</w:t>
      </w:r>
      <w:r>
        <w:rPr>
          <w:szCs w:val="21"/>
          <w:shd w:val="clear" w:color="auto" w:fill="FFFFFF"/>
          <w:lang w:val="en-US" w:eastAsia="zh-CN"/>
        </w:rPr>
        <w:t xml:space="preserve"> of the selected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forceps. </w:t>
      </w:r>
    </w:p>
    <w:p w14:paraId="1FAE6570"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T</w:t>
      </w:r>
      <w:r>
        <w:rPr>
          <w:szCs w:val="21"/>
          <w:shd w:val="clear" w:color="auto" w:fill="FFFFFF"/>
          <w:lang w:val="en-US" w:eastAsia="zh-CN"/>
        </w:rPr>
        <w:t xml:space="preserve">he selected </w:t>
      </w:r>
      <w:proofErr w:type="spellStart"/>
      <w:r w:rsidR="00EE7AF9">
        <w:rPr>
          <w:szCs w:val="21"/>
          <w:shd w:val="clear" w:color="auto" w:fill="FFFFFF"/>
          <w:lang w:val="en-US" w:eastAsia="zh-CN"/>
        </w:rPr>
        <w:t>orthopaedic</w:t>
      </w:r>
      <w:proofErr w:type="spellEnd"/>
      <w:r>
        <w:rPr>
          <w:szCs w:val="21"/>
          <w:shd w:val="clear" w:color="auto" w:fill="FFFFFF"/>
          <w:lang w:val="en-US" w:eastAsia="zh-CN"/>
        </w:rPr>
        <w:t xml:space="preserve"> forceps is now being transported in the hospital handcart from Hospital Outpatient building to Hospital </w:t>
      </w:r>
      <w:r w:rsidRPr="00961AE2">
        <w:rPr>
          <w:szCs w:val="21"/>
          <w:shd w:val="clear" w:color="auto" w:fill="FFFFFF"/>
          <w:lang w:val="en-US" w:eastAsia="zh-CN"/>
        </w:rPr>
        <w:t xml:space="preserve">Inpatient </w:t>
      </w:r>
      <w:r>
        <w:rPr>
          <w:szCs w:val="21"/>
          <w:shd w:val="clear" w:color="auto" w:fill="FFFFFF"/>
          <w:lang w:val="en-US" w:eastAsia="zh-CN"/>
        </w:rPr>
        <w:t>building. It’s moving speed is less than 6km/h.</w:t>
      </w:r>
    </w:p>
    <w:p w14:paraId="00764645"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 xml:space="preserve">calculates the </w:t>
      </w:r>
      <w:r>
        <w:rPr>
          <w:rFonts w:hint="eastAsia"/>
          <w:szCs w:val="21"/>
          <w:shd w:val="clear" w:color="auto" w:fill="FFFFFF"/>
          <w:lang w:val="en-US" w:eastAsia="zh-CN"/>
        </w:rPr>
        <w:t>position</w:t>
      </w:r>
      <w:r>
        <w:rPr>
          <w:szCs w:val="21"/>
          <w:shd w:val="clear" w:color="auto" w:fill="FFFFFF"/>
          <w:lang w:val="en-US" w:eastAsia="zh-CN"/>
        </w:rPr>
        <w:t xml:space="preserve"> of the selected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forceps</w:t>
      </w:r>
      <w:r>
        <w:rPr>
          <w:szCs w:val="21"/>
          <w:shd w:val="clear" w:color="auto" w:fill="FFFFFF"/>
          <w:lang w:val="en-US" w:eastAsia="zh-CN"/>
        </w:rPr>
        <w:t xml:space="preserve"> after receives response of 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 xml:space="preserve">device attached on the </w:t>
      </w:r>
      <w:proofErr w:type="spellStart"/>
      <w:r w:rsidR="00EE7AF9">
        <w:rPr>
          <w:rFonts w:hint="eastAsia"/>
          <w:szCs w:val="21"/>
          <w:shd w:val="clear" w:color="auto" w:fill="FFFFFF"/>
          <w:lang w:val="en-US" w:eastAsia="zh-CN"/>
        </w:rPr>
        <w:t>orthopaedic</w:t>
      </w:r>
      <w:proofErr w:type="spellEnd"/>
      <w:r w:rsidRPr="00C464D6">
        <w:rPr>
          <w:rFonts w:hint="eastAsia"/>
          <w:szCs w:val="21"/>
          <w:shd w:val="clear" w:color="auto" w:fill="FFFFFF"/>
          <w:lang w:val="en-US" w:eastAsia="zh-CN"/>
        </w:rPr>
        <w:t xml:space="preserve"> </w:t>
      </w:r>
      <w:r>
        <w:rPr>
          <w:rFonts w:hint="eastAsia"/>
          <w:szCs w:val="21"/>
          <w:shd w:val="clear" w:color="auto" w:fill="FFFFFF"/>
          <w:lang w:val="en-US" w:eastAsia="zh-CN"/>
        </w:rPr>
        <w:t>forceps</w:t>
      </w:r>
      <w:r>
        <w:rPr>
          <w:szCs w:val="21"/>
          <w:shd w:val="clear" w:color="auto" w:fill="FFFFFF"/>
          <w:lang w:val="en-US" w:eastAsia="zh-CN"/>
        </w:rPr>
        <w:t xml:space="preserve">. </w:t>
      </w:r>
    </w:p>
    <w:p w14:paraId="54726A9B" w14:textId="77777777" w:rsidR="00136B61" w:rsidRDefault="00136B61" w:rsidP="00215E90">
      <w:pPr>
        <w:numPr>
          <w:ilvl w:val="0"/>
          <w:numId w:val="18"/>
        </w:numPr>
        <w:jc w:val="both"/>
        <w:rPr>
          <w:szCs w:val="21"/>
          <w:shd w:val="clear" w:color="auto" w:fill="FFFFFF"/>
          <w:lang w:val="en-US" w:eastAsia="zh-CN"/>
        </w:rPr>
      </w:pPr>
      <w:r>
        <w:rPr>
          <w:szCs w:val="21"/>
          <w:shd w:val="clear" w:color="auto" w:fill="FFFFFF"/>
          <w:lang w:val="en-US" w:eastAsia="zh-CN"/>
        </w:rPr>
        <w:t xml:space="preserve">The 5G network then delivers the </w:t>
      </w:r>
      <w:r>
        <w:rPr>
          <w:rFonts w:hint="eastAsia"/>
          <w:szCs w:val="21"/>
          <w:shd w:val="clear" w:color="auto" w:fill="FFFFFF"/>
          <w:lang w:val="en-US" w:eastAsia="zh-CN"/>
        </w:rPr>
        <w:t>position</w:t>
      </w:r>
      <w:r>
        <w:rPr>
          <w:szCs w:val="21"/>
          <w:shd w:val="clear" w:color="auto" w:fill="FFFFFF"/>
          <w:lang w:val="en-US" w:eastAsia="zh-CN"/>
        </w:rPr>
        <w:t xml:space="preserve"> information to t</w:t>
      </w:r>
      <w:r>
        <w:rPr>
          <w:rFonts w:hint="eastAsia"/>
          <w:szCs w:val="21"/>
          <w:shd w:val="clear" w:color="auto" w:fill="FFFFFF"/>
          <w:lang w:val="en-US" w:eastAsia="zh-CN"/>
        </w:rPr>
        <w:t xml:space="preserve">he </w:t>
      </w:r>
      <w:r>
        <w:rPr>
          <w:szCs w:val="21"/>
          <w:shd w:val="clear" w:color="auto" w:fill="FFFFFF"/>
          <w:lang w:val="en-US" w:eastAsia="zh-CN"/>
        </w:rPr>
        <w:t>inventory management platform</w:t>
      </w:r>
      <w:r>
        <w:rPr>
          <w:rFonts w:hint="eastAsia"/>
          <w:szCs w:val="21"/>
          <w:shd w:val="clear" w:color="auto" w:fill="FFFFFF"/>
          <w:lang w:val="en-US" w:eastAsia="zh-CN"/>
        </w:rPr>
        <w:t>.</w:t>
      </w:r>
    </w:p>
    <w:p w14:paraId="44709639"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w:t>
      </w:r>
      <w:r>
        <w:rPr>
          <w:szCs w:val="21"/>
          <w:shd w:val="clear" w:color="auto" w:fill="FFFFFF"/>
          <w:lang w:val="en-US" w:eastAsia="zh-CN"/>
        </w:rPr>
        <w:t>platform</w:t>
      </w:r>
      <w:r>
        <w:rPr>
          <w:rFonts w:hint="eastAsia"/>
          <w:szCs w:val="21"/>
          <w:shd w:val="clear" w:color="auto" w:fill="FFFFFF"/>
          <w:lang w:val="en-US" w:eastAsia="zh-CN"/>
        </w:rPr>
        <w:t xml:space="preserve"> </w:t>
      </w:r>
      <w:r>
        <w:rPr>
          <w:szCs w:val="21"/>
          <w:shd w:val="clear" w:color="auto" w:fill="FFFFFF"/>
          <w:lang w:val="en-US" w:eastAsia="zh-CN"/>
        </w:rPr>
        <w:t>responds</w:t>
      </w:r>
      <w:r>
        <w:rPr>
          <w:rFonts w:hint="eastAsia"/>
          <w:szCs w:val="21"/>
          <w:shd w:val="clear" w:color="auto" w:fill="FFFFFF"/>
          <w:lang w:val="en-US" w:eastAsia="zh-CN"/>
        </w:rPr>
        <w:t xml:space="preserve"> the position information to Belle</w:t>
      </w:r>
      <w:r>
        <w:rPr>
          <w:szCs w:val="21"/>
          <w:shd w:val="clear" w:color="auto" w:fill="FFFFFF"/>
          <w:lang w:val="en-US" w:eastAsia="zh-CN"/>
        </w:rPr>
        <w:t>’s</w:t>
      </w:r>
      <w:r>
        <w:rPr>
          <w:rFonts w:hint="eastAsia"/>
          <w:szCs w:val="21"/>
          <w:shd w:val="clear" w:color="auto" w:fill="FFFFFF"/>
          <w:lang w:val="en-US" w:eastAsia="zh-CN"/>
        </w:rPr>
        <w:t xml:space="preserve"> </w:t>
      </w:r>
      <w:proofErr w:type="spellStart"/>
      <w:r>
        <w:rPr>
          <w:rFonts w:hint="eastAsia"/>
          <w:szCs w:val="21"/>
          <w:shd w:val="clear" w:color="auto" w:fill="FFFFFF"/>
          <w:lang w:val="en-US" w:eastAsia="zh-CN"/>
        </w:rPr>
        <w:t>phone.Thus</w:t>
      </w:r>
      <w:proofErr w:type="spellEnd"/>
      <w:r>
        <w:rPr>
          <w:rFonts w:hint="eastAsia"/>
          <w:szCs w:val="21"/>
          <w:shd w:val="clear" w:color="auto" w:fill="FFFFFF"/>
          <w:lang w:val="en-US" w:eastAsia="zh-CN"/>
        </w:rPr>
        <w:t xml:space="preserve">, Belle acquires the position of the selected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forceps on her phone.</w:t>
      </w:r>
      <w:r>
        <w:rPr>
          <w:szCs w:val="21"/>
          <w:shd w:val="clear" w:color="auto" w:fill="FFFFFF"/>
          <w:lang w:val="en-US" w:eastAsia="zh-CN"/>
        </w:rPr>
        <w:tab/>
      </w:r>
    </w:p>
    <w:p w14:paraId="2E3FECD0" w14:textId="77777777" w:rsidR="00136B61" w:rsidRPr="00136B61" w:rsidRDefault="00136B61" w:rsidP="00136B61">
      <w:pPr>
        <w:pStyle w:val="3"/>
        <w:rPr>
          <w:lang w:eastAsia="zh-CN"/>
        </w:rPr>
      </w:pPr>
      <w:bookmarkStart w:id="79" w:name="_Toc360202472"/>
      <w:bookmarkStart w:id="80" w:name="_Toc144489158"/>
      <w:bookmarkStart w:id="81" w:name="_Toc144489415"/>
      <w:r w:rsidRPr="00136B61">
        <w:rPr>
          <w:lang w:eastAsia="zh-CN"/>
        </w:rPr>
        <w:t>5.</w:t>
      </w:r>
      <w:r>
        <w:rPr>
          <w:lang w:eastAsia="zh-CN"/>
        </w:rPr>
        <w:t>2</w:t>
      </w:r>
      <w:r w:rsidRPr="00136B61">
        <w:rPr>
          <w:lang w:eastAsia="zh-CN"/>
        </w:rPr>
        <w:t>.4</w:t>
      </w:r>
      <w:r w:rsidRPr="00136B61">
        <w:rPr>
          <w:lang w:eastAsia="zh-CN"/>
        </w:rPr>
        <w:tab/>
        <w:t>Post-Conditions</w:t>
      </w:r>
      <w:bookmarkEnd w:id="79"/>
      <w:bookmarkEnd w:id="80"/>
      <w:bookmarkEnd w:id="81"/>
    </w:p>
    <w:p w14:paraId="656CB4D0" w14:textId="77777777" w:rsidR="00136B61" w:rsidRDefault="00136B61" w:rsidP="00136B61">
      <w:pPr>
        <w:jc w:val="both"/>
        <w:rPr>
          <w:lang w:val="en-US" w:eastAsia="zh-CN"/>
        </w:rPr>
      </w:pPr>
      <w:r>
        <w:rPr>
          <w:rFonts w:hint="eastAsia"/>
          <w:lang w:val="en-US" w:eastAsia="zh-CN"/>
        </w:rPr>
        <w:t xml:space="preserve">Hospital Z utilizes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 </w:t>
      </w:r>
      <w:r>
        <w:rPr>
          <w:rFonts w:hint="eastAsia"/>
          <w:color w:val="2E3033"/>
          <w:szCs w:val="21"/>
          <w:shd w:val="clear" w:color="auto" w:fill="FFFFFF"/>
          <w:lang w:val="en-US" w:eastAsia="zh-CN"/>
        </w:rPr>
        <w:t xml:space="preserve">to </w:t>
      </w:r>
      <w:r>
        <w:rPr>
          <w:color w:val="2E3033"/>
          <w:szCs w:val="21"/>
          <w:shd w:val="clear" w:color="auto" w:fill="FFFFFF"/>
          <w:lang w:val="en-US" w:eastAsia="zh-CN"/>
        </w:rPr>
        <w:t xml:space="preserve">support the </w:t>
      </w:r>
      <w:r>
        <w:rPr>
          <w:rFonts w:hint="eastAsia"/>
          <w:color w:val="2E3033"/>
          <w:szCs w:val="21"/>
          <w:shd w:val="clear" w:color="auto" w:fill="FFFFFF"/>
          <w:lang w:val="en-US" w:eastAsia="zh-CN"/>
        </w:rPr>
        <w:t xml:space="preserve">remote inventory </w:t>
      </w:r>
      <w:r>
        <w:rPr>
          <w:color w:val="2E3033"/>
          <w:szCs w:val="21"/>
          <w:shd w:val="clear" w:color="auto" w:fill="FFFFFF"/>
          <w:lang w:val="en-US" w:eastAsia="zh-CN"/>
        </w:rPr>
        <w:t>management</w:t>
      </w:r>
      <w:r>
        <w:rPr>
          <w:rFonts w:hint="eastAsia"/>
          <w:color w:val="2E3033"/>
          <w:szCs w:val="21"/>
          <w:shd w:val="clear" w:color="auto" w:fill="FFFFFF"/>
          <w:lang w:val="en-US" w:eastAsia="zh-CN"/>
        </w:rPr>
        <w:t xml:space="preserve"> of medical</w:t>
      </w:r>
      <w:r>
        <w:rPr>
          <w:color w:val="2E3033"/>
          <w:szCs w:val="21"/>
          <w:shd w:val="clear" w:color="auto" w:fill="FFFFFF"/>
          <w:lang w:val="en-US" w:eastAsia="zh-CN"/>
        </w:rPr>
        <w:t xml:space="preserve"> instrument</w:t>
      </w:r>
      <w:r>
        <w:rPr>
          <w:rFonts w:hint="eastAsia"/>
          <w:color w:val="2E3033"/>
          <w:szCs w:val="21"/>
          <w:shd w:val="clear" w:color="auto" w:fill="FFFFFF"/>
          <w:lang w:val="en-US" w:eastAsia="zh-CN"/>
        </w:rPr>
        <w:t xml:space="preserve">. Belle can read the information of medical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She can also find </w:t>
      </w:r>
      <w:r>
        <w:rPr>
          <w:color w:val="2E3033"/>
          <w:szCs w:val="21"/>
          <w:shd w:val="clear" w:color="auto" w:fill="FFFFFF"/>
          <w:lang w:val="en-US" w:eastAsia="zh-CN"/>
        </w:rPr>
        <w:t xml:space="preserve">a </w:t>
      </w:r>
      <w:r>
        <w:rPr>
          <w:rFonts w:hint="eastAsia"/>
          <w:color w:val="2E3033"/>
          <w:szCs w:val="21"/>
          <w:shd w:val="clear" w:color="auto" w:fill="FFFFFF"/>
          <w:lang w:val="en-US" w:eastAsia="zh-CN"/>
        </w:rPr>
        <w:t>medical</w:t>
      </w:r>
      <w:r w:rsidRPr="003E5265">
        <w:rPr>
          <w:color w:val="2E3033"/>
          <w:szCs w:val="21"/>
          <w:shd w:val="clear" w:color="auto" w:fill="FFFFFF"/>
          <w:lang w:val="en-US" w:eastAsia="zh-CN"/>
        </w:rPr>
        <w:t xml:space="preserve">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through the positioning </w:t>
      </w:r>
      <w:r>
        <w:rPr>
          <w:color w:val="2E3033"/>
          <w:szCs w:val="21"/>
          <w:shd w:val="clear" w:color="auto" w:fill="FFFFFF"/>
          <w:lang w:val="en-US" w:eastAsia="zh-CN"/>
        </w:rPr>
        <w:t>information</w:t>
      </w:r>
      <w:r>
        <w:rPr>
          <w:rFonts w:hint="eastAsia"/>
          <w:color w:val="2E3033"/>
          <w:szCs w:val="21"/>
          <w:shd w:val="clear" w:color="auto" w:fill="FFFFFF"/>
          <w:lang w:val="en-US" w:eastAsia="zh-CN"/>
        </w:rPr>
        <w:t xml:space="preserve"> provided by </w:t>
      </w:r>
      <w:r w:rsidR="002637BD">
        <w:rPr>
          <w:color w:val="2E3033"/>
          <w:szCs w:val="21"/>
          <w:shd w:val="clear" w:color="auto" w:fill="FFFFFF"/>
          <w:lang w:val="en-US" w:eastAsia="zh-CN"/>
        </w:rPr>
        <w:t>A</w:t>
      </w:r>
      <w:r>
        <w:rPr>
          <w:color w:val="2E3033"/>
          <w:szCs w:val="21"/>
          <w:shd w:val="clear" w:color="auto" w:fill="FFFFFF"/>
          <w:lang w:val="en-US" w:eastAsia="zh-CN"/>
        </w:rPr>
        <w:t>mbient</w:t>
      </w:r>
      <w:r w:rsidR="002637BD">
        <w:rPr>
          <w:color w:val="2E3033"/>
          <w:szCs w:val="21"/>
          <w:shd w:val="clear" w:color="auto" w:fill="FFFFFF"/>
          <w:lang w:val="en-US" w:eastAsia="zh-CN"/>
        </w:rPr>
        <w:t xml:space="preserve"> </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w:t>
      </w:r>
      <w:r>
        <w:rPr>
          <w:rFonts w:hint="eastAsia"/>
          <w:color w:val="2E3033"/>
          <w:szCs w:val="21"/>
          <w:shd w:val="clear" w:color="auto" w:fill="FFFFFF"/>
          <w:lang w:val="en-US" w:eastAsia="zh-CN"/>
        </w:rPr>
        <w:t>.</w:t>
      </w:r>
    </w:p>
    <w:p w14:paraId="166173D2" w14:textId="77777777" w:rsidR="00136B61" w:rsidRPr="00136B61" w:rsidRDefault="00136B61" w:rsidP="00136B61">
      <w:pPr>
        <w:pStyle w:val="3"/>
        <w:rPr>
          <w:lang w:eastAsia="zh-CN"/>
        </w:rPr>
      </w:pPr>
      <w:bookmarkStart w:id="82" w:name="_Toc144489159"/>
      <w:bookmarkStart w:id="83" w:name="_Toc144489416"/>
      <w:r w:rsidRPr="00136B61">
        <w:rPr>
          <w:lang w:eastAsia="zh-CN"/>
        </w:rPr>
        <w:lastRenderedPageBreak/>
        <w:t>5.</w:t>
      </w:r>
      <w:r>
        <w:rPr>
          <w:lang w:eastAsia="zh-CN"/>
        </w:rPr>
        <w:t>2</w:t>
      </w:r>
      <w:r w:rsidRPr="00136B61">
        <w:rPr>
          <w:lang w:eastAsia="zh-CN"/>
        </w:rPr>
        <w:t>.5</w:t>
      </w:r>
      <w:r w:rsidRPr="00136B61">
        <w:rPr>
          <w:lang w:eastAsia="zh-CN"/>
        </w:rPr>
        <w:tab/>
        <w:t>Existing features partly or fully covering the use case functionality</w:t>
      </w:r>
      <w:bookmarkEnd w:id="82"/>
      <w:bookmarkEnd w:id="83"/>
    </w:p>
    <w:p w14:paraId="33A4F41D" w14:textId="77777777" w:rsidR="00136B61" w:rsidRDefault="00136B61" w:rsidP="0093197A">
      <w:pPr>
        <w:jc w:val="both"/>
      </w:pPr>
      <w:r>
        <w:rPr>
          <w:rFonts w:hint="eastAsia"/>
          <w:lang w:val="en-US" w:eastAsia="zh-CN"/>
        </w:rPr>
        <w:t>None</w:t>
      </w:r>
    </w:p>
    <w:p w14:paraId="5A35D88C" w14:textId="77777777" w:rsidR="00136B61" w:rsidRPr="00136B61" w:rsidRDefault="00136B61" w:rsidP="00136B61">
      <w:pPr>
        <w:pStyle w:val="3"/>
        <w:rPr>
          <w:lang w:eastAsia="zh-CN"/>
        </w:rPr>
      </w:pPr>
      <w:bookmarkStart w:id="84" w:name="_Toc360202473"/>
      <w:bookmarkStart w:id="85" w:name="_Toc144489160"/>
      <w:bookmarkStart w:id="86" w:name="_Toc144489417"/>
      <w:r w:rsidRPr="00136B61">
        <w:rPr>
          <w:lang w:eastAsia="zh-CN"/>
        </w:rPr>
        <w:t>5.</w:t>
      </w:r>
      <w:r>
        <w:rPr>
          <w:lang w:eastAsia="zh-CN"/>
        </w:rPr>
        <w:t>2</w:t>
      </w:r>
      <w:r w:rsidRPr="00136B61">
        <w:rPr>
          <w:lang w:eastAsia="zh-CN"/>
        </w:rPr>
        <w:t>.6</w:t>
      </w:r>
      <w:r w:rsidRPr="00136B61">
        <w:rPr>
          <w:lang w:eastAsia="zh-CN"/>
        </w:rPr>
        <w:tab/>
      </w:r>
      <w:bookmarkEnd w:id="84"/>
      <w:r w:rsidRPr="00136B61">
        <w:rPr>
          <w:lang w:eastAsia="zh-CN"/>
        </w:rPr>
        <w:t>Potential New Requirements needed to support the use case</w:t>
      </w:r>
      <w:bookmarkEnd w:id="85"/>
      <w:bookmarkEnd w:id="86"/>
    </w:p>
    <w:p w14:paraId="5EC14ECB" w14:textId="77777777" w:rsidR="00136B61" w:rsidRDefault="00136B61" w:rsidP="00136B61">
      <w:pPr>
        <w:rPr>
          <w:lang w:val="en-US" w:eastAsia="zh-CN"/>
        </w:rPr>
      </w:pPr>
    </w:p>
    <w:p w14:paraId="38F8BD14" w14:textId="77777777" w:rsidR="00136B61" w:rsidRDefault="00136B61" w:rsidP="00136B61">
      <w:pPr>
        <w:rPr>
          <w:lang w:val="en-US" w:eastAsia="zh-CN"/>
        </w:rPr>
      </w:pPr>
      <w:r>
        <w:rPr>
          <w:lang w:val="en-US" w:eastAsia="zh-CN"/>
        </w:rPr>
        <w:t>[PR 5.</w:t>
      </w:r>
      <w:r w:rsidR="00590C90">
        <w:rPr>
          <w:lang w:val="en-US" w:eastAsia="zh-CN"/>
        </w:rPr>
        <w:t>2</w:t>
      </w:r>
      <w:r>
        <w:rPr>
          <w:lang w:val="en-US" w:eastAsia="zh-CN"/>
        </w:rPr>
        <w:t>.6-</w:t>
      </w:r>
      <w:r w:rsidR="000F1D6A">
        <w:rPr>
          <w:lang w:val="en-US" w:eastAsia="zh-CN"/>
        </w:rPr>
        <w:t>00</w:t>
      </w:r>
      <w:r>
        <w:rPr>
          <w:lang w:val="en-US" w:eastAsia="zh-CN"/>
        </w:rPr>
        <w:t xml:space="preserve">1] </w:t>
      </w:r>
      <w:r>
        <w:rPr>
          <w:rFonts w:hint="eastAsia"/>
          <w:lang w:val="en-US" w:eastAsia="zh-CN"/>
        </w:rPr>
        <w:t xml:space="preserve">The 5G </w:t>
      </w:r>
      <w:r>
        <w:rPr>
          <w:lang w:val="en-US" w:eastAsia="zh-CN"/>
        </w:rPr>
        <w:t>system</w:t>
      </w:r>
      <w:r>
        <w:rPr>
          <w:rFonts w:hint="eastAsia"/>
          <w:lang w:val="en-US" w:eastAsia="zh-CN"/>
        </w:rPr>
        <w:t xml:space="preserve"> sh</w:t>
      </w:r>
      <w:r>
        <w:rPr>
          <w:lang w:val="en-US" w:eastAsia="zh-CN"/>
        </w:rPr>
        <w:t>all be able to</w:t>
      </w:r>
      <w:r>
        <w:rPr>
          <w:rFonts w:hint="eastAsia"/>
          <w:lang w:val="en-US" w:eastAsia="zh-CN"/>
        </w:rPr>
        <w:t xml:space="preserve"> </w:t>
      </w:r>
      <w:r w:rsidRPr="00E403D0">
        <w:rPr>
          <w:lang w:val="en-US" w:eastAsia="zh-CN"/>
        </w:rPr>
        <w:t>communicat</w:t>
      </w:r>
      <w:r w:rsidR="00EE7AF9">
        <w:rPr>
          <w:lang w:val="en-US" w:eastAsia="zh-CN"/>
        </w:rPr>
        <w:t>e</w:t>
      </w:r>
      <w:r w:rsidRPr="00E403D0">
        <w:rPr>
          <w:lang w:val="en-US" w:eastAsia="zh-CN"/>
        </w:rPr>
        <w:t xml:space="preserve"> with </w:t>
      </w:r>
      <w:r>
        <w:rPr>
          <w:lang w:val="en-US" w:eastAsia="zh-CN"/>
        </w:rPr>
        <w:t>an A</w:t>
      </w:r>
      <w:r>
        <w:rPr>
          <w:rFonts w:hint="eastAsia"/>
          <w:lang w:val="en-US" w:eastAsia="zh-CN"/>
        </w:rPr>
        <w:t xml:space="preserve">mbient-IoT </w:t>
      </w:r>
      <w:r>
        <w:rPr>
          <w:lang w:val="en-US" w:eastAsia="zh-CN"/>
        </w:rPr>
        <w:t>device.</w:t>
      </w:r>
    </w:p>
    <w:p w14:paraId="397A815B" w14:textId="77777777" w:rsidR="00136B61" w:rsidRDefault="00136B61" w:rsidP="00136B61">
      <w:pPr>
        <w:rPr>
          <w:lang w:val="en-US" w:eastAsia="zh-CN"/>
        </w:rPr>
      </w:pPr>
      <w:r>
        <w:rPr>
          <w:lang w:val="en-US" w:eastAsia="zh-CN"/>
        </w:rPr>
        <w:t>[PR 5.</w:t>
      </w:r>
      <w:r w:rsidR="00590C90">
        <w:rPr>
          <w:lang w:val="en-US" w:eastAsia="zh-CN"/>
        </w:rPr>
        <w:t>2</w:t>
      </w:r>
      <w:r>
        <w:rPr>
          <w:lang w:val="en-US" w:eastAsia="zh-CN"/>
        </w:rPr>
        <w:t>.6-</w:t>
      </w:r>
      <w:r w:rsidR="000F1D6A">
        <w:rPr>
          <w:lang w:val="en-US" w:eastAsia="zh-CN"/>
        </w:rPr>
        <w:t>00</w:t>
      </w:r>
      <w:r>
        <w:rPr>
          <w:lang w:val="en-US" w:eastAsia="zh-CN"/>
        </w:rPr>
        <w:t xml:space="preserve">2] </w:t>
      </w:r>
      <w:r>
        <w:rPr>
          <w:rFonts w:hint="eastAsia"/>
          <w:lang w:val="en-US" w:eastAsia="zh-CN"/>
        </w:rPr>
        <w:t xml:space="preserve">The 5G </w:t>
      </w:r>
      <w:r w:rsidR="00EE7AF9">
        <w:rPr>
          <w:lang w:val="en-US" w:eastAsia="zh-CN"/>
        </w:rPr>
        <w:t>system</w:t>
      </w:r>
      <w:r w:rsidR="00EE7AF9">
        <w:rPr>
          <w:rFonts w:hint="eastAsia"/>
          <w:lang w:val="en-US" w:eastAsia="zh-CN"/>
        </w:rPr>
        <w:t xml:space="preserve"> </w:t>
      </w:r>
      <w:r>
        <w:rPr>
          <w:rFonts w:hint="eastAsia"/>
          <w:lang w:val="en-US" w:eastAsia="zh-CN"/>
        </w:rPr>
        <w:t>sh</w:t>
      </w:r>
      <w:r>
        <w:rPr>
          <w:lang w:val="en-US" w:eastAsia="zh-CN"/>
        </w:rPr>
        <w:t>all be able to provide group communication for</w:t>
      </w:r>
      <w:r>
        <w:rPr>
          <w:rFonts w:hint="eastAsia"/>
          <w:lang w:val="en-US" w:eastAsia="zh-CN"/>
        </w:rPr>
        <w:t xml:space="preserve"> </w:t>
      </w:r>
      <w:r>
        <w:rPr>
          <w:lang w:val="en-US" w:eastAsia="zh-CN"/>
        </w:rPr>
        <w:t>a group of A</w:t>
      </w:r>
      <w:r>
        <w:rPr>
          <w:rFonts w:hint="eastAsia"/>
          <w:lang w:val="en-US" w:eastAsia="zh-CN"/>
        </w:rPr>
        <w:t>mbient-IoT</w:t>
      </w:r>
      <w:r>
        <w:rPr>
          <w:lang w:val="en-US" w:eastAsia="zh-CN"/>
        </w:rPr>
        <w:t xml:space="preserve"> devices</w:t>
      </w:r>
      <w:r>
        <w:rPr>
          <w:rFonts w:hint="eastAsia"/>
          <w:lang w:val="en-US" w:eastAsia="zh-CN"/>
        </w:rPr>
        <w:t>.</w:t>
      </w:r>
    </w:p>
    <w:p w14:paraId="2BC158C6" w14:textId="77777777" w:rsidR="00FC3DE0" w:rsidRPr="00C8552C" w:rsidRDefault="002170F4" w:rsidP="00FC3DE0">
      <w:pPr>
        <w:rPr>
          <w:lang w:val="en-US" w:eastAsia="zh-CN"/>
        </w:rPr>
      </w:pPr>
      <w:r w:rsidDel="002170F4">
        <w:rPr>
          <w:lang w:val="en-US" w:eastAsia="zh-CN"/>
        </w:rPr>
        <w:t xml:space="preserve"> </w:t>
      </w:r>
      <w:r w:rsidR="00FC3DE0" w:rsidRPr="00C8552C">
        <w:rPr>
          <w:lang w:val="en-US" w:eastAsia="zh-CN"/>
        </w:rPr>
        <w:t>[PR 5.2.6-</w:t>
      </w:r>
      <w:r>
        <w:rPr>
          <w:lang w:val="en-US" w:eastAsia="zh-CN"/>
        </w:rPr>
        <w:t>003</w:t>
      </w:r>
      <w:r w:rsidR="00FC3DE0" w:rsidRPr="00C8552C">
        <w:rPr>
          <w:lang w:val="en-US" w:eastAsia="zh-CN"/>
        </w:rPr>
        <w:t>] The 5G system shall be able to provide a mechanism to expose the information collected from an Ambient-IoT device to a trusted 3rd party.</w:t>
      </w:r>
    </w:p>
    <w:p w14:paraId="3377802B" w14:textId="77777777" w:rsidR="00FC3DE0" w:rsidRDefault="00FC3DE0" w:rsidP="00FC3DE0">
      <w:pPr>
        <w:rPr>
          <w:lang w:val="en-US" w:eastAsia="zh-CN"/>
        </w:rPr>
      </w:pPr>
      <w:r>
        <w:rPr>
          <w:lang w:val="en-US" w:eastAsia="zh-CN"/>
        </w:rPr>
        <w:t>[PR 5.2.6-</w:t>
      </w:r>
      <w:r w:rsidR="002170F4">
        <w:rPr>
          <w:lang w:val="en-US" w:eastAsia="zh-CN"/>
        </w:rPr>
        <w:t>004</w:t>
      </w:r>
      <w:r>
        <w:rPr>
          <w:lang w:val="en-US" w:eastAsia="zh-CN"/>
        </w:rPr>
        <w:t xml:space="preserve">] </w:t>
      </w:r>
      <w:r>
        <w:rPr>
          <w:rFonts w:hint="eastAsia"/>
          <w:lang w:val="en-US" w:eastAsia="zh-CN"/>
        </w:rPr>
        <w:t xml:space="preserve">The 5G </w:t>
      </w:r>
      <w:r>
        <w:rPr>
          <w:lang w:val="en-US" w:eastAsia="zh-CN"/>
        </w:rPr>
        <w:t>system shall be able</w:t>
      </w:r>
      <w:r>
        <w:rPr>
          <w:rFonts w:hint="eastAsia"/>
          <w:lang w:val="en-US" w:eastAsia="zh-CN"/>
        </w:rPr>
        <w:t xml:space="preserve"> </w:t>
      </w:r>
      <w:r>
        <w:rPr>
          <w:lang w:val="en-US" w:eastAsia="zh-CN"/>
        </w:rPr>
        <w:t xml:space="preserve">to </w:t>
      </w:r>
      <w:r>
        <w:rPr>
          <w:rFonts w:hint="eastAsia"/>
          <w:lang w:val="en-US" w:eastAsia="zh-CN"/>
        </w:rPr>
        <w:t xml:space="preserve">support positioning for </w:t>
      </w:r>
      <w:r>
        <w:rPr>
          <w:lang w:val="en-US" w:eastAsia="zh-CN"/>
        </w:rPr>
        <w:t>an A</w:t>
      </w:r>
      <w:r>
        <w:rPr>
          <w:rFonts w:hint="eastAsia"/>
          <w:lang w:val="en-US" w:eastAsia="zh-CN"/>
        </w:rPr>
        <w:t xml:space="preserve">mbient-IoT </w:t>
      </w:r>
      <w:r>
        <w:rPr>
          <w:lang w:val="en-US" w:eastAsia="zh-CN"/>
        </w:rPr>
        <w:t>device</w:t>
      </w:r>
      <w:r>
        <w:rPr>
          <w:rFonts w:hint="eastAsia"/>
          <w:lang w:val="en-US" w:eastAsia="zh-CN"/>
        </w:rPr>
        <w:t>.</w:t>
      </w:r>
    </w:p>
    <w:p w14:paraId="0A7CBC1A" w14:textId="77777777" w:rsidR="00FC3DE0" w:rsidRDefault="00FC3DE0" w:rsidP="00FC3DE0">
      <w:pPr>
        <w:rPr>
          <w:noProof/>
          <w:lang w:val="en-US" w:eastAsia="zh-CN"/>
        </w:rPr>
      </w:pPr>
      <w:r w:rsidRPr="003946C1" w:rsidDel="00164841">
        <w:rPr>
          <w:color w:val="FF0000"/>
          <w:lang w:val="en-US" w:eastAsia="zh-CN"/>
        </w:rPr>
        <w:t xml:space="preserve"> </w:t>
      </w:r>
      <w:r>
        <w:rPr>
          <w:rFonts w:hint="eastAsia"/>
          <w:noProof/>
          <w:lang w:val="en-US" w:eastAsia="zh-CN"/>
        </w:rPr>
        <w:t>[</w:t>
      </w:r>
      <w:r>
        <w:rPr>
          <w:noProof/>
          <w:lang w:val="en-US" w:eastAsia="zh-CN"/>
        </w:rPr>
        <w:t>PR 5.2.6-</w:t>
      </w:r>
      <w:r w:rsidR="002170F4">
        <w:rPr>
          <w:noProof/>
          <w:lang w:val="en-US" w:eastAsia="zh-CN"/>
        </w:rPr>
        <w:t>005</w:t>
      </w:r>
      <w:r>
        <w:rPr>
          <w:noProof/>
          <w:lang w:val="en-US" w:eastAsia="zh-CN"/>
        </w:rPr>
        <w:t>] The 5G system shall be able to provide communication service with KPIs listed in Table 5.2.6-1 for the Ambient IoT device/s.</w:t>
      </w:r>
    </w:p>
    <w:p w14:paraId="6E48FA0C" w14:textId="77777777" w:rsidR="00FC3DE0" w:rsidRDefault="00FC3DE0" w:rsidP="00FC3DE0">
      <w:pPr>
        <w:pStyle w:val="TH"/>
        <w:rPr>
          <w:rFonts w:ascii="Times New Roman" w:hAnsi="Times New Roman"/>
        </w:rPr>
      </w:pPr>
      <w:r>
        <w:t>Table 5.2.6-1</w:t>
      </w:r>
      <w:r w:rsidR="00C92FCB">
        <w:t>:</w:t>
      </w:r>
      <w:r>
        <w:t xml:space="preserve"> KPIs for use case of Medical Instrument Inventory management </w:t>
      </w:r>
    </w:p>
    <w:tbl>
      <w:tblPr>
        <w:tblW w:w="0" w:type="auto"/>
        <w:tblCellMar>
          <w:left w:w="0" w:type="dxa"/>
          <w:right w:w="0" w:type="dxa"/>
        </w:tblCellMar>
        <w:tblLook w:val="04A0" w:firstRow="1" w:lastRow="0" w:firstColumn="1" w:lastColumn="0" w:noHBand="0" w:noVBand="1"/>
      </w:tblPr>
      <w:tblGrid>
        <w:gridCol w:w="1078"/>
        <w:gridCol w:w="766"/>
        <w:gridCol w:w="544"/>
        <w:gridCol w:w="544"/>
        <w:gridCol w:w="730"/>
        <w:gridCol w:w="619"/>
        <w:gridCol w:w="919"/>
        <w:gridCol w:w="718"/>
        <w:gridCol w:w="544"/>
        <w:gridCol w:w="882"/>
        <w:gridCol w:w="544"/>
        <w:gridCol w:w="544"/>
        <w:gridCol w:w="544"/>
        <w:gridCol w:w="645"/>
      </w:tblGrid>
      <w:tr w:rsidR="009B7A20" w:rsidRPr="00187132" w14:paraId="7B604E54" w14:textId="77777777" w:rsidTr="008E2F4A">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AD9EF1" w14:textId="77777777" w:rsidR="009B7A20" w:rsidRPr="00187132" w:rsidRDefault="009B7A2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FB72B57"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066D64"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F70ED"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BC234B"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A2BD00"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7399126"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6824B14" w14:textId="77777777" w:rsidR="009B7A20" w:rsidRPr="00187132" w:rsidRDefault="009B7A20"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8703CC"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A99888"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4D50B4"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1DE52E"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CEDDCBD"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C3A465B"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A9E919"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F7F30" w:rsidRPr="00187132" w14:paraId="08F59433" w14:textId="77777777" w:rsidTr="008E2F4A">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8A9DC3C" w14:textId="77777777" w:rsidR="009B7A20" w:rsidRPr="00187132" w:rsidRDefault="009B7A20" w:rsidP="009B7A20">
            <w:pPr>
              <w:pStyle w:val="TAC"/>
              <w:rPr>
                <w:rFonts w:cs="Arial"/>
                <w:szCs w:val="18"/>
                <w:lang w:eastAsia="ko-KR"/>
              </w:rPr>
            </w:pPr>
            <w:r w:rsidRPr="004F7F30">
              <w:rPr>
                <w:rFonts w:cs="Arial"/>
                <w:szCs w:val="18"/>
                <w:lang w:eastAsia="ko-KR"/>
              </w:rPr>
              <w:t>Medical instrument inventory management and positioning</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7CB2145" w14:textId="5BBF346E" w:rsidR="009B7A20" w:rsidRPr="00187132" w:rsidRDefault="006F758B" w:rsidP="009B7A20">
            <w:pPr>
              <w:pStyle w:val="TAC"/>
              <w:rPr>
                <w:rFonts w:cs="Arial"/>
                <w:szCs w:val="18"/>
                <w:lang w:eastAsia="ko-KR"/>
              </w:rPr>
            </w:pPr>
            <w:r>
              <w:rPr>
                <w:rFonts w:cs="Arial"/>
                <w:szCs w:val="18"/>
              </w:rPr>
              <w:t>Several seconds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6C8187B" w14:textId="77777777" w:rsidR="009B7A20" w:rsidRPr="00187132" w:rsidRDefault="009B7A20" w:rsidP="009B7A20">
            <w:pPr>
              <w:pStyle w:val="TAC"/>
              <w:rPr>
                <w:rFonts w:cs="Arial"/>
                <w:szCs w:val="18"/>
                <w:lang w:eastAsia="ko-KR"/>
              </w:rPr>
            </w:pPr>
            <w:r w:rsidRPr="004F7F30">
              <w:rPr>
                <w:rFonts w:cs="Arial"/>
                <w:szCs w:val="18"/>
                <w:lang w:eastAsia="ko-KR"/>
              </w:rPr>
              <w:t>99%</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55FD3F1" w14:textId="77777777" w:rsidR="009B7A20" w:rsidRPr="00187132" w:rsidRDefault="004F7F30" w:rsidP="009B7A20">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852934E" w14:textId="4F904CA6" w:rsidR="009B7A20" w:rsidRPr="004F7F30" w:rsidRDefault="009B7A20" w:rsidP="009B7A20">
            <w:pPr>
              <w:pStyle w:val="TAH"/>
              <w:spacing w:after="180"/>
              <w:jc w:val="left"/>
              <w:rPr>
                <w:rFonts w:eastAsia="宋体" w:cs="Arial"/>
                <w:b w:val="0"/>
                <w:szCs w:val="18"/>
                <w:lang w:val="en-US" w:eastAsia="zh-CN"/>
              </w:rPr>
            </w:pPr>
            <w:r w:rsidRPr="004F7F30">
              <w:rPr>
                <w:rFonts w:eastAsia="宋体" w:cs="Arial"/>
                <w:b w:val="0"/>
                <w:szCs w:val="18"/>
                <w:lang w:val="en-US" w:eastAsia="zh-CN"/>
              </w:rPr>
              <w:t>&lt;2</w:t>
            </w:r>
            <w:r w:rsidR="00BD68EF">
              <w:rPr>
                <w:rFonts w:eastAsia="宋体" w:cs="Arial" w:hint="eastAsia"/>
                <w:b w:val="0"/>
                <w:szCs w:val="18"/>
                <w:lang w:val="en-US" w:eastAsia="zh-CN"/>
              </w:rPr>
              <w:t>k</w:t>
            </w:r>
            <w:r w:rsidRPr="004F7F30">
              <w:rPr>
                <w:rFonts w:eastAsia="宋体" w:cs="Arial"/>
                <w:b w:val="0"/>
                <w:szCs w:val="18"/>
                <w:lang w:val="en-US" w:eastAsia="zh-CN"/>
              </w:rPr>
              <w:t>b</w:t>
            </w:r>
            <w:r w:rsidR="00BD68EF">
              <w:rPr>
                <w:rFonts w:eastAsia="宋体" w:cs="Arial"/>
                <w:b w:val="0"/>
                <w:szCs w:val="18"/>
                <w:lang w:val="en-US" w:eastAsia="zh-CN"/>
              </w:rPr>
              <w:t>it/</w:t>
            </w:r>
            <w:r w:rsidRPr="004F7F30">
              <w:rPr>
                <w:rFonts w:eastAsia="宋体" w:cs="Arial"/>
                <w:b w:val="0"/>
                <w:szCs w:val="18"/>
                <w:lang w:val="en-US" w:eastAsia="zh-CN"/>
              </w:rPr>
              <w:t>s</w:t>
            </w:r>
          </w:p>
          <w:p w14:paraId="62E9C723" w14:textId="77777777" w:rsidR="009B7A20" w:rsidRPr="00187132" w:rsidRDefault="009B7A20" w:rsidP="009B7A20">
            <w:pPr>
              <w:rPr>
                <w:rFonts w:ascii="Arial" w:hAnsi="Arial" w:cs="Arial"/>
                <w:sz w:val="18"/>
                <w:szCs w:val="18"/>
                <w:lang w:eastAsia="ko-KR"/>
              </w:rPr>
            </w:pPr>
            <w:r w:rsidRPr="004F7F30">
              <w:rPr>
                <w:rFonts w:ascii="Arial" w:eastAsia="宋体" w:hAnsi="Arial" w:cs="Arial"/>
                <w:sz w:val="18"/>
                <w:szCs w:val="18"/>
                <w:lang w:val="en-US" w:eastAsia="zh-CN"/>
              </w:rPr>
              <w:t>(note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D898592" w14:textId="6DD96E31" w:rsidR="009B7A20" w:rsidRPr="00187132" w:rsidRDefault="009B7A20" w:rsidP="009B7A20">
            <w:pPr>
              <w:rPr>
                <w:rFonts w:ascii="Arial" w:hAnsi="Arial" w:cs="Arial"/>
                <w:sz w:val="18"/>
                <w:szCs w:val="18"/>
                <w:lang w:eastAsia="ko-KR"/>
              </w:rPr>
            </w:pPr>
            <w:r w:rsidRPr="004F7F30">
              <w:rPr>
                <w:rFonts w:ascii="Arial" w:eastAsia="宋体" w:hAnsi="Arial" w:cs="Arial"/>
                <w:sz w:val="18"/>
                <w:szCs w:val="18"/>
                <w:lang w:eastAsia="zh-CN"/>
              </w:rPr>
              <w:t>176bit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30557BA" w14:textId="17DEB587" w:rsidR="009B7A20" w:rsidRPr="00D440DF" w:rsidRDefault="009B7A20" w:rsidP="009B7A20">
            <w:pPr>
              <w:pStyle w:val="TAH"/>
              <w:spacing w:after="180"/>
              <w:jc w:val="left"/>
              <w:rPr>
                <w:rFonts w:cs="Arial"/>
                <w:b w:val="0"/>
                <w:szCs w:val="18"/>
              </w:rPr>
            </w:pPr>
            <w:r w:rsidRPr="004F7F30">
              <w:rPr>
                <w:rFonts w:cs="Arial"/>
                <w:b w:val="0"/>
                <w:szCs w:val="18"/>
              </w:rPr>
              <w:t>≥1000/km</w:t>
            </w:r>
            <w:r w:rsidRPr="004F7F30">
              <w:rPr>
                <w:rFonts w:cs="Arial"/>
                <w:b w:val="0"/>
                <w:szCs w:val="18"/>
                <w:vertAlign w:val="superscript"/>
              </w:rPr>
              <w:t>2</w:t>
            </w:r>
          </w:p>
          <w:p w14:paraId="6F03596D" w14:textId="49655199" w:rsidR="009B7A20" w:rsidRPr="00187132" w:rsidRDefault="009B7A20" w:rsidP="009B7A20">
            <w:pPr>
              <w:rPr>
                <w:rFonts w:ascii="Arial" w:hAnsi="Arial" w:cs="Arial"/>
                <w:sz w:val="18"/>
                <w:szCs w:val="18"/>
                <w:lang w:eastAsia="ko-KR"/>
              </w:rPr>
            </w:pPr>
            <w:r w:rsidRPr="00D440DF">
              <w:rPr>
                <w:rFonts w:ascii="Arial" w:hAnsi="Arial" w:cs="Arial"/>
                <w:sz w:val="18"/>
                <w:szCs w:val="18"/>
              </w:rPr>
              <w:t xml:space="preserve">(note </w:t>
            </w:r>
            <w:r w:rsidR="006F758B">
              <w:rPr>
                <w:rFonts w:ascii="Arial" w:hAnsi="Arial" w:cs="Arial"/>
                <w:sz w:val="18"/>
                <w:szCs w:val="18"/>
              </w:rPr>
              <w:t>2</w:t>
            </w:r>
            <w:r w:rsidRPr="00D440DF">
              <w:rPr>
                <w:rFonts w:ascii="Arial" w:hAnsi="Arial" w:cs="Arial"/>
                <w:sz w:val="18"/>
                <w:szCs w:val="18"/>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E8AA926" w14:textId="4EF847E7" w:rsidR="009B7A20" w:rsidRPr="004F7F30" w:rsidRDefault="009B7A20" w:rsidP="009B7A20">
            <w:pPr>
              <w:pStyle w:val="TAH"/>
              <w:spacing w:after="180"/>
              <w:jc w:val="left"/>
              <w:rPr>
                <w:rFonts w:eastAsia="宋体" w:cs="Arial"/>
                <w:b w:val="0"/>
                <w:szCs w:val="18"/>
                <w:lang w:val="en-US" w:eastAsia="zh-CN"/>
              </w:rPr>
            </w:pPr>
            <w:r w:rsidRPr="004F7F30">
              <w:rPr>
                <w:rFonts w:eastAsia="宋体" w:cs="Arial"/>
                <w:b w:val="0"/>
                <w:szCs w:val="18"/>
                <w:lang w:val="en-US" w:eastAsia="zh-CN"/>
              </w:rPr>
              <w:t xml:space="preserve">50m </w:t>
            </w:r>
            <w:r w:rsidR="00BD68EF">
              <w:rPr>
                <w:rFonts w:eastAsia="宋体" w:cs="Arial"/>
                <w:b w:val="0"/>
                <w:szCs w:val="18"/>
                <w:lang w:val="en-US" w:eastAsia="zh-CN"/>
              </w:rPr>
              <w:t>i</w:t>
            </w:r>
            <w:r w:rsidR="00BD68EF" w:rsidRPr="004F7F30">
              <w:rPr>
                <w:rFonts w:eastAsia="宋体" w:cs="Arial"/>
                <w:b w:val="0"/>
                <w:szCs w:val="18"/>
                <w:lang w:val="en-US" w:eastAsia="zh-CN"/>
              </w:rPr>
              <w:t>ndoor</w:t>
            </w:r>
          </w:p>
          <w:p w14:paraId="58880F10" w14:textId="25EB4349" w:rsidR="009B7A20" w:rsidRPr="00D440DF" w:rsidRDefault="009B7A20" w:rsidP="009B7A20">
            <w:pPr>
              <w:pStyle w:val="TAH"/>
              <w:spacing w:after="180"/>
              <w:jc w:val="left"/>
              <w:rPr>
                <w:rFonts w:eastAsia="宋体" w:cs="Arial"/>
                <w:b w:val="0"/>
                <w:szCs w:val="18"/>
                <w:lang w:val="en-US" w:eastAsia="zh-CN"/>
              </w:rPr>
            </w:pPr>
            <w:r w:rsidRPr="004F7F30">
              <w:rPr>
                <w:rFonts w:eastAsia="宋体" w:cs="Arial"/>
                <w:b w:val="0"/>
                <w:szCs w:val="18"/>
                <w:lang w:val="en-US" w:eastAsia="zh-CN"/>
              </w:rPr>
              <w:t xml:space="preserve">200m </w:t>
            </w:r>
            <w:r w:rsidR="00BD68EF">
              <w:rPr>
                <w:rFonts w:eastAsia="宋体" w:cs="Arial"/>
                <w:b w:val="0"/>
                <w:szCs w:val="18"/>
                <w:lang w:val="en-US" w:eastAsia="zh-CN"/>
              </w:rPr>
              <w:t>o</w:t>
            </w:r>
            <w:r w:rsidR="00BD68EF" w:rsidRPr="004F7F30">
              <w:rPr>
                <w:rFonts w:eastAsia="宋体" w:cs="Arial"/>
                <w:b w:val="0"/>
                <w:szCs w:val="18"/>
                <w:lang w:val="en-US" w:eastAsia="zh-CN"/>
              </w:rPr>
              <w:t>utdoor</w:t>
            </w:r>
          </w:p>
          <w:p w14:paraId="76B6C72E" w14:textId="77777777" w:rsidR="009B7A20" w:rsidRPr="00187132" w:rsidRDefault="009B7A20" w:rsidP="009B7A20">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D041EE7" w14:textId="77777777" w:rsidR="009B7A20" w:rsidRPr="00187132" w:rsidRDefault="004F7F30" w:rsidP="009B7A2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222730A" w14:textId="4D80FD3E" w:rsidR="009B7A20" w:rsidRPr="004F7F30" w:rsidRDefault="00BD68EF" w:rsidP="009B7A20">
            <w:pPr>
              <w:rPr>
                <w:rFonts w:ascii="Arial" w:hAnsi="Arial" w:cs="Arial"/>
                <w:sz w:val="18"/>
                <w:szCs w:val="18"/>
                <w:lang w:eastAsia="ko-KR"/>
              </w:rPr>
            </w:pPr>
            <w:r>
              <w:rPr>
                <w:rFonts w:ascii="Arial" w:hAnsi="Arial" w:cs="Arial"/>
                <w:sz w:val="18"/>
                <w:szCs w:val="18"/>
                <w:lang w:eastAsia="ko-KR"/>
              </w:rPr>
              <w:t>Stationary</w:t>
            </w:r>
            <w:r w:rsidR="009B7A20" w:rsidRPr="004F7F30">
              <w:rPr>
                <w:rFonts w:ascii="Arial" w:hAnsi="Arial" w:cs="Arial"/>
                <w:sz w:val="18"/>
                <w:szCs w:val="18"/>
                <w:lang w:eastAsia="ko-KR"/>
              </w:rPr>
              <w:t xml:space="preserve"> or walking speed</w:t>
            </w:r>
          </w:p>
          <w:p w14:paraId="7EA4086B" w14:textId="77777777" w:rsidR="009B7A20" w:rsidRPr="00187132" w:rsidRDefault="009B7A20" w:rsidP="009B7A20">
            <w:pPr>
              <w:rPr>
                <w:rFonts w:ascii="Arial" w:hAnsi="Arial" w:cs="Arial"/>
                <w:sz w:val="18"/>
                <w:szCs w:val="18"/>
                <w:lang w:eastAsia="ko-KR"/>
              </w:rPr>
            </w:pPr>
            <w:r w:rsidRPr="004F7F30">
              <w:rPr>
                <w:rFonts w:ascii="Arial" w:hAnsi="Arial" w:cs="Arial"/>
                <w:sz w:val="18"/>
                <w:szCs w:val="18"/>
                <w:lang w:eastAsia="ko-KR"/>
              </w:rPr>
              <w:t>&lt;6</w:t>
            </w:r>
            <w:r w:rsidR="00BD68EF">
              <w:rPr>
                <w:rFonts w:ascii="Arial" w:hAnsi="Arial" w:cs="Arial"/>
                <w:sz w:val="18"/>
                <w:szCs w:val="18"/>
                <w:lang w:eastAsia="ko-KR"/>
              </w:rPr>
              <w:t xml:space="preserve"> </w:t>
            </w:r>
            <w:r w:rsidRPr="004F7F30">
              <w:rPr>
                <w:rFonts w:ascii="Arial" w:hAnsi="Arial" w:cs="Arial"/>
                <w:sz w:val="18"/>
                <w:szCs w:val="18"/>
                <w:lang w:eastAsia="ko-KR"/>
              </w:rPr>
              <w:t>km/h</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5E3DD24" w14:textId="77777777" w:rsidR="009B7A20" w:rsidRPr="00187132" w:rsidRDefault="002170F4" w:rsidP="009B7A20">
            <w:pPr>
              <w:rPr>
                <w:rFonts w:ascii="Arial" w:hAnsi="Arial" w:cs="Arial"/>
                <w:sz w:val="18"/>
                <w:szCs w:val="18"/>
                <w:lang w:eastAsia="ko-KR"/>
              </w:rPr>
            </w:pPr>
            <w:r>
              <w:rPr>
                <w:rFonts w:ascii="Arial" w:hAnsi="Arial" w:cs="Arial"/>
                <w:sz w:val="18"/>
                <w:szCs w:val="18"/>
                <w:lang w:eastAsia="ko-KR"/>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1A7B0FA" w14:textId="77777777" w:rsidR="009B7A20" w:rsidRPr="00187132" w:rsidRDefault="004F7F30" w:rsidP="009B7A2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93D4D3F" w14:textId="77777777" w:rsidR="009B7A20" w:rsidRPr="00187132" w:rsidRDefault="004F7F30" w:rsidP="009B7A2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FC94F58" w14:textId="14E94AD0" w:rsidR="009B7A20" w:rsidRPr="00187132" w:rsidRDefault="00BD68EF" w:rsidP="009B7A20">
            <w:pPr>
              <w:rPr>
                <w:rFonts w:ascii="Arial" w:eastAsia="等线" w:hAnsi="Arial" w:cs="Arial"/>
                <w:sz w:val="18"/>
                <w:szCs w:val="18"/>
                <w:lang w:eastAsia="zh-CN"/>
              </w:rPr>
            </w:pPr>
            <w:r>
              <w:rPr>
                <w:rFonts w:eastAsia="宋体" w:cs="Arial"/>
                <w:szCs w:val="18"/>
                <w:lang w:val="en-US" w:eastAsia="zh-CN"/>
              </w:rPr>
              <w:t>3 </w:t>
            </w:r>
            <w:r w:rsidRPr="00B24542">
              <w:rPr>
                <w:rFonts w:eastAsia="宋体" w:cs="Arial" w:hint="eastAsia"/>
                <w:szCs w:val="18"/>
                <w:lang w:val="en-US" w:eastAsia="zh-CN"/>
              </w:rPr>
              <w:t>m</w:t>
            </w:r>
            <w:r>
              <w:rPr>
                <w:rFonts w:eastAsia="宋体" w:cs="Arial"/>
                <w:szCs w:val="18"/>
                <w:lang w:val="en-US" w:eastAsia="zh-CN"/>
              </w:rPr>
              <w:t xml:space="preserve"> to 5 m</w:t>
            </w:r>
            <w:r w:rsidRPr="00B24542">
              <w:rPr>
                <w:rFonts w:eastAsia="宋体" w:cs="Arial" w:hint="eastAsia"/>
                <w:szCs w:val="18"/>
                <w:lang w:val="en-US" w:eastAsia="zh-CN"/>
              </w:rPr>
              <w:t xml:space="preserve"> indoor</w:t>
            </w:r>
          </w:p>
        </w:tc>
      </w:tr>
      <w:tr w:rsidR="009B7A20" w:rsidRPr="00187132" w14:paraId="30C2C2B3" w14:textId="77777777" w:rsidTr="008E2F4A">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04328F7" w14:textId="54E7C0AA" w:rsidR="009B7A20" w:rsidRPr="004F7F30" w:rsidRDefault="009B7A20" w:rsidP="009B7A20">
            <w:pPr>
              <w:pStyle w:val="TAC"/>
              <w:jc w:val="left"/>
              <w:rPr>
                <w:rFonts w:cs="Arial"/>
                <w:szCs w:val="18"/>
                <w:lang w:eastAsia="en-GB"/>
              </w:rPr>
            </w:pPr>
            <w:r w:rsidRPr="004F7F30">
              <w:rPr>
                <w:rFonts w:cs="Arial"/>
                <w:szCs w:val="18"/>
                <w:lang w:eastAsia="en-GB"/>
              </w:rPr>
              <w:t xml:space="preserve">Note </w:t>
            </w:r>
            <w:r w:rsidRPr="004F7F30">
              <w:rPr>
                <w:rFonts w:cs="Arial"/>
                <w:szCs w:val="18"/>
                <w:lang w:val="en-US" w:eastAsia="zh-CN"/>
              </w:rPr>
              <w:t>1</w:t>
            </w:r>
            <w:r w:rsidRPr="004F7F30">
              <w:rPr>
                <w:rFonts w:cs="Arial"/>
                <w:szCs w:val="18"/>
                <w:lang w:eastAsia="en-GB"/>
              </w:rPr>
              <w:t>: User</w:t>
            </w:r>
            <w:r w:rsidRPr="004F7F30">
              <w:rPr>
                <w:rFonts w:cs="Arial"/>
                <w:szCs w:val="18"/>
                <w:lang w:val="en-US" w:eastAsia="zh-CN"/>
              </w:rPr>
              <w:t xml:space="preserve"> </w:t>
            </w:r>
            <w:r w:rsidRPr="004F7F30">
              <w:rPr>
                <w:rFonts w:cs="Arial"/>
                <w:szCs w:val="18"/>
                <w:lang w:eastAsia="en-GB"/>
              </w:rPr>
              <w:t xml:space="preserve">experienced data rate is calculated </w:t>
            </w:r>
            <w:r w:rsidRPr="004F7F30">
              <w:rPr>
                <w:rFonts w:cs="Arial"/>
                <w:szCs w:val="18"/>
                <w:lang w:val="en-US" w:eastAsia="zh-CN"/>
              </w:rPr>
              <w:t>based on inventory information (</w:t>
            </w:r>
            <w:r w:rsidR="00BD68EF" w:rsidRPr="004F7F30">
              <w:rPr>
                <w:rFonts w:cs="Arial"/>
                <w:szCs w:val="18"/>
                <w:lang w:val="en-US" w:eastAsia="zh-CN"/>
              </w:rPr>
              <w:t>17</w:t>
            </w:r>
            <w:r w:rsidR="00BD68EF">
              <w:rPr>
                <w:rFonts w:cs="Arial"/>
                <w:szCs w:val="18"/>
                <w:lang w:val="en-US" w:eastAsia="zh-CN"/>
              </w:rPr>
              <w:t>6</w:t>
            </w:r>
            <w:r w:rsidR="00BD68EF" w:rsidRPr="004F7F30">
              <w:rPr>
                <w:rFonts w:cs="Arial"/>
                <w:szCs w:val="18"/>
                <w:lang w:val="en-US" w:eastAsia="zh-CN"/>
              </w:rPr>
              <w:t xml:space="preserve"> </w:t>
            </w:r>
            <w:r w:rsidRPr="004F7F30">
              <w:rPr>
                <w:rFonts w:cs="Arial"/>
                <w:szCs w:val="18"/>
                <w:lang w:val="en-US" w:eastAsia="zh-CN"/>
              </w:rPr>
              <w:t xml:space="preserve">bits) within time period of e.g. 100 </w:t>
            </w:r>
            <w:proofErr w:type="spellStart"/>
            <w:r w:rsidRPr="004F7F30">
              <w:rPr>
                <w:rFonts w:cs="Arial"/>
                <w:szCs w:val="18"/>
                <w:lang w:val="en-US" w:eastAsia="zh-CN"/>
              </w:rPr>
              <w:t>ms</w:t>
            </w:r>
            <w:proofErr w:type="spellEnd"/>
            <w:r w:rsidRPr="004F7F30">
              <w:rPr>
                <w:rFonts w:cs="Arial"/>
                <w:szCs w:val="18"/>
                <w:lang w:eastAsia="en-GB"/>
              </w:rPr>
              <w:t>;</w:t>
            </w:r>
          </w:p>
          <w:p w14:paraId="5586D5BE" w14:textId="67FA9BB4" w:rsidR="009B7A20" w:rsidRPr="00187132" w:rsidRDefault="009B7A20" w:rsidP="009B7A20">
            <w:pPr>
              <w:rPr>
                <w:rFonts w:ascii="Arial" w:hAnsi="Arial" w:cs="Arial"/>
                <w:sz w:val="18"/>
                <w:szCs w:val="18"/>
                <w:lang w:val="en-US" w:eastAsia="ko-KR"/>
              </w:rPr>
            </w:pPr>
            <w:r w:rsidRPr="00251908">
              <w:rPr>
                <w:rFonts w:ascii="Arial" w:hAnsi="Arial" w:cs="Arial"/>
                <w:sz w:val="18"/>
                <w:szCs w:val="18"/>
              </w:rPr>
              <w:t xml:space="preserve">Note </w:t>
            </w:r>
            <w:r w:rsidR="006F758B">
              <w:rPr>
                <w:rFonts w:ascii="Arial" w:hAnsi="Arial" w:cs="Arial"/>
                <w:sz w:val="18"/>
                <w:szCs w:val="18"/>
              </w:rPr>
              <w:t>2</w:t>
            </w:r>
            <w:r w:rsidRPr="00251908">
              <w:rPr>
                <w:rFonts w:ascii="Arial" w:hAnsi="Arial" w:cs="Arial"/>
                <w:sz w:val="18"/>
                <w:szCs w:val="18"/>
              </w:rPr>
              <w:t xml:space="preserve">: </w:t>
            </w:r>
            <w:r w:rsidRPr="00251908">
              <w:rPr>
                <w:rFonts w:ascii="Arial" w:hAnsi="Arial" w:cs="Arial"/>
                <w:sz w:val="18"/>
                <w:szCs w:val="18"/>
                <w:lang w:eastAsia="en-GB"/>
              </w:rPr>
              <w:t>It refers typical medical instrument density condition in Chinese hospital.</w:t>
            </w:r>
          </w:p>
        </w:tc>
      </w:tr>
    </w:tbl>
    <w:p w14:paraId="3AB41D5A" w14:textId="77777777" w:rsidR="009B7A20" w:rsidRPr="0093197A" w:rsidRDefault="009B7A20" w:rsidP="0093197A">
      <w:pPr>
        <w:rPr>
          <w:color w:val="FF0000"/>
          <w:lang w:val="en-US" w:eastAsia="zh-CN"/>
        </w:rPr>
      </w:pPr>
    </w:p>
    <w:p w14:paraId="2AD6D4BF" w14:textId="77777777" w:rsidR="00817B82" w:rsidRPr="00590C90" w:rsidRDefault="00817B82" w:rsidP="00590C90">
      <w:pPr>
        <w:pStyle w:val="2"/>
        <w:rPr>
          <w:lang w:eastAsia="zh-CN"/>
        </w:rPr>
      </w:pPr>
      <w:bookmarkStart w:id="87" w:name="_Toc144489161"/>
      <w:bookmarkStart w:id="88" w:name="_Toc144489418"/>
      <w:r w:rsidRPr="00590C90">
        <w:rPr>
          <w:lang w:eastAsia="zh-CN"/>
        </w:rPr>
        <w:t>5.3</w:t>
      </w:r>
      <w:r w:rsidRPr="00590C90">
        <w:rPr>
          <w:lang w:eastAsia="zh-CN"/>
        </w:rPr>
        <w:tab/>
        <w:t xml:space="preserve">Use </w:t>
      </w:r>
      <w:r w:rsidR="002D24F6">
        <w:rPr>
          <w:lang w:eastAsia="zh-CN"/>
        </w:rPr>
        <w:t xml:space="preserve">Case </w:t>
      </w:r>
      <w:r w:rsidR="002D24F6" w:rsidRPr="00590C90">
        <w:rPr>
          <w:lang w:eastAsia="zh-CN"/>
        </w:rPr>
        <w:t>o</w:t>
      </w:r>
      <w:r w:rsidR="002D24F6">
        <w:rPr>
          <w:lang w:eastAsia="zh-CN"/>
        </w:rPr>
        <w:t>n</w:t>
      </w:r>
      <w:r w:rsidR="002D24F6" w:rsidRPr="00590C90">
        <w:rPr>
          <w:lang w:eastAsia="zh-CN"/>
        </w:rPr>
        <w:t xml:space="preserve"> </w:t>
      </w:r>
      <w:r w:rsidRPr="00590C90">
        <w:rPr>
          <w:lang w:eastAsia="zh-CN"/>
        </w:rPr>
        <w:t>Ambient IoT devices in substations in smart grids</w:t>
      </w:r>
      <w:bookmarkEnd w:id="87"/>
      <w:bookmarkEnd w:id="88"/>
    </w:p>
    <w:p w14:paraId="0EAC6F11" w14:textId="77777777" w:rsidR="00817B82" w:rsidRPr="000A1945" w:rsidRDefault="00817B82" w:rsidP="00590C90">
      <w:pPr>
        <w:pStyle w:val="3"/>
        <w:rPr>
          <w:lang w:eastAsia="zh-CN"/>
        </w:rPr>
      </w:pPr>
      <w:bookmarkStart w:id="89" w:name="_Toc144489162"/>
      <w:bookmarkStart w:id="90" w:name="_Toc144489419"/>
      <w:r w:rsidRPr="000A1945">
        <w:rPr>
          <w:lang w:eastAsia="zh-CN"/>
        </w:rPr>
        <w:t>5.</w:t>
      </w:r>
      <w:r>
        <w:rPr>
          <w:lang w:eastAsia="zh-CN"/>
        </w:rPr>
        <w:t>3</w:t>
      </w:r>
      <w:r w:rsidRPr="000A1945">
        <w:rPr>
          <w:lang w:eastAsia="zh-CN"/>
        </w:rPr>
        <w:t>.1</w:t>
      </w:r>
      <w:r w:rsidRPr="000A1945">
        <w:rPr>
          <w:lang w:eastAsia="zh-CN"/>
        </w:rPr>
        <w:tab/>
        <w:t>Description</w:t>
      </w:r>
      <w:bookmarkEnd w:id="89"/>
      <w:bookmarkEnd w:id="90"/>
    </w:p>
    <w:p w14:paraId="082DA430" w14:textId="77777777" w:rsidR="00817B82" w:rsidRPr="00234CB3" w:rsidRDefault="00817B82" w:rsidP="00817B82">
      <w:pPr>
        <w:jc w:val="both"/>
        <w:rPr>
          <w:rFonts w:eastAsia="宋体"/>
          <w:lang w:eastAsia="zh-CN"/>
        </w:rPr>
      </w:pPr>
      <w:r w:rsidRPr="00234CB3">
        <w:rPr>
          <w:rFonts w:eastAsia="宋体"/>
          <w:lang w:eastAsia="zh-CN"/>
        </w:rPr>
        <w:t>With around 80 million kilometres of transmission and distribution lines worldwide,</w:t>
      </w:r>
      <w:r>
        <w:rPr>
          <w:rFonts w:eastAsia="宋体"/>
          <w:lang w:eastAsia="zh-CN"/>
        </w:rPr>
        <w:t xml:space="preserve"> </w:t>
      </w:r>
      <w:r w:rsidRPr="00234CB3">
        <w:rPr>
          <w:rFonts w:eastAsia="宋体"/>
          <w:lang w:eastAsia="zh-CN"/>
        </w:rPr>
        <w:t>electricity networks are the backbone of secure and reliable power systems.</w:t>
      </w:r>
      <w:r>
        <w:rPr>
          <w:rFonts w:eastAsia="宋体"/>
          <w:lang w:eastAsia="zh-CN"/>
        </w:rPr>
        <w:t xml:space="preserve"> As stated in the World Energy Outlook 2020 [2], </w:t>
      </w:r>
      <w:r w:rsidRPr="00234CB3">
        <w:rPr>
          <w:rFonts w:eastAsia="宋体"/>
          <w:lang w:eastAsia="zh-CN"/>
        </w:rPr>
        <w:t>significant investment takes place in new network capacity between 2019 and 2030 as a</w:t>
      </w:r>
      <w:r>
        <w:rPr>
          <w:rFonts w:eastAsia="宋体"/>
          <w:lang w:eastAsia="zh-CN"/>
        </w:rPr>
        <w:t xml:space="preserve"> </w:t>
      </w:r>
      <w:r w:rsidRPr="00234CB3">
        <w:rPr>
          <w:rFonts w:eastAsia="宋体"/>
          <w:lang w:eastAsia="zh-CN"/>
        </w:rPr>
        <w:t>result of growing demand for electricity, the addition of new renewable generation</w:t>
      </w:r>
      <w:r>
        <w:rPr>
          <w:rFonts w:eastAsia="宋体"/>
          <w:lang w:eastAsia="zh-CN"/>
        </w:rPr>
        <w:t xml:space="preserve"> </w:t>
      </w:r>
      <w:r w:rsidRPr="00234CB3">
        <w:rPr>
          <w:rFonts w:eastAsia="宋体"/>
          <w:lang w:eastAsia="zh-CN"/>
        </w:rPr>
        <w:t>capacity and the need to develop smart grids. The expansion of electricity</w:t>
      </w:r>
      <w:r>
        <w:rPr>
          <w:rFonts w:eastAsia="宋体"/>
          <w:lang w:eastAsia="zh-CN"/>
        </w:rPr>
        <w:t xml:space="preserve"> </w:t>
      </w:r>
      <w:r w:rsidRPr="00234CB3">
        <w:rPr>
          <w:rFonts w:eastAsia="宋体"/>
          <w:lang w:eastAsia="zh-CN"/>
        </w:rPr>
        <w:t>networks to 2030 is about 80% more than over the past decade. Around 30% of the</w:t>
      </w:r>
      <w:r>
        <w:rPr>
          <w:rFonts w:eastAsia="宋体"/>
          <w:lang w:eastAsia="zh-CN"/>
        </w:rPr>
        <w:t xml:space="preserve"> </w:t>
      </w:r>
      <w:r w:rsidRPr="00234CB3">
        <w:rPr>
          <w:rFonts w:eastAsia="宋体"/>
          <w:lang w:eastAsia="zh-CN"/>
        </w:rPr>
        <w:t xml:space="preserve">increase in transmission lines and 20% of the increase in </w:t>
      </w:r>
      <w:r w:rsidRPr="00234CB3">
        <w:rPr>
          <w:rFonts w:eastAsia="宋体"/>
          <w:lang w:eastAsia="zh-CN"/>
        </w:rPr>
        <w:lastRenderedPageBreak/>
        <w:t>distribution network lines are</w:t>
      </w:r>
      <w:r>
        <w:rPr>
          <w:rFonts w:eastAsia="宋体"/>
          <w:lang w:eastAsia="zh-CN"/>
        </w:rPr>
        <w:t xml:space="preserve"> </w:t>
      </w:r>
      <w:r w:rsidRPr="00234CB3">
        <w:rPr>
          <w:rFonts w:eastAsia="宋体"/>
          <w:lang w:eastAsia="zh-CN"/>
        </w:rPr>
        <w:t xml:space="preserve">attributable to the increase of renewables. </w:t>
      </w:r>
      <w:r w:rsidRPr="00497287">
        <w:rPr>
          <w:rFonts w:eastAsia="宋体"/>
          <w:lang w:eastAsia="zh-CN"/>
        </w:rPr>
        <w:t>Over the next ten years, around</w:t>
      </w:r>
      <w:r>
        <w:rPr>
          <w:rFonts w:eastAsia="宋体"/>
          <w:lang w:eastAsia="zh-CN"/>
        </w:rPr>
        <w:t xml:space="preserve"> </w:t>
      </w:r>
      <w:r w:rsidRPr="00497287">
        <w:rPr>
          <w:rFonts w:eastAsia="宋体"/>
          <w:lang w:eastAsia="zh-CN"/>
        </w:rPr>
        <w:t>16 million km of existing distribution lines and 1.5 million km of transmission lines need to</w:t>
      </w:r>
      <w:r>
        <w:rPr>
          <w:rFonts w:eastAsia="宋体"/>
          <w:lang w:eastAsia="zh-CN"/>
        </w:rPr>
        <w:t xml:space="preserve"> be replaced or digitalised</w:t>
      </w:r>
      <w:r w:rsidRPr="00497287">
        <w:rPr>
          <w:rFonts w:eastAsia="宋体"/>
          <w:lang w:eastAsia="zh-CN"/>
        </w:rPr>
        <w:t>, together with switching equipment, transformers,</w:t>
      </w:r>
      <w:r>
        <w:rPr>
          <w:rFonts w:eastAsia="宋体"/>
          <w:lang w:eastAsia="zh-CN"/>
        </w:rPr>
        <w:t xml:space="preserve"> </w:t>
      </w:r>
      <w:r w:rsidRPr="00497287">
        <w:rPr>
          <w:rFonts w:eastAsia="宋体"/>
          <w:lang w:eastAsia="zh-CN"/>
        </w:rPr>
        <w:t>meters and other crucial components. In regions with older power systems, such as the</w:t>
      </w:r>
      <w:r>
        <w:rPr>
          <w:rFonts w:eastAsia="宋体"/>
          <w:lang w:eastAsia="zh-CN"/>
        </w:rPr>
        <w:t xml:space="preserve"> </w:t>
      </w:r>
      <w:r w:rsidRPr="00497287">
        <w:rPr>
          <w:rFonts w:eastAsia="宋体"/>
          <w:lang w:eastAsia="zh-CN"/>
        </w:rPr>
        <w:t>United States and the European Union, roughly one-fifth of current networks need to be</w:t>
      </w:r>
      <w:r>
        <w:rPr>
          <w:rFonts w:eastAsia="宋体"/>
          <w:lang w:eastAsia="zh-CN"/>
        </w:rPr>
        <w:t xml:space="preserve"> </w:t>
      </w:r>
      <w:r w:rsidRPr="00497287">
        <w:rPr>
          <w:rFonts w:eastAsia="宋体"/>
          <w:lang w:eastAsia="zh-CN"/>
        </w:rPr>
        <w:t>replaced or digitalised; this corresponds to 2.7 million km in the United States and</w:t>
      </w:r>
      <w:r>
        <w:rPr>
          <w:rFonts w:eastAsia="宋体"/>
          <w:lang w:eastAsia="zh-CN"/>
        </w:rPr>
        <w:t xml:space="preserve"> </w:t>
      </w:r>
      <w:r w:rsidRPr="00497287">
        <w:rPr>
          <w:rFonts w:eastAsia="宋体"/>
          <w:lang w:eastAsia="zh-CN"/>
        </w:rPr>
        <w:t>3.7 million km in the European Union. More than 60% of global line replacements and new</w:t>
      </w:r>
      <w:r>
        <w:rPr>
          <w:rFonts w:eastAsia="宋体"/>
          <w:lang w:eastAsia="zh-CN"/>
        </w:rPr>
        <w:t xml:space="preserve"> </w:t>
      </w:r>
      <w:r w:rsidRPr="00497287">
        <w:rPr>
          <w:rFonts w:eastAsia="宋体"/>
          <w:lang w:eastAsia="zh-CN"/>
        </w:rPr>
        <w:t>lines are in emerging market and developing economies, with China alone accounting for a</w:t>
      </w:r>
      <w:r>
        <w:rPr>
          <w:rFonts w:eastAsia="宋体"/>
          <w:lang w:eastAsia="zh-CN"/>
        </w:rPr>
        <w:t xml:space="preserve"> </w:t>
      </w:r>
      <w:r w:rsidRPr="00497287">
        <w:rPr>
          <w:rFonts w:eastAsia="宋体"/>
          <w:lang w:eastAsia="zh-CN"/>
        </w:rPr>
        <w:t>third of what is needed (over 7 million km).</w:t>
      </w:r>
      <w:r>
        <w:rPr>
          <w:rFonts w:eastAsia="宋体"/>
          <w:lang w:eastAsia="zh-CN"/>
        </w:rPr>
        <w:t xml:space="preserve"> </w:t>
      </w:r>
    </w:p>
    <w:p w14:paraId="5A008414" w14:textId="77777777" w:rsidR="00817B82" w:rsidRDefault="00817B82" w:rsidP="00817B82">
      <w:pPr>
        <w:jc w:val="both"/>
        <w:rPr>
          <w:rFonts w:eastAsia="宋体"/>
          <w:lang w:eastAsia="zh-CN"/>
        </w:rPr>
      </w:pPr>
      <w:r w:rsidRPr="00497287">
        <w:rPr>
          <w:rFonts w:eastAsia="宋体"/>
          <w:lang w:eastAsia="zh-CN"/>
        </w:rPr>
        <w:t xml:space="preserve">Smart grids </w:t>
      </w:r>
      <w:r>
        <w:rPr>
          <w:rFonts w:eastAsia="宋体"/>
          <w:lang w:eastAsia="zh-CN"/>
        </w:rPr>
        <w:t xml:space="preserve">with wide use of IoT devices </w:t>
      </w:r>
      <w:r w:rsidRPr="00497287">
        <w:rPr>
          <w:rFonts w:eastAsia="宋体"/>
          <w:lang w:eastAsia="zh-CN"/>
        </w:rPr>
        <w:t>have a vital role to play in supporting the penetration of variable</w:t>
      </w:r>
      <w:r>
        <w:rPr>
          <w:rFonts w:eastAsia="宋体"/>
          <w:lang w:eastAsia="zh-CN"/>
        </w:rPr>
        <w:t xml:space="preserve"> </w:t>
      </w:r>
      <w:r w:rsidRPr="00497287">
        <w:rPr>
          <w:rFonts w:eastAsia="宋体"/>
          <w:lang w:eastAsia="zh-CN"/>
        </w:rPr>
        <w:t>renewables electricity sources. IoT offer</w:t>
      </w:r>
      <w:r>
        <w:rPr>
          <w:rFonts w:eastAsia="宋体"/>
          <w:lang w:eastAsia="zh-CN"/>
        </w:rPr>
        <w:t>s</w:t>
      </w:r>
      <w:r w:rsidRPr="00497287">
        <w:rPr>
          <w:rFonts w:eastAsia="宋体"/>
          <w:lang w:eastAsia="zh-CN"/>
        </w:rPr>
        <w:t xml:space="preserve"> a wide number of applications in the energy sector, i.e</w:t>
      </w:r>
      <w:r>
        <w:rPr>
          <w:rFonts w:eastAsia="宋体"/>
          <w:lang w:eastAsia="zh-CN"/>
        </w:rPr>
        <w:t>.</w:t>
      </w:r>
      <w:r w:rsidR="005923B9">
        <w:rPr>
          <w:rFonts w:eastAsia="宋体"/>
          <w:lang w:eastAsia="zh-CN"/>
        </w:rPr>
        <w:t>,</w:t>
      </w:r>
      <w:r w:rsidRPr="00497287">
        <w:rPr>
          <w:rFonts w:eastAsia="宋体"/>
          <w:lang w:eastAsia="zh-CN"/>
        </w:rPr>
        <w:t xml:space="preserve"> in energy supply,</w:t>
      </w:r>
      <w:r>
        <w:rPr>
          <w:rFonts w:eastAsia="宋体"/>
          <w:lang w:eastAsia="zh-CN"/>
        </w:rPr>
        <w:t xml:space="preserve"> </w:t>
      </w:r>
      <w:r w:rsidRPr="00497287">
        <w:rPr>
          <w:rFonts w:eastAsia="宋体"/>
          <w:lang w:eastAsia="zh-CN"/>
        </w:rPr>
        <w:t>transmission and distribution, and demand</w:t>
      </w:r>
      <w:r>
        <w:rPr>
          <w:rFonts w:eastAsia="宋体"/>
          <w:lang w:eastAsia="zh-CN"/>
        </w:rPr>
        <w:t xml:space="preserve"> [3]</w:t>
      </w:r>
      <w:r w:rsidRPr="00497287">
        <w:rPr>
          <w:rFonts w:eastAsia="宋体"/>
          <w:lang w:eastAsia="zh-CN"/>
        </w:rPr>
        <w:t xml:space="preserve">. </w:t>
      </w:r>
      <w:r>
        <w:rPr>
          <w:rFonts w:eastAsia="宋体"/>
          <w:lang w:eastAsia="zh-CN"/>
        </w:rPr>
        <w:t>In particular s</w:t>
      </w:r>
      <w:r w:rsidRPr="00C47E30">
        <w:rPr>
          <w:rFonts w:eastAsia="宋体"/>
          <w:lang w:eastAsia="zh-CN"/>
        </w:rPr>
        <w:t>ubstations are a significant part of the electrical</w:t>
      </w:r>
      <w:r>
        <w:rPr>
          <w:rFonts w:eastAsia="宋体"/>
          <w:lang w:eastAsia="zh-CN"/>
        </w:rPr>
        <w:t xml:space="preserve"> </w:t>
      </w:r>
      <w:r w:rsidRPr="00C47E30">
        <w:rPr>
          <w:rFonts w:eastAsia="宋体"/>
          <w:lang w:eastAsia="zh-CN"/>
        </w:rPr>
        <w:t>power grid. Through these stations, the voltage</w:t>
      </w:r>
      <w:r>
        <w:rPr>
          <w:rFonts w:eastAsia="宋体"/>
          <w:lang w:eastAsia="zh-CN"/>
        </w:rPr>
        <w:t xml:space="preserve"> </w:t>
      </w:r>
      <w:r w:rsidRPr="00C47E30">
        <w:rPr>
          <w:rFonts w:eastAsia="宋体"/>
          <w:lang w:eastAsia="zh-CN"/>
        </w:rPr>
        <w:t>level is converted from high voltage to low voltage</w:t>
      </w:r>
      <w:r>
        <w:rPr>
          <w:rFonts w:eastAsia="宋体"/>
          <w:lang w:eastAsia="zh-CN"/>
        </w:rPr>
        <w:t xml:space="preserve"> </w:t>
      </w:r>
      <w:r w:rsidRPr="00C47E30">
        <w:rPr>
          <w:rFonts w:eastAsia="宋体"/>
          <w:lang w:eastAsia="zh-CN"/>
        </w:rPr>
        <w:t>using (transformer). The substation transfers</w:t>
      </w:r>
      <w:r>
        <w:rPr>
          <w:rFonts w:eastAsia="宋体"/>
          <w:lang w:eastAsia="zh-CN"/>
        </w:rPr>
        <w:t xml:space="preserve"> </w:t>
      </w:r>
      <w:r w:rsidRPr="00C47E30">
        <w:rPr>
          <w:rFonts w:eastAsia="宋体"/>
          <w:lang w:eastAsia="zh-CN"/>
        </w:rPr>
        <w:t>power to distribution stations by the transmission</w:t>
      </w:r>
      <w:r>
        <w:rPr>
          <w:rFonts w:eastAsia="宋体"/>
          <w:lang w:eastAsia="zh-CN"/>
        </w:rPr>
        <w:t xml:space="preserve"> </w:t>
      </w:r>
      <w:r w:rsidRPr="00C47E30">
        <w:rPr>
          <w:rFonts w:eastAsia="宋体"/>
          <w:lang w:eastAsia="zh-CN"/>
        </w:rPr>
        <w:t>lines</w:t>
      </w:r>
      <w:r>
        <w:rPr>
          <w:rFonts w:eastAsia="宋体"/>
          <w:lang w:eastAsia="zh-CN"/>
        </w:rPr>
        <w:t xml:space="preserve"> (see (a) in </w:t>
      </w:r>
      <w:r w:rsidR="005923B9">
        <w:rPr>
          <w:rFonts w:eastAsia="宋体"/>
          <w:lang w:eastAsia="zh-CN"/>
        </w:rPr>
        <w:t>F</w:t>
      </w:r>
      <w:r>
        <w:rPr>
          <w:rFonts w:eastAsia="宋体"/>
          <w:lang w:eastAsia="zh-CN"/>
        </w:rPr>
        <w:t xml:space="preserve">igure </w:t>
      </w:r>
      <w:r w:rsidRPr="005D7137">
        <w:rPr>
          <w:rFonts w:eastAsia="宋体"/>
          <w:lang w:eastAsia="zh-CN"/>
        </w:rPr>
        <w:t>5.</w:t>
      </w:r>
      <w:r w:rsidR="005923B9">
        <w:rPr>
          <w:rFonts w:eastAsia="宋体"/>
          <w:lang w:eastAsia="zh-CN"/>
        </w:rPr>
        <w:t>3</w:t>
      </w:r>
      <w:r w:rsidRPr="005D7137">
        <w:rPr>
          <w:rFonts w:eastAsia="宋体"/>
          <w:lang w:eastAsia="zh-CN"/>
        </w:rPr>
        <w:t>.1-1</w:t>
      </w:r>
      <w:r>
        <w:rPr>
          <w:rFonts w:eastAsia="宋体"/>
          <w:lang w:eastAsia="zh-CN"/>
        </w:rPr>
        <w:t xml:space="preserve">). </w:t>
      </w:r>
      <w:r w:rsidRPr="00C47E30">
        <w:rPr>
          <w:rFonts w:eastAsia="宋体"/>
          <w:lang w:eastAsia="zh-CN"/>
        </w:rPr>
        <w:t>Monitoring electrical substations are necessary</w:t>
      </w:r>
      <w:r>
        <w:rPr>
          <w:rFonts w:eastAsia="宋体"/>
          <w:lang w:eastAsia="zh-CN"/>
        </w:rPr>
        <w:t xml:space="preserve"> </w:t>
      </w:r>
      <w:r w:rsidRPr="00C47E30">
        <w:rPr>
          <w:rFonts w:eastAsia="宋体"/>
          <w:lang w:eastAsia="zh-CN"/>
        </w:rPr>
        <w:t>to detect faults and treat them, because if left</w:t>
      </w:r>
      <w:r>
        <w:rPr>
          <w:rFonts w:eastAsia="宋体"/>
          <w:lang w:eastAsia="zh-CN"/>
        </w:rPr>
        <w:t xml:space="preserve"> </w:t>
      </w:r>
      <w:r w:rsidRPr="00C47E30">
        <w:rPr>
          <w:rFonts w:eastAsia="宋体"/>
          <w:lang w:eastAsia="zh-CN"/>
        </w:rPr>
        <w:t>unattended, it may lead to electrical problems</w:t>
      </w:r>
      <w:r>
        <w:rPr>
          <w:rFonts w:eastAsia="宋体"/>
          <w:lang w:eastAsia="zh-CN"/>
        </w:rPr>
        <w:t xml:space="preserve"> </w:t>
      </w:r>
      <w:r w:rsidRPr="00C47E30">
        <w:rPr>
          <w:rFonts w:eastAsia="宋体"/>
          <w:lang w:eastAsia="zh-CN"/>
        </w:rPr>
        <w:t>and cause long-term consequences. These</w:t>
      </w:r>
      <w:r>
        <w:rPr>
          <w:rFonts w:eastAsia="宋体"/>
          <w:lang w:eastAsia="zh-CN"/>
        </w:rPr>
        <w:t xml:space="preserve"> </w:t>
      </w:r>
      <w:r w:rsidRPr="00C47E30">
        <w:rPr>
          <w:rFonts w:eastAsia="宋体"/>
          <w:lang w:eastAsia="zh-CN"/>
        </w:rPr>
        <w:t>problems not only cause energy losses but also</w:t>
      </w:r>
      <w:r>
        <w:rPr>
          <w:rFonts w:eastAsia="宋体"/>
          <w:lang w:eastAsia="zh-CN"/>
        </w:rPr>
        <w:t xml:space="preserve"> </w:t>
      </w:r>
      <w:r w:rsidRPr="00C47E30">
        <w:rPr>
          <w:rFonts w:eastAsia="宋体"/>
          <w:lang w:eastAsia="zh-CN"/>
        </w:rPr>
        <w:t>lead to electrical outages and losses in expensive</w:t>
      </w:r>
      <w:r>
        <w:rPr>
          <w:rFonts w:eastAsia="宋体"/>
          <w:lang w:eastAsia="zh-CN"/>
        </w:rPr>
        <w:t xml:space="preserve"> </w:t>
      </w:r>
      <w:r w:rsidRPr="00C47E30">
        <w:rPr>
          <w:rFonts w:eastAsia="宋体"/>
          <w:lang w:eastAsia="zh-CN"/>
        </w:rPr>
        <w:t>equipment, in addition to injuries and accidents</w:t>
      </w:r>
      <w:r>
        <w:rPr>
          <w:rFonts w:eastAsia="宋体"/>
          <w:lang w:eastAsia="zh-CN"/>
        </w:rPr>
        <w:t xml:space="preserve"> </w:t>
      </w:r>
      <w:r w:rsidRPr="00C47E30">
        <w:rPr>
          <w:rFonts w:eastAsia="宋体"/>
          <w:lang w:eastAsia="zh-CN"/>
        </w:rPr>
        <w:t>such as fire. Therefore, monitoring of substations</w:t>
      </w:r>
      <w:r>
        <w:rPr>
          <w:rFonts w:eastAsia="宋体"/>
          <w:lang w:eastAsia="zh-CN"/>
        </w:rPr>
        <w:t xml:space="preserve"> </w:t>
      </w:r>
      <w:r w:rsidRPr="00C47E30">
        <w:rPr>
          <w:rFonts w:eastAsia="宋体"/>
          <w:lang w:eastAsia="zh-CN"/>
        </w:rPr>
        <w:t>and their equipment is important to ensure safety,</w:t>
      </w:r>
      <w:r>
        <w:rPr>
          <w:rFonts w:eastAsia="宋体"/>
          <w:lang w:eastAsia="zh-CN"/>
        </w:rPr>
        <w:t xml:space="preserve"> </w:t>
      </w:r>
      <w:r w:rsidRPr="00C47E30">
        <w:rPr>
          <w:rFonts w:eastAsia="宋体"/>
          <w:lang w:eastAsia="zh-CN"/>
        </w:rPr>
        <w:t>protection, and stability in the electric power</w:t>
      </w:r>
      <w:r>
        <w:rPr>
          <w:rFonts w:eastAsia="宋体"/>
          <w:lang w:eastAsia="zh-CN"/>
        </w:rPr>
        <w:t xml:space="preserve"> </w:t>
      </w:r>
      <w:r w:rsidRPr="00C47E30">
        <w:rPr>
          <w:rFonts w:eastAsia="宋体"/>
          <w:lang w:eastAsia="zh-CN"/>
        </w:rPr>
        <w:t xml:space="preserve">networks. </w:t>
      </w:r>
      <w:r w:rsidRPr="0040354A">
        <w:rPr>
          <w:rFonts w:eastAsia="宋体"/>
          <w:lang w:eastAsia="zh-CN"/>
        </w:rPr>
        <w:t>Different types of sensors</w:t>
      </w:r>
      <w:r>
        <w:rPr>
          <w:rFonts w:eastAsia="宋体"/>
          <w:lang w:eastAsia="zh-CN"/>
        </w:rPr>
        <w:t xml:space="preserve"> (e.g. temperature and humidity sensors)</w:t>
      </w:r>
      <w:r w:rsidRPr="0040354A">
        <w:rPr>
          <w:rFonts w:eastAsia="宋体"/>
          <w:lang w:eastAsia="zh-CN"/>
        </w:rPr>
        <w:t xml:space="preserve"> </w:t>
      </w:r>
      <w:r>
        <w:rPr>
          <w:rFonts w:eastAsia="宋体"/>
          <w:lang w:eastAsia="zh-CN"/>
        </w:rPr>
        <w:t>can be used in the</w:t>
      </w:r>
      <w:r w:rsidRPr="00F86A15">
        <w:rPr>
          <w:rFonts w:eastAsia="宋体"/>
          <w:lang w:eastAsia="zh-CN"/>
        </w:rPr>
        <w:t xml:space="preserve"> outdoor ultra-high voltage </w:t>
      </w:r>
      <w:r>
        <w:rPr>
          <w:rFonts w:eastAsia="宋体"/>
          <w:lang w:eastAsia="zh-CN"/>
        </w:rPr>
        <w:t>substation</w:t>
      </w:r>
      <w:r w:rsidRPr="00F86A15">
        <w:rPr>
          <w:rFonts w:eastAsia="宋体"/>
          <w:lang w:eastAsia="zh-CN"/>
        </w:rPr>
        <w:t xml:space="preserve"> </w:t>
      </w:r>
      <w:r>
        <w:rPr>
          <w:rFonts w:eastAsia="宋体"/>
          <w:lang w:eastAsia="zh-CN"/>
        </w:rPr>
        <w:t xml:space="preserve">(see (b) in </w:t>
      </w:r>
      <w:r w:rsidR="005923B9">
        <w:rPr>
          <w:rFonts w:eastAsia="宋体"/>
          <w:lang w:eastAsia="zh-CN"/>
        </w:rPr>
        <w:t>F</w:t>
      </w:r>
      <w:r>
        <w:rPr>
          <w:rFonts w:eastAsia="宋体"/>
          <w:lang w:eastAsia="zh-CN"/>
        </w:rPr>
        <w:t xml:space="preserve">igure </w:t>
      </w:r>
      <w:r w:rsidRPr="005D7137">
        <w:rPr>
          <w:rFonts w:eastAsia="宋体"/>
          <w:lang w:eastAsia="zh-CN"/>
        </w:rPr>
        <w:t>5.</w:t>
      </w:r>
      <w:r w:rsidR="005923B9">
        <w:rPr>
          <w:rFonts w:eastAsia="宋体"/>
          <w:lang w:eastAsia="zh-CN"/>
        </w:rPr>
        <w:t>3</w:t>
      </w:r>
      <w:r w:rsidRPr="005D7137">
        <w:rPr>
          <w:rFonts w:eastAsia="宋体"/>
          <w:lang w:eastAsia="zh-CN"/>
        </w:rPr>
        <w:t>.1-1</w:t>
      </w:r>
      <w:r>
        <w:rPr>
          <w:rFonts w:eastAsia="宋体"/>
          <w:lang w:eastAsia="zh-CN"/>
        </w:rPr>
        <w:t xml:space="preserve">) to detect the anomaly and trigger predictive maintenance. In addition, various sensors can be used in other use cases in </w:t>
      </w:r>
      <w:r w:rsidRPr="001F5897">
        <w:rPr>
          <w:rFonts w:eastAsia="宋体"/>
          <w:lang w:eastAsia="zh-CN"/>
        </w:rPr>
        <w:t xml:space="preserve">the power transmission and distribution </w:t>
      </w:r>
      <w:r>
        <w:rPr>
          <w:rFonts w:eastAsia="宋体"/>
          <w:lang w:eastAsia="zh-CN"/>
        </w:rPr>
        <w:t>networks (see (c</w:t>
      </w:r>
      <w:r w:rsidRPr="001F5897">
        <w:rPr>
          <w:rFonts w:eastAsia="宋体"/>
          <w:lang w:eastAsia="zh-CN"/>
        </w:rPr>
        <w:t xml:space="preserve">) </w:t>
      </w:r>
      <w:r>
        <w:rPr>
          <w:rFonts w:eastAsia="宋体"/>
          <w:lang w:eastAsia="zh-CN"/>
        </w:rPr>
        <w:t>to</w:t>
      </w:r>
      <w:r w:rsidRPr="001F5897">
        <w:rPr>
          <w:rFonts w:eastAsia="宋体"/>
          <w:lang w:eastAsia="zh-CN"/>
        </w:rPr>
        <w:t xml:space="preserve"> (e) in figure </w:t>
      </w:r>
      <w:r w:rsidR="005923B9">
        <w:rPr>
          <w:rFonts w:eastAsia="宋体"/>
          <w:lang w:eastAsia="zh-CN"/>
        </w:rPr>
        <w:t>F</w:t>
      </w:r>
      <w:r w:rsidRPr="001F5897">
        <w:rPr>
          <w:rFonts w:eastAsia="宋体"/>
          <w:lang w:eastAsia="zh-CN"/>
        </w:rPr>
        <w:t>.</w:t>
      </w:r>
      <w:r w:rsidR="005923B9">
        <w:rPr>
          <w:rFonts w:eastAsia="宋体"/>
          <w:lang w:eastAsia="zh-CN"/>
        </w:rPr>
        <w:t>3</w:t>
      </w:r>
      <w:r w:rsidRPr="001F5897">
        <w:rPr>
          <w:rFonts w:eastAsia="宋体"/>
          <w:lang w:eastAsia="zh-CN"/>
        </w:rPr>
        <w:t>.1-1) for remote monitoring and protection purposes.</w:t>
      </w:r>
    </w:p>
    <w:p w14:paraId="60D7C769" w14:textId="77777777" w:rsidR="00817B82" w:rsidRDefault="00591537" w:rsidP="00817B82">
      <w:pPr>
        <w:jc w:val="center"/>
        <w:rPr>
          <w:rFonts w:eastAsia="宋体"/>
          <w:lang w:eastAsia="zh-CN"/>
        </w:rPr>
      </w:pPr>
      <w:r>
        <w:rPr>
          <w:rFonts w:eastAsia="宋体"/>
          <w:noProof/>
          <w:lang w:eastAsia="zh-CN"/>
        </w:rPr>
        <w:drawing>
          <wp:inline distT="0" distB="0" distL="0" distR="0" wp14:anchorId="14AF4249" wp14:editId="228EADE2">
            <wp:extent cx="4332605" cy="172720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32605" cy="1727200"/>
                    </a:xfrm>
                    <a:prstGeom prst="rect">
                      <a:avLst/>
                    </a:prstGeom>
                    <a:noFill/>
                    <a:ln>
                      <a:noFill/>
                    </a:ln>
                  </pic:spPr>
                </pic:pic>
              </a:graphicData>
            </a:graphic>
          </wp:inline>
        </w:drawing>
      </w:r>
    </w:p>
    <w:p w14:paraId="5109E04F" w14:textId="77777777" w:rsidR="00817B82" w:rsidRDefault="00817B82" w:rsidP="009426D8">
      <w:pPr>
        <w:numPr>
          <w:ilvl w:val="0"/>
          <w:numId w:val="4"/>
        </w:numPr>
        <w:overflowPunct/>
        <w:autoSpaceDE/>
        <w:autoSpaceDN/>
        <w:adjustRightInd/>
        <w:jc w:val="center"/>
        <w:textAlignment w:val="auto"/>
        <w:rPr>
          <w:rFonts w:eastAsia="宋体"/>
          <w:lang w:eastAsia="zh-CN"/>
        </w:rPr>
      </w:pPr>
      <w:r>
        <w:rPr>
          <w:rFonts w:eastAsia="宋体"/>
          <w:lang w:eastAsia="zh-CN"/>
        </w:rPr>
        <w:t>Overview</w:t>
      </w:r>
    </w:p>
    <w:p w14:paraId="02EF1663" w14:textId="77777777" w:rsidR="00817B82" w:rsidRDefault="00591537" w:rsidP="00817B82">
      <w:pPr>
        <w:jc w:val="center"/>
        <w:rPr>
          <w:rFonts w:eastAsia="宋体"/>
          <w:lang w:eastAsia="zh-CN"/>
        </w:rPr>
      </w:pPr>
      <w:r>
        <w:rPr>
          <w:rFonts w:eastAsia="宋体"/>
          <w:noProof/>
          <w:lang w:eastAsia="zh-CN"/>
        </w:rPr>
        <w:drawing>
          <wp:inline distT="0" distB="0" distL="0" distR="0" wp14:anchorId="56B175E4" wp14:editId="71048DE8">
            <wp:extent cx="3799840" cy="1445895"/>
            <wp:effectExtent l="0" t="0" r="0" b="0"/>
            <wp:docPr id="5"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99840" cy="1445895"/>
                    </a:xfrm>
                    <a:prstGeom prst="rect">
                      <a:avLst/>
                    </a:prstGeom>
                    <a:noFill/>
                  </pic:spPr>
                </pic:pic>
              </a:graphicData>
            </a:graphic>
          </wp:inline>
        </w:drawing>
      </w:r>
    </w:p>
    <w:p w14:paraId="293A85B8" w14:textId="77777777" w:rsidR="00817B82" w:rsidRDefault="00817B82" w:rsidP="009426D8">
      <w:pPr>
        <w:numPr>
          <w:ilvl w:val="0"/>
          <w:numId w:val="4"/>
        </w:numPr>
        <w:overflowPunct/>
        <w:autoSpaceDE/>
        <w:autoSpaceDN/>
        <w:adjustRightInd/>
        <w:jc w:val="center"/>
        <w:textAlignment w:val="auto"/>
        <w:rPr>
          <w:rFonts w:eastAsia="宋体"/>
          <w:lang w:eastAsia="zh-CN"/>
        </w:rPr>
      </w:pPr>
      <w:r w:rsidRPr="008041DE">
        <w:rPr>
          <w:rFonts w:eastAsia="宋体"/>
          <w:lang w:eastAsia="zh-CN"/>
        </w:rPr>
        <w:t xml:space="preserve">Outdoor ultra-high voltage </w:t>
      </w:r>
      <w:r>
        <w:rPr>
          <w:rFonts w:eastAsia="宋体"/>
          <w:lang w:eastAsia="zh-CN"/>
        </w:rPr>
        <w:t xml:space="preserve">substation </w:t>
      </w:r>
      <w:r>
        <w:rPr>
          <w:rFonts w:eastAsia="宋体"/>
          <w:lang w:eastAsia="zh-CN"/>
        </w:rPr>
        <w:br/>
        <w:t>(Possible issues such as poor contact can cause faulty service.)</w:t>
      </w:r>
    </w:p>
    <w:p w14:paraId="4528AEB3" w14:textId="77777777" w:rsidR="00817B82" w:rsidRDefault="00591537" w:rsidP="00817B82">
      <w:pPr>
        <w:jc w:val="center"/>
        <w:rPr>
          <w:rFonts w:eastAsia="宋体"/>
          <w:lang w:eastAsia="zh-CN"/>
        </w:rPr>
      </w:pPr>
      <w:r>
        <w:rPr>
          <w:rFonts w:eastAsia="宋体"/>
          <w:noProof/>
          <w:lang w:eastAsia="zh-CN"/>
        </w:rPr>
        <w:drawing>
          <wp:inline distT="0" distB="0" distL="0" distR="0" wp14:anchorId="56C4F491" wp14:editId="5CE73F1B">
            <wp:extent cx="5360670" cy="1301750"/>
            <wp:effectExtent l="0" t="0" r="0" b="0"/>
            <wp:docPr id="1861194315"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60670" cy="1301750"/>
                    </a:xfrm>
                    <a:prstGeom prst="rect">
                      <a:avLst/>
                    </a:prstGeom>
                    <a:noFill/>
                  </pic:spPr>
                </pic:pic>
              </a:graphicData>
            </a:graphic>
          </wp:inline>
        </w:drawing>
      </w:r>
    </w:p>
    <w:p w14:paraId="44C2E51D" w14:textId="77777777" w:rsidR="00817B82" w:rsidRDefault="00817B82" w:rsidP="009426D8">
      <w:pPr>
        <w:numPr>
          <w:ilvl w:val="0"/>
          <w:numId w:val="4"/>
        </w:numPr>
        <w:overflowPunct/>
        <w:autoSpaceDE/>
        <w:autoSpaceDN/>
        <w:adjustRightInd/>
        <w:jc w:val="center"/>
        <w:textAlignment w:val="auto"/>
        <w:rPr>
          <w:rFonts w:eastAsia="宋体"/>
          <w:lang w:eastAsia="zh-CN"/>
        </w:rPr>
      </w:pPr>
      <w:r w:rsidRPr="00F86A15">
        <w:rPr>
          <w:rFonts w:eastAsia="宋体"/>
          <w:lang w:eastAsia="zh-CN"/>
        </w:rPr>
        <w:t xml:space="preserve">Indoor/outdoor shielding </w:t>
      </w:r>
      <w:r>
        <w:rPr>
          <w:rFonts w:eastAsia="宋体"/>
          <w:lang w:eastAsia="zh-CN"/>
        </w:rPr>
        <w:t xml:space="preserve">cabinet </w:t>
      </w:r>
      <w:r>
        <w:rPr>
          <w:rFonts w:eastAsia="宋体"/>
          <w:lang w:eastAsia="zh-CN"/>
        </w:rPr>
        <w:br/>
        <w:t>(</w:t>
      </w:r>
      <w:r w:rsidRPr="0060428D">
        <w:rPr>
          <w:rFonts w:eastAsia="宋体"/>
          <w:lang w:eastAsia="zh-CN"/>
        </w:rPr>
        <w:t xml:space="preserve">Problems such as </w:t>
      </w:r>
      <w:r>
        <w:rPr>
          <w:rFonts w:eastAsia="宋体"/>
          <w:lang w:eastAsia="zh-CN"/>
        </w:rPr>
        <w:t xml:space="preserve">poor </w:t>
      </w:r>
      <w:r w:rsidRPr="0060428D">
        <w:rPr>
          <w:rFonts w:eastAsia="宋体"/>
          <w:lang w:eastAsia="zh-CN"/>
        </w:rPr>
        <w:t>wire connection can cause short circuit or even fire.</w:t>
      </w:r>
      <w:r>
        <w:rPr>
          <w:rFonts w:eastAsia="宋体"/>
          <w:lang w:eastAsia="zh-CN"/>
        </w:rPr>
        <w:t>)</w:t>
      </w:r>
    </w:p>
    <w:p w14:paraId="03DC6C72" w14:textId="77777777" w:rsidR="00817B82" w:rsidRDefault="00591537" w:rsidP="00817B82">
      <w:pPr>
        <w:ind w:left="720"/>
        <w:jc w:val="center"/>
        <w:rPr>
          <w:rFonts w:eastAsia="宋体"/>
          <w:lang w:eastAsia="zh-CN"/>
        </w:rPr>
      </w:pPr>
      <w:r w:rsidRPr="00B14880">
        <w:rPr>
          <w:noProof/>
          <w:lang w:val="en-US" w:eastAsia="zh-CN"/>
        </w:rPr>
        <w:lastRenderedPageBreak/>
        <w:drawing>
          <wp:inline distT="0" distB="0" distL="0" distR="0" wp14:anchorId="2E6CE63F" wp14:editId="22C9C6E5">
            <wp:extent cx="2982595" cy="1233805"/>
            <wp:effectExtent l="0" t="0" r="0" b="0"/>
            <wp:docPr id="7"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82595" cy="1233805"/>
                    </a:xfrm>
                    <a:prstGeom prst="rect">
                      <a:avLst/>
                    </a:prstGeom>
                    <a:noFill/>
                    <a:ln>
                      <a:noFill/>
                    </a:ln>
                  </pic:spPr>
                </pic:pic>
              </a:graphicData>
            </a:graphic>
          </wp:inline>
        </w:drawing>
      </w:r>
    </w:p>
    <w:p w14:paraId="3A38FBE6" w14:textId="77777777" w:rsidR="00817B82" w:rsidRDefault="00817B82" w:rsidP="009426D8">
      <w:pPr>
        <w:numPr>
          <w:ilvl w:val="0"/>
          <w:numId w:val="4"/>
        </w:numPr>
        <w:overflowPunct/>
        <w:autoSpaceDE/>
        <w:autoSpaceDN/>
        <w:adjustRightInd/>
        <w:jc w:val="center"/>
        <w:textAlignment w:val="auto"/>
        <w:rPr>
          <w:rFonts w:eastAsia="宋体"/>
          <w:lang w:eastAsia="zh-CN"/>
        </w:rPr>
      </w:pPr>
      <w:r>
        <w:rPr>
          <w:rFonts w:eastAsia="宋体"/>
          <w:lang w:eastAsia="zh-CN"/>
        </w:rPr>
        <w:t xml:space="preserve">Underground transmission and </w:t>
      </w:r>
      <w:r w:rsidRPr="00234CB3">
        <w:rPr>
          <w:rFonts w:eastAsia="宋体"/>
          <w:lang w:eastAsia="zh-CN"/>
        </w:rPr>
        <w:t>distribution lines</w:t>
      </w:r>
      <w:r>
        <w:rPr>
          <w:rFonts w:eastAsia="宋体"/>
          <w:lang w:eastAsia="zh-CN"/>
        </w:rPr>
        <w:br/>
        <w:t xml:space="preserve">(Possible issues include that </w:t>
      </w:r>
      <w:r w:rsidRPr="006C6074">
        <w:rPr>
          <w:rFonts w:eastAsia="宋体"/>
          <w:lang w:eastAsia="zh-CN"/>
        </w:rPr>
        <w:t>the underground cables can be cut or bitten by rats, and can be damaged due to the faulty drainage system</w:t>
      </w:r>
      <w:r>
        <w:rPr>
          <w:rFonts w:eastAsia="宋体"/>
          <w:lang w:eastAsia="zh-CN"/>
        </w:rPr>
        <w:t>.)</w:t>
      </w:r>
    </w:p>
    <w:p w14:paraId="37248005" w14:textId="77777777" w:rsidR="00817B82" w:rsidRDefault="00591537" w:rsidP="00817B82">
      <w:pPr>
        <w:ind w:left="720"/>
        <w:jc w:val="center"/>
        <w:rPr>
          <w:rFonts w:eastAsia="宋体"/>
          <w:lang w:eastAsia="zh-CN"/>
        </w:rPr>
      </w:pPr>
      <w:r w:rsidRPr="003E3FF1">
        <w:rPr>
          <w:noProof/>
          <w:lang w:val="en-US" w:eastAsia="zh-CN"/>
        </w:rPr>
        <w:drawing>
          <wp:inline distT="0" distB="0" distL="0" distR="0" wp14:anchorId="31E00806" wp14:editId="7AA096EF">
            <wp:extent cx="5225415" cy="1189990"/>
            <wp:effectExtent l="0" t="0" r="0" b="0"/>
            <wp:docPr id="8"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25415" cy="1189990"/>
                    </a:xfrm>
                    <a:prstGeom prst="rect">
                      <a:avLst/>
                    </a:prstGeom>
                    <a:noFill/>
                    <a:ln>
                      <a:noFill/>
                    </a:ln>
                  </pic:spPr>
                </pic:pic>
              </a:graphicData>
            </a:graphic>
          </wp:inline>
        </w:drawing>
      </w:r>
    </w:p>
    <w:p w14:paraId="0E501503" w14:textId="77777777" w:rsidR="00817B82" w:rsidRPr="001F5897" w:rsidRDefault="00817B82" w:rsidP="009426D8">
      <w:pPr>
        <w:numPr>
          <w:ilvl w:val="0"/>
          <w:numId w:val="4"/>
        </w:numPr>
        <w:overflowPunct/>
        <w:autoSpaceDE/>
        <w:autoSpaceDN/>
        <w:adjustRightInd/>
        <w:jc w:val="center"/>
        <w:textAlignment w:val="auto"/>
        <w:rPr>
          <w:rFonts w:eastAsia="宋体"/>
          <w:lang w:eastAsia="zh-CN"/>
        </w:rPr>
      </w:pPr>
      <w:bookmarkStart w:id="91" w:name="OLE_LINK9"/>
      <w:r w:rsidRPr="00434CDE">
        <w:rPr>
          <w:rFonts w:eastAsia="宋体"/>
          <w:lang w:eastAsia="zh-CN"/>
        </w:rPr>
        <w:t xml:space="preserve">Aerial </w:t>
      </w:r>
      <w:bookmarkEnd w:id="91"/>
      <w:r>
        <w:rPr>
          <w:rFonts w:eastAsia="宋体"/>
          <w:lang w:eastAsia="zh-CN"/>
        </w:rPr>
        <w:t xml:space="preserve">transmission and </w:t>
      </w:r>
      <w:r w:rsidRPr="00234CB3">
        <w:rPr>
          <w:rFonts w:eastAsia="宋体"/>
          <w:lang w:eastAsia="zh-CN"/>
        </w:rPr>
        <w:t xml:space="preserve">distribution lines </w:t>
      </w:r>
      <w:r>
        <w:rPr>
          <w:rFonts w:eastAsia="宋体"/>
          <w:lang w:eastAsia="zh-CN"/>
        </w:rPr>
        <w:br/>
        <w:t xml:space="preserve">(Possible issues include that </w:t>
      </w:r>
      <w:r w:rsidRPr="006C6074">
        <w:rPr>
          <w:rFonts w:eastAsia="宋体"/>
          <w:lang w:eastAsia="zh-CN"/>
        </w:rPr>
        <w:t xml:space="preserve">the </w:t>
      </w:r>
      <w:r>
        <w:rPr>
          <w:rFonts w:eastAsia="宋体"/>
          <w:lang w:eastAsia="zh-CN"/>
        </w:rPr>
        <w:t>a</w:t>
      </w:r>
      <w:r w:rsidRPr="00434CDE">
        <w:rPr>
          <w:rFonts w:eastAsia="宋体"/>
          <w:lang w:eastAsia="zh-CN"/>
        </w:rPr>
        <w:t xml:space="preserve">erial </w:t>
      </w:r>
      <w:r w:rsidRPr="006C6074">
        <w:rPr>
          <w:rFonts w:eastAsia="宋体"/>
          <w:lang w:eastAsia="zh-CN"/>
        </w:rPr>
        <w:t xml:space="preserve">cables can be </w:t>
      </w:r>
      <w:r w:rsidRPr="000C4CE2">
        <w:rPr>
          <w:rFonts w:eastAsia="宋体"/>
          <w:lang w:eastAsia="zh-CN"/>
        </w:rPr>
        <w:t>vibrate</w:t>
      </w:r>
      <w:r>
        <w:rPr>
          <w:rFonts w:eastAsia="宋体"/>
          <w:lang w:eastAsia="zh-CN"/>
        </w:rPr>
        <w:t>d or displaced, and difficult to provide power sources for sensors to monitor these parameters.)</w:t>
      </w:r>
    </w:p>
    <w:p w14:paraId="3142DBB9" w14:textId="77777777" w:rsidR="00817B82" w:rsidRPr="008041DE" w:rsidRDefault="00817B82" w:rsidP="001C5B74">
      <w:pPr>
        <w:pStyle w:val="TF"/>
        <w:rPr>
          <w:rFonts w:eastAsia="宋体"/>
          <w:lang w:eastAsia="zh-CN"/>
        </w:rPr>
      </w:pPr>
      <w:r>
        <w:rPr>
          <w:rFonts w:eastAsia="宋体"/>
        </w:rPr>
        <w:t>Figure</w:t>
      </w:r>
      <w:r w:rsidRPr="000A1945">
        <w:rPr>
          <w:rFonts w:eastAsia="宋体"/>
        </w:rPr>
        <w:t> </w:t>
      </w:r>
      <w:r w:rsidRPr="003E2D27">
        <w:rPr>
          <w:rFonts w:eastAsia="宋体"/>
        </w:rPr>
        <w:t>5.</w:t>
      </w:r>
      <w:r>
        <w:rPr>
          <w:rFonts w:eastAsia="宋体"/>
        </w:rPr>
        <w:t>3</w:t>
      </w:r>
      <w:r w:rsidRPr="003E2D27">
        <w:rPr>
          <w:rFonts w:eastAsia="宋体"/>
        </w:rPr>
        <w:t>.1-1</w:t>
      </w:r>
      <w:r>
        <w:rPr>
          <w:rFonts w:eastAsia="宋体"/>
        </w:rPr>
        <w:t>:</w:t>
      </w:r>
      <w:r w:rsidRPr="000A1945">
        <w:rPr>
          <w:rFonts w:eastAsia="宋体"/>
        </w:rPr>
        <w:t xml:space="preserve"> </w:t>
      </w:r>
      <w:r>
        <w:rPr>
          <w:rFonts w:eastAsia="宋体"/>
        </w:rPr>
        <w:t>T</w:t>
      </w:r>
      <w:r w:rsidRPr="003E2D27">
        <w:rPr>
          <w:rFonts w:eastAsia="宋体"/>
        </w:rPr>
        <w:t xml:space="preserve">ransmission and distribution </w:t>
      </w:r>
      <w:r>
        <w:rPr>
          <w:rFonts w:eastAsia="宋体"/>
        </w:rPr>
        <w:t>network</w:t>
      </w:r>
      <w:r w:rsidRPr="003E2D27">
        <w:rPr>
          <w:rFonts w:eastAsia="宋体"/>
        </w:rPr>
        <w:t>s</w:t>
      </w:r>
      <w:r w:rsidRPr="00A944C6">
        <w:t xml:space="preserve"> </w:t>
      </w:r>
      <w:r w:rsidRPr="00A944C6">
        <w:rPr>
          <w:rFonts w:eastAsia="宋体"/>
        </w:rPr>
        <w:t>in smart grids</w:t>
      </w:r>
    </w:p>
    <w:p w14:paraId="6CF4148E" w14:textId="77777777" w:rsidR="002D24F6" w:rsidRPr="000A1945" w:rsidRDefault="00817B82" w:rsidP="00817B82">
      <w:pPr>
        <w:jc w:val="both"/>
        <w:rPr>
          <w:rFonts w:eastAsia="宋体"/>
          <w:lang w:eastAsia="zh-CN"/>
        </w:rPr>
      </w:pPr>
      <w:r w:rsidRPr="00462ECC">
        <w:rPr>
          <w:rFonts w:eastAsia="宋体"/>
          <w:lang w:eastAsia="zh-CN"/>
        </w:rPr>
        <w:t xml:space="preserve">For these use cases, the data acquisition process is typically not latency-critical, but a large number of sensors have to be efficiently connected, especially </w:t>
      </w:r>
      <w:r w:rsidR="001E7D22">
        <w:rPr>
          <w:lang w:eastAsia="zh-CN"/>
        </w:rPr>
        <w:t>considering</w:t>
      </w:r>
      <w:r w:rsidRPr="00462ECC">
        <w:rPr>
          <w:rFonts w:eastAsia="宋体"/>
          <w:lang w:eastAsia="zh-CN"/>
        </w:rPr>
        <w:t xml:space="preserve"> many of these sensors </w:t>
      </w:r>
      <w:r>
        <w:rPr>
          <w:rFonts w:eastAsia="宋体"/>
          <w:lang w:eastAsia="zh-CN"/>
        </w:rPr>
        <w:t>have limited power source</w:t>
      </w:r>
      <w:r w:rsidR="001E7D22" w:rsidRPr="001E7D22">
        <w:rPr>
          <w:lang w:eastAsia="zh-CN"/>
        </w:rPr>
        <w:t xml:space="preserve"> </w:t>
      </w:r>
      <w:r w:rsidR="001E7D22">
        <w:rPr>
          <w:lang w:eastAsia="zh-CN"/>
        </w:rPr>
        <w:t xml:space="preserve">and relatively frequent data transmission (every 5-15 minutes) is expected in some cases (e.g., </w:t>
      </w:r>
      <w:r w:rsidR="001E7D22" w:rsidRPr="00EA53D6">
        <w:rPr>
          <w:lang w:eastAsia="zh-CN"/>
        </w:rPr>
        <w:t xml:space="preserve">sensor data is </w:t>
      </w:r>
      <w:r w:rsidR="001E7D22">
        <w:rPr>
          <w:lang w:eastAsia="zh-CN"/>
        </w:rPr>
        <w:t>collect</w:t>
      </w:r>
      <w:r w:rsidR="001E7D22" w:rsidRPr="00EA53D6">
        <w:rPr>
          <w:lang w:eastAsia="zh-CN"/>
        </w:rPr>
        <w:t xml:space="preserve">ed once per several seconds </w:t>
      </w:r>
      <w:r w:rsidR="001E7D22">
        <w:rPr>
          <w:lang w:eastAsia="zh-CN"/>
        </w:rPr>
        <w:t>for critical equipment monitoring and protection)</w:t>
      </w:r>
      <w:r w:rsidRPr="00462ECC">
        <w:rPr>
          <w:rFonts w:eastAsia="宋体"/>
          <w:lang w:eastAsia="zh-CN"/>
        </w:rPr>
        <w:t xml:space="preserve">. </w:t>
      </w:r>
      <w:r>
        <w:rPr>
          <w:rFonts w:eastAsia="宋体"/>
          <w:lang w:eastAsia="zh-CN"/>
        </w:rPr>
        <w:t>Moreover, lifespans</w:t>
      </w:r>
      <w:r w:rsidRPr="008B0356">
        <w:rPr>
          <w:rFonts w:eastAsia="宋体"/>
          <w:lang w:eastAsia="zh-CN"/>
        </w:rPr>
        <w:t xml:space="preserve"> of </w:t>
      </w:r>
      <w:r>
        <w:rPr>
          <w:rFonts w:eastAsia="宋体"/>
          <w:lang w:eastAsia="zh-CN"/>
        </w:rPr>
        <w:t xml:space="preserve">the </w:t>
      </w:r>
      <w:r w:rsidRPr="008B0356">
        <w:rPr>
          <w:rFonts w:eastAsia="宋体"/>
          <w:lang w:eastAsia="zh-CN"/>
        </w:rPr>
        <w:t xml:space="preserve">field </w:t>
      </w:r>
      <w:r>
        <w:rPr>
          <w:rFonts w:eastAsia="宋体"/>
          <w:lang w:eastAsia="zh-CN"/>
        </w:rPr>
        <w:t xml:space="preserve">IoT </w:t>
      </w:r>
      <w:r w:rsidRPr="008B0356">
        <w:rPr>
          <w:rFonts w:eastAsia="宋体"/>
          <w:lang w:eastAsia="zh-CN"/>
        </w:rPr>
        <w:t>devices</w:t>
      </w:r>
      <w:r>
        <w:rPr>
          <w:rFonts w:eastAsia="宋体"/>
          <w:lang w:eastAsia="zh-CN"/>
        </w:rPr>
        <w:t xml:space="preserve"> are expected to be</w:t>
      </w:r>
      <w:r w:rsidRPr="008B0356">
        <w:rPr>
          <w:rFonts w:eastAsia="宋体"/>
          <w:lang w:eastAsia="zh-CN"/>
        </w:rPr>
        <w:t xml:space="preserve"> one decade or longer</w:t>
      </w:r>
      <w:r>
        <w:rPr>
          <w:rFonts w:eastAsia="宋体"/>
          <w:lang w:eastAsia="zh-CN"/>
        </w:rPr>
        <w:t>, which is o</w:t>
      </w:r>
      <w:r w:rsidRPr="008B0356">
        <w:rPr>
          <w:rFonts w:eastAsia="宋体"/>
          <w:lang w:eastAsia="zh-CN"/>
        </w:rPr>
        <w:t xml:space="preserve">ne of the main differences </w:t>
      </w:r>
      <w:r>
        <w:rPr>
          <w:rFonts w:eastAsia="宋体"/>
          <w:lang w:eastAsia="zh-CN"/>
        </w:rPr>
        <w:t>compared with</w:t>
      </w:r>
      <w:r w:rsidRPr="008B0356">
        <w:rPr>
          <w:rFonts w:eastAsia="宋体"/>
          <w:lang w:eastAsia="zh-CN"/>
        </w:rPr>
        <w:t xml:space="preserve"> consumer products. </w:t>
      </w:r>
      <w:r>
        <w:rPr>
          <w:rFonts w:eastAsia="宋体"/>
          <w:lang w:eastAsia="zh-CN"/>
        </w:rPr>
        <w:t>M</w:t>
      </w:r>
      <w:r w:rsidRPr="008B0356">
        <w:rPr>
          <w:rFonts w:eastAsia="宋体"/>
          <w:lang w:eastAsia="zh-CN"/>
        </w:rPr>
        <w:t xml:space="preserve">any production systems are subject to regulatory approvals (e.g., safety certification), changes to a running production system have often to be avoided. </w:t>
      </w:r>
      <w:r>
        <w:rPr>
          <w:rFonts w:eastAsia="宋体"/>
          <w:lang w:eastAsia="zh-CN"/>
        </w:rPr>
        <w:t xml:space="preserve">Often </w:t>
      </w:r>
      <w:r>
        <w:rPr>
          <w:rFonts w:eastAsia="Calibri"/>
        </w:rPr>
        <w:t>sensors are deployed in locations that are inaccessible, where physical replacement would be unduly expensive.</w:t>
      </w:r>
      <w:r w:rsidRPr="008B0356">
        <w:rPr>
          <w:rFonts w:eastAsia="宋体"/>
          <w:lang w:eastAsia="zh-CN"/>
        </w:rPr>
        <w:t xml:space="preserve"> </w:t>
      </w:r>
      <w:r>
        <w:rPr>
          <w:rFonts w:eastAsia="宋体"/>
          <w:lang w:eastAsia="zh-CN"/>
        </w:rPr>
        <w:t xml:space="preserve">Research continues </w:t>
      </w:r>
      <w:r w:rsidRPr="009C0250">
        <w:rPr>
          <w:rFonts w:eastAsia="宋体"/>
          <w:lang w:eastAsia="zh-CN"/>
        </w:rPr>
        <w:t xml:space="preserve">to develop efficient </w:t>
      </w:r>
      <w:r>
        <w:rPr>
          <w:rFonts w:eastAsia="宋体"/>
          <w:lang w:eastAsia="zh-CN"/>
        </w:rPr>
        <w:t xml:space="preserve">communication </w:t>
      </w:r>
      <w:r w:rsidRPr="009C0250">
        <w:rPr>
          <w:rFonts w:eastAsia="宋体"/>
          <w:lang w:eastAsia="zh-CN"/>
        </w:rPr>
        <w:t xml:space="preserve">techniques to </w:t>
      </w:r>
      <w:r>
        <w:rPr>
          <w:rFonts w:eastAsia="宋体"/>
          <w:lang w:eastAsia="zh-CN"/>
        </w:rPr>
        <w:t>meet the requirements</w:t>
      </w:r>
      <w:r w:rsidRPr="001D2A6D">
        <w:rPr>
          <w:rFonts w:eastAsia="宋体"/>
          <w:lang w:eastAsia="zh-CN"/>
        </w:rPr>
        <w:t xml:space="preserve">, among which </w:t>
      </w:r>
      <w:r>
        <w:rPr>
          <w:rFonts w:eastAsia="宋体"/>
          <w:lang w:eastAsia="zh-CN"/>
        </w:rPr>
        <w:t xml:space="preserve">Ambient IoT [4] </w:t>
      </w:r>
      <w:r w:rsidRPr="001D2A6D">
        <w:rPr>
          <w:rFonts w:eastAsia="宋体"/>
          <w:lang w:eastAsia="zh-CN"/>
        </w:rPr>
        <w:t>is very promising</w:t>
      </w:r>
      <w:r>
        <w:rPr>
          <w:rFonts w:eastAsia="宋体"/>
          <w:lang w:eastAsia="zh-CN"/>
        </w:rPr>
        <w:t xml:space="preserve"> to enable wireless communication with </w:t>
      </w:r>
      <w:r w:rsidRPr="00A40133">
        <w:rPr>
          <w:rFonts w:eastAsia="宋体"/>
          <w:lang w:eastAsia="zh-CN"/>
        </w:rPr>
        <w:t>minimum energy consumption</w:t>
      </w:r>
      <w:r>
        <w:rPr>
          <w:rFonts w:eastAsia="宋体"/>
          <w:lang w:eastAsia="zh-CN"/>
        </w:rPr>
        <w:t xml:space="preserve">. </w:t>
      </w:r>
      <w:r w:rsidRPr="00A40133">
        <w:rPr>
          <w:rFonts w:eastAsia="宋体"/>
          <w:lang w:eastAsia="zh-CN"/>
        </w:rPr>
        <w:t xml:space="preserve">The </w:t>
      </w:r>
      <w:r>
        <w:rPr>
          <w:rFonts w:eastAsia="宋体"/>
          <w:lang w:eastAsia="zh-CN"/>
        </w:rPr>
        <w:t>Ambient IoT</w:t>
      </w:r>
      <w:r w:rsidRPr="00A40133">
        <w:rPr>
          <w:rFonts w:eastAsia="宋体"/>
          <w:lang w:eastAsia="zh-CN"/>
        </w:rPr>
        <w:t xml:space="preserve"> </w:t>
      </w:r>
      <w:r>
        <w:rPr>
          <w:rFonts w:eastAsia="宋体"/>
          <w:lang w:eastAsia="zh-CN"/>
        </w:rPr>
        <w:t xml:space="preserve">devices typically are </w:t>
      </w:r>
      <w:r w:rsidRPr="00936C34">
        <w:rPr>
          <w:rFonts w:eastAsia="宋体"/>
          <w:lang w:eastAsia="zh-CN"/>
        </w:rPr>
        <w:t>battery-less or with limited energy storage capability</w:t>
      </w:r>
      <w:r>
        <w:rPr>
          <w:rFonts w:eastAsia="宋体"/>
          <w:lang w:eastAsia="zh-CN"/>
        </w:rPr>
        <w:t xml:space="preserve">, and </w:t>
      </w:r>
      <w:r w:rsidRPr="00A40133">
        <w:rPr>
          <w:rFonts w:eastAsia="宋体"/>
          <w:lang w:eastAsia="zh-CN"/>
        </w:rPr>
        <w:t xml:space="preserve">obtain energy from the environment. </w:t>
      </w:r>
      <w:r w:rsidR="001E7D22">
        <w:rPr>
          <w:lang w:eastAsia="zh-CN"/>
        </w:rPr>
        <w:t xml:space="preserve">The </w:t>
      </w:r>
      <w:r w:rsidR="001E7D22" w:rsidRPr="00475082">
        <w:rPr>
          <w:lang w:eastAsia="zh-CN"/>
        </w:rPr>
        <w:t xml:space="preserve">communication power consumption </w:t>
      </w:r>
      <w:r w:rsidR="001E7D22">
        <w:rPr>
          <w:lang w:eastAsia="zh-CN"/>
        </w:rPr>
        <w:t xml:space="preserve">of such Ambient IoT devices are expected </w:t>
      </w:r>
      <w:r w:rsidR="001E7D22" w:rsidRPr="00475082">
        <w:rPr>
          <w:lang w:eastAsia="zh-CN"/>
        </w:rPr>
        <w:t xml:space="preserve">to be a few hundred </w:t>
      </w:r>
      <w:proofErr w:type="spellStart"/>
      <w:r w:rsidR="001E7D22" w:rsidRPr="00475082">
        <w:rPr>
          <w:lang w:eastAsia="zh-CN"/>
        </w:rPr>
        <w:t>μW</w:t>
      </w:r>
      <w:proofErr w:type="spellEnd"/>
      <w:r w:rsidR="001E7D22" w:rsidRPr="00475082">
        <w:rPr>
          <w:lang w:eastAsia="zh-CN"/>
        </w:rPr>
        <w:t xml:space="preserve"> [</w:t>
      </w:r>
      <w:r w:rsidR="001E7D22">
        <w:rPr>
          <w:lang w:eastAsia="zh-CN"/>
        </w:rPr>
        <w:t>80</w:t>
      </w:r>
      <w:r w:rsidR="001E7D22" w:rsidRPr="00475082">
        <w:rPr>
          <w:lang w:eastAsia="zh-CN"/>
        </w:rPr>
        <w:t>] [</w:t>
      </w:r>
      <w:r w:rsidR="001E7D22">
        <w:rPr>
          <w:lang w:eastAsia="zh-CN"/>
        </w:rPr>
        <w:t>81</w:t>
      </w:r>
      <w:r w:rsidR="001E7D22" w:rsidRPr="00475082">
        <w:rPr>
          <w:lang w:eastAsia="zh-CN"/>
        </w:rPr>
        <w:t>]</w:t>
      </w:r>
      <w:r w:rsidR="001E7D22">
        <w:rPr>
          <w:lang w:eastAsia="zh-CN"/>
        </w:rPr>
        <w:t xml:space="preserve"> [82] [83]</w:t>
      </w:r>
      <w:r w:rsidR="001E7D22" w:rsidRPr="00475082">
        <w:rPr>
          <w:lang w:eastAsia="zh-CN"/>
        </w:rPr>
        <w:t>.</w:t>
      </w:r>
      <w:r w:rsidR="001E7D22">
        <w:rPr>
          <w:lang w:eastAsia="zh-CN"/>
        </w:rPr>
        <w:t xml:space="preserve"> Moreover, c</w:t>
      </w:r>
      <w:r w:rsidR="001E7D22" w:rsidRPr="003D4ADB">
        <w:rPr>
          <w:lang w:eastAsia="zh-CN"/>
        </w:rPr>
        <w:t xml:space="preserve">ommunication service availability </w:t>
      </w:r>
      <w:r w:rsidR="001E7D22">
        <w:rPr>
          <w:lang w:eastAsia="zh-CN"/>
        </w:rPr>
        <w:t xml:space="preserve">with sufficient 5G coverage </w:t>
      </w:r>
      <w:r w:rsidR="001E7D22" w:rsidRPr="003D4ADB">
        <w:rPr>
          <w:lang w:eastAsia="zh-CN"/>
        </w:rPr>
        <w:t>is important</w:t>
      </w:r>
      <w:r w:rsidR="001E7D22">
        <w:rPr>
          <w:lang w:eastAsia="zh-CN"/>
        </w:rPr>
        <w:t xml:space="preserve"> especially for remote monitoring of the critical equipment.</w:t>
      </w:r>
    </w:p>
    <w:p w14:paraId="6AC58F4F" w14:textId="77777777" w:rsidR="00817B82" w:rsidRPr="000A1945" w:rsidRDefault="00817B82" w:rsidP="00590C90">
      <w:pPr>
        <w:pStyle w:val="3"/>
        <w:rPr>
          <w:lang w:eastAsia="zh-CN"/>
        </w:rPr>
      </w:pPr>
      <w:bookmarkStart w:id="92" w:name="_Toc144489163"/>
      <w:bookmarkStart w:id="93" w:name="_Toc144489420"/>
      <w:r w:rsidRPr="000A1945">
        <w:rPr>
          <w:lang w:eastAsia="zh-CN"/>
        </w:rPr>
        <w:t>5.</w:t>
      </w:r>
      <w:r>
        <w:rPr>
          <w:lang w:eastAsia="zh-CN"/>
        </w:rPr>
        <w:t>3</w:t>
      </w:r>
      <w:r w:rsidRPr="000A1945">
        <w:rPr>
          <w:lang w:eastAsia="zh-CN"/>
        </w:rPr>
        <w:t>.2</w:t>
      </w:r>
      <w:r w:rsidRPr="000A1945">
        <w:rPr>
          <w:lang w:eastAsia="zh-CN"/>
        </w:rPr>
        <w:tab/>
        <w:t>Pre-conditions</w:t>
      </w:r>
      <w:bookmarkEnd w:id="92"/>
      <w:bookmarkEnd w:id="93"/>
    </w:p>
    <w:p w14:paraId="3817B021" w14:textId="77777777" w:rsidR="00F6243B" w:rsidRDefault="00F6243B" w:rsidP="00F6243B">
      <w:pPr>
        <w:rPr>
          <w:rFonts w:eastAsia="宋体"/>
          <w:lang w:val="en-US" w:eastAsia="zh-CN"/>
        </w:rPr>
      </w:pPr>
      <w:r>
        <w:rPr>
          <w:rFonts w:eastAsia="宋体"/>
          <w:lang w:eastAsia="zh-CN"/>
        </w:rPr>
        <w:t xml:space="preserve">In this use case </w:t>
      </w:r>
      <w:proofErr w:type="spellStart"/>
      <w:r>
        <w:rPr>
          <w:rFonts w:eastAsia="宋体"/>
          <w:lang w:val="en-US" w:eastAsia="zh-CN"/>
        </w:rPr>
        <w:t>GreenGrid</w:t>
      </w:r>
      <w:proofErr w:type="spellEnd"/>
      <w:r>
        <w:rPr>
          <w:rFonts w:eastAsia="宋体"/>
          <w:lang w:val="en-US" w:eastAsia="zh-CN"/>
        </w:rPr>
        <w:t xml:space="preserve"> has service level agreement with </w:t>
      </w:r>
      <w:proofErr w:type="spellStart"/>
      <w:r>
        <w:rPr>
          <w:rFonts w:eastAsia="宋体"/>
          <w:lang w:val="en-US" w:eastAsia="zh-CN"/>
        </w:rPr>
        <w:t>GreenMobile</w:t>
      </w:r>
      <w:proofErr w:type="spellEnd"/>
      <w:r>
        <w:rPr>
          <w:rFonts w:eastAsia="宋体"/>
          <w:lang w:val="en-US" w:eastAsia="zh-CN"/>
        </w:rPr>
        <w:t xml:space="preserve"> to deploy </w:t>
      </w:r>
      <w:r w:rsidRPr="00870F40">
        <w:rPr>
          <w:rFonts w:eastAsia="宋体"/>
          <w:lang w:val="en-US" w:eastAsia="zh-CN"/>
        </w:rPr>
        <w:t xml:space="preserve">5G network </w:t>
      </w:r>
      <w:r>
        <w:rPr>
          <w:rFonts w:eastAsia="宋体"/>
          <w:lang w:val="en-US" w:eastAsia="zh-CN"/>
        </w:rPr>
        <w:t>to enable the communication of</w:t>
      </w:r>
      <w:r w:rsidRPr="00870F40">
        <w:rPr>
          <w:rFonts w:eastAsia="宋体"/>
          <w:lang w:val="en-US" w:eastAsia="zh-CN"/>
        </w:rPr>
        <w:t xml:space="preserve"> these </w:t>
      </w:r>
      <w:r w:rsidRPr="008B3397">
        <w:rPr>
          <w:rFonts w:eastAsia="宋体"/>
          <w:lang w:val="en-US" w:eastAsia="zh-CN"/>
        </w:rPr>
        <w:t>Ambient IoT devices</w:t>
      </w:r>
      <w:r w:rsidRPr="00870F40">
        <w:rPr>
          <w:rFonts w:eastAsia="宋体"/>
          <w:lang w:val="en-US" w:eastAsia="zh-CN"/>
        </w:rPr>
        <w:t xml:space="preserve"> </w:t>
      </w:r>
      <w:r>
        <w:rPr>
          <w:rFonts w:eastAsia="宋体"/>
          <w:lang w:val="en-US" w:eastAsia="zh-CN"/>
        </w:rPr>
        <w:t>with</w:t>
      </w:r>
      <w:r w:rsidRPr="00870F40">
        <w:rPr>
          <w:rFonts w:eastAsia="宋体"/>
          <w:lang w:val="en-US" w:eastAsia="zh-CN"/>
        </w:rPr>
        <w:t xml:space="preserve"> the network.  </w:t>
      </w:r>
      <w:r>
        <w:rPr>
          <w:noProof/>
        </w:rPr>
        <w:t xml:space="preserve">As part of the service level agreement, </w:t>
      </w:r>
      <w:proofErr w:type="spellStart"/>
      <w:r>
        <w:rPr>
          <w:rFonts w:eastAsia="宋体"/>
          <w:lang w:eastAsia="zh-CN"/>
        </w:rPr>
        <w:t>GreenMobile</w:t>
      </w:r>
      <w:proofErr w:type="spellEnd"/>
      <w:r>
        <w:rPr>
          <w:rFonts w:eastAsia="宋体"/>
          <w:lang w:eastAsia="zh-CN"/>
        </w:rPr>
        <w:t xml:space="preserve"> provides energy efficient communication and management services to </w:t>
      </w:r>
      <w:proofErr w:type="spellStart"/>
      <w:r>
        <w:rPr>
          <w:rFonts w:eastAsia="宋体"/>
          <w:lang w:val="en-US" w:eastAsia="zh-CN"/>
        </w:rPr>
        <w:t>GreenGrid</w:t>
      </w:r>
      <w:proofErr w:type="spellEnd"/>
      <w:r>
        <w:rPr>
          <w:rFonts w:eastAsia="宋体"/>
          <w:lang w:val="en-US" w:eastAsia="zh-CN"/>
        </w:rPr>
        <w:t xml:space="preserve"> including:</w:t>
      </w:r>
    </w:p>
    <w:p w14:paraId="7FCCA126" w14:textId="77777777" w:rsidR="00F6243B" w:rsidRDefault="00F6243B" w:rsidP="00F6243B">
      <w:pPr>
        <w:ind w:leftChars="200" w:left="400"/>
        <w:rPr>
          <w:rFonts w:eastAsia="宋体"/>
          <w:lang w:val="en-US" w:eastAsia="zh-CN"/>
        </w:rPr>
      </w:pPr>
      <w:r>
        <w:rPr>
          <w:rFonts w:eastAsia="宋体"/>
          <w:lang w:val="en-US" w:eastAsia="zh-CN"/>
        </w:rPr>
        <w:t xml:space="preserve">- interfacing with </w:t>
      </w:r>
      <w:proofErr w:type="spellStart"/>
      <w:r>
        <w:rPr>
          <w:rFonts w:eastAsia="宋体"/>
          <w:lang w:val="en-US" w:eastAsia="zh-CN"/>
        </w:rPr>
        <w:t>GreenGrid’s</w:t>
      </w:r>
      <w:proofErr w:type="spellEnd"/>
      <w:r>
        <w:rPr>
          <w:rFonts w:eastAsia="宋体"/>
          <w:lang w:val="en-US" w:eastAsia="zh-CN"/>
        </w:rPr>
        <w:t xml:space="preserve"> grid monitoring and management platform;</w:t>
      </w:r>
    </w:p>
    <w:p w14:paraId="684F33BA" w14:textId="77777777" w:rsidR="00F6243B" w:rsidRDefault="00F6243B" w:rsidP="00F6243B">
      <w:pPr>
        <w:ind w:leftChars="200" w:left="400"/>
        <w:rPr>
          <w:rFonts w:eastAsia="宋体"/>
          <w:lang w:val="en-US" w:eastAsia="zh-CN"/>
        </w:rPr>
      </w:pPr>
      <w:r>
        <w:rPr>
          <w:rFonts w:eastAsia="宋体"/>
          <w:lang w:val="en-US" w:eastAsia="zh-CN"/>
        </w:rPr>
        <w:t xml:space="preserve">- ensuring the </w:t>
      </w:r>
      <w:r>
        <w:rPr>
          <w:rFonts w:eastAsia="宋体"/>
          <w:lang w:eastAsia="zh-CN"/>
        </w:rPr>
        <w:t>lifespan</w:t>
      </w:r>
      <w:r w:rsidRPr="00870F40">
        <w:rPr>
          <w:rFonts w:eastAsia="宋体"/>
          <w:lang w:eastAsia="zh-CN"/>
        </w:rPr>
        <w:t xml:space="preserve"> of the </w:t>
      </w:r>
      <w:r w:rsidRPr="003A4ABA">
        <w:rPr>
          <w:rFonts w:eastAsia="宋体"/>
          <w:lang w:eastAsia="zh-CN"/>
        </w:rPr>
        <w:t>Ambient IoT devices</w:t>
      </w:r>
      <w:r>
        <w:rPr>
          <w:rFonts w:eastAsia="宋体"/>
          <w:lang w:eastAsia="zh-CN"/>
        </w:rPr>
        <w:t xml:space="preserve"> of 10-15 years;</w:t>
      </w:r>
    </w:p>
    <w:p w14:paraId="41804967" w14:textId="77777777" w:rsidR="00F6243B" w:rsidRPr="003A4ABA" w:rsidRDefault="00F6243B" w:rsidP="00F6243B">
      <w:pPr>
        <w:ind w:leftChars="200" w:left="400"/>
        <w:rPr>
          <w:rFonts w:eastAsia="宋体"/>
          <w:lang w:val="en-US" w:eastAsia="zh-CN"/>
        </w:rPr>
      </w:pPr>
      <w:r>
        <w:rPr>
          <w:rFonts w:eastAsia="宋体"/>
          <w:lang w:val="en-US" w:eastAsia="zh-CN"/>
        </w:rPr>
        <w:t xml:space="preserve">- providing energy efficient device management for </w:t>
      </w:r>
      <w:r w:rsidRPr="003A4ABA">
        <w:rPr>
          <w:rFonts w:eastAsia="宋体"/>
          <w:lang w:val="en-US" w:eastAsia="zh-CN"/>
        </w:rPr>
        <w:t xml:space="preserve">the </w:t>
      </w:r>
      <w:r w:rsidRPr="003A4ABA">
        <w:rPr>
          <w:rFonts w:eastAsia="宋体"/>
          <w:lang w:eastAsia="zh-CN"/>
        </w:rPr>
        <w:t>Ambient IoT devices</w:t>
      </w:r>
      <w:r w:rsidRPr="003A4ABA">
        <w:rPr>
          <w:rFonts w:eastAsia="宋体"/>
          <w:lang w:val="en-US" w:eastAsia="zh-CN"/>
        </w:rPr>
        <w:t xml:space="preserve"> based on the instructions from the grid monitoring and management platform;</w:t>
      </w:r>
    </w:p>
    <w:p w14:paraId="718CBE4B" w14:textId="77777777" w:rsidR="00F6243B" w:rsidRPr="003A4ABA" w:rsidRDefault="00F6243B" w:rsidP="00F6243B">
      <w:pPr>
        <w:ind w:leftChars="200" w:left="400"/>
        <w:rPr>
          <w:rFonts w:eastAsia="宋体"/>
          <w:lang w:val="en-US" w:eastAsia="zh-CN"/>
        </w:rPr>
      </w:pPr>
      <w:r w:rsidRPr="003A4ABA">
        <w:rPr>
          <w:rFonts w:eastAsia="宋体"/>
          <w:lang w:val="en-US" w:eastAsia="zh-CN"/>
        </w:rPr>
        <w:t xml:space="preserve">- providing energy efficient operation (e.g. inventory, read, write) the </w:t>
      </w:r>
      <w:r w:rsidRPr="003A4ABA">
        <w:rPr>
          <w:rFonts w:eastAsia="宋体"/>
          <w:lang w:eastAsia="zh-CN"/>
        </w:rPr>
        <w:t>Ambient IoT devices</w:t>
      </w:r>
      <w:r w:rsidRPr="003A4ABA">
        <w:rPr>
          <w:rFonts w:eastAsia="宋体"/>
          <w:lang w:val="en-US" w:eastAsia="zh-CN"/>
        </w:rPr>
        <w:t xml:space="preserve"> based on the instructions from the grid monitoring and management platform;</w:t>
      </w:r>
    </w:p>
    <w:p w14:paraId="3F6D4732" w14:textId="77777777" w:rsidR="00F6243B" w:rsidRPr="003A4ABA" w:rsidRDefault="00F6243B" w:rsidP="00F6243B">
      <w:pPr>
        <w:ind w:leftChars="200" w:left="400"/>
        <w:rPr>
          <w:noProof/>
        </w:rPr>
      </w:pPr>
      <w:r w:rsidRPr="003A4ABA">
        <w:rPr>
          <w:rFonts w:eastAsia="宋体"/>
          <w:lang w:val="en-US" w:eastAsia="zh-CN"/>
        </w:rPr>
        <w:t xml:space="preserve">- providing sufficient positioning information of the </w:t>
      </w:r>
      <w:r w:rsidRPr="003A4ABA">
        <w:rPr>
          <w:rFonts w:eastAsia="宋体"/>
          <w:lang w:eastAsia="zh-CN"/>
        </w:rPr>
        <w:t>Ambient IoT devices</w:t>
      </w:r>
      <w:r w:rsidRPr="003A4ABA">
        <w:rPr>
          <w:rFonts w:eastAsia="宋体"/>
          <w:lang w:val="en-US" w:eastAsia="zh-CN"/>
        </w:rPr>
        <w:t xml:space="preserve">; </w:t>
      </w:r>
    </w:p>
    <w:p w14:paraId="5E511E0E" w14:textId="77777777" w:rsidR="00F6243B" w:rsidRPr="00215E90" w:rsidRDefault="00F6243B" w:rsidP="00215E90">
      <w:pPr>
        <w:ind w:leftChars="200" w:left="400"/>
        <w:jc w:val="both"/>
        <w:rPr>
          <w:rFonts w:eastAsia="宋体"/>
          <w:lang w:eastAsia="zh-CN"/>
        </w:rPr>
      </w:pPr>
      <w:r w:rsidRPr="003A4ABA">
        <w:rPr>
          <w:rFonts w:eastAsia="宋体"/>
          <w:lang w:val="en-US" w:eastAsia="zh-CN"/>
        </w:rPr>
        <w:t xml:space="preserve">- providing energy efficient security mechanisms for the communication between </w:t>
      </w:r>
      <w:r w:rsidRPr="003A4ABA">
        <w:rPr>
          <w:rFonts w:eastAsia="宋体"/>
          <w:lang w:eastAsia="zh-CN"/>
        </w:rPr>
        <w:t>Ambient IoT devices</w:t>
      </w:r>
      <w:r w:rsidRPr="003A4ABA">
        <w:rPr>
          <w:rFonts w:eastAsia="宋体"/>
          <w:lang w:val="en-US" w:eastAsia="zh-CN"/>
        </w:rPr>
        <w:t xml:space="preserve"> and</w:t>
      </w:r>
      <w:r>
        <w:rPr>
          <w:rFonts w:eastAsia="宋体"/>
          <w:lang w:val="en-US" w:eastAsia="zh-CN"/>
        </w:rPr>
        <w:t xml:space="preserve"> the network.</w:t>
      </w:r>
    </w:p>
    <w:p w14:paraId="68FAF792" w14:textId="77777777" w:rsidR="00817B82" w:rsidRDefault="00817B82" w:rsidP="00817B82">
      <w:pPr>
        <w:jc w:val="both"/>
        <w:rPr>
          <w:rFonts w:eastAsia="宋体"/>
          <w:lang w:val="en-US" w:eastAsia="zh-CN"/>
        </w:rPr>
      </w:pPr>
      <w:proofErr w:type="spellStart"/>
      <w:r>
        <w:rPr>
          <w:rFonts w:eastAsia="宋体"/>
          <w:lang w:val="en-US" w:eastAsia="zh-CN"/>
        </w:rPr>
        <w:lastRenderedPageBreak/>
        <w:t>GreenGrid</w:t>
      </w:r>
      <w:proofErr w:type="spellEnd"/>
      <w:r>
        <w:rPr>
          <w:rFonts w:eastAsia="宋体"/>
          <w:lang w:val="en-US" w:eastAsia="zh-CN"/>
        </w:rPr>
        <w:t xml:space="preserve"> has installed wireless sensors, one form of </w:t>
      </w:r>
      <w:r>
        <w:rPr>
          <w:rFonts w:eastAsia="宋体"/>
          <w:lang w:eastAsia="zh-CN"/>
        </w:rPr>
        <w:t xml:space="preserve">Ambient </w:t>
      </w:r>
      <w:r>
        <w:rPr>
          <w:rFonts w:eastAsia="宋体"/>
          <w:lang w:val="en-US" w:eastAsia="zh-CN"/>
        </w:rPr>
        <w:t xml:space="preserve">IoT devices, </w:t>
      </w:r>
      <w:r>
        <w:rPr>
          <w:rFonts w:eastAsia="宋体"/>
          <w:lang w:eastAsia="zh-CN"/>
        </w:rPr>
        <w:t>in the</w:t>
      </w:r>
      <w:r w:rsidRPr="00F86A15">
        <w:rPr>
          <w:rFonts w:eastAsia="宋体"/>
          <w:lang w:eastAsia="zh-CN"/>
        </w:rPr>
        <w:t xml:space="preserve"> outdoor ultra-high voltage </w:t>
      </w:r>
      <w:r>
        <w:rPr>
          <w:rFonts w:eastAsia="宋体"/>
          <w:lang w:eastAsia="zh-CN"/>
        </w:rPr>
        <w:t xml:space="preserve">substations of their </w:t>
      </w:r>
      <w:r w:rsidRPr="00F86A15">
        <w:rPr>
          <w:rFonts w:eastAsia="宋体"/>
          <w:lang w:eastAsia="zh-CN"/>
        </w:rPr>
        <w:t xml:space="preserve">power transmission and </w:t>
      </w:r>
      <w:r w:rsidRPr="00234CB3">
        <w:rPr>
          <w:rFonts w:eastAsia="宋体"/>
          <w:lang w:eastAsia="zh-CN"/>
        </w:rPr>
        <w:t xml:space="preserve">distribution </w:t>
      </w:r>
      <w:r>
        <w:rPr>
          <w:rFonts w:eastAsia="宋体"/>
          <w:lang w:eastAsia="zh-CN"/>
        </w:rPr>
        <w:t>network</w:t>
      </w:r>
      <w:r w:rsidRPr="00234CB3">
        <w:rPr>
          <w:rFonts w:eastAsia="宋体"/>
          <w:lang w:eastAsia="zh-CN"/>
        </w:rPr>
        <w:t>s</w:t>
      </w:r>
      <w:r>
        <w:rPr>
          <w:rFonts w:eastAsia="宋体"/>
          <w:lang w:val="en-US" w:eastAsia="zh-CN"/>
        </w:rPr>
        <w:t xml:space="preserve"> </w:t>
      </w:r>
      <w:r>
        <w:rPr>
          <w:rFonts w:eastAsia="宋体"/>
          <w:lang w:eastAsia="zh-CN"/>
        </w:rPr>
        <w:t>to</w:t>
      </w:r>
      <w:r w:rsidRPr="00E3666B">
        <w:rPr>
          <w:rFonts w:eastAsia="宋体"/>
          <w:lang w:eastAsia="zh-CN"/>
        </w:rPr>
        <w:t xml:space="preserve"> monitor</w:t>
      </w:r>
      <w:r>
        <w:rPr>
          <w:rFonts w:eastAsia="宋体"/>
          <w:lang w:eastAsia="zh-CN"/>
        </w:rPr>
        <w:t xml:space="preserve"> the corresponding parameters to </w:t>
      </w:r>
      <w:r w:rsidRPr="00B14C88">
        <w:rPr>
          <w:rFonts w:eastAsia="宋体"/>
          <w:lang w:val="en-US" w:eastAsia="zh-CN"/>
        </w:rPr>
        <w:t>detect malfunctioning and broken elements in the surrounding environment.</w:t>
      </w:r>
      <w:r w:rsidRPr="005F1C08">
        <w:rPr>
          <w:rFonts w:eastAsia="宋体"/>
          <w:lang w:val="en-US" w:eastAsia="zh-CN"/>
        </w:rPr>
        <w:t xml:space="preserve"> </w:t>
      </w:r>
      <w:r w:rsidRPr="00B14C88">
        <w:rPr>
          <w:rFonts w:eastAsia="宋体"/>
          <w:lang w:val="en-US" w:eastAsia="zh-CN"/>
        </w:rPr>
        <w:t xml:space="preserve">This environment is typically monitored using various types of sensors such as </w:t>
      </w:r>
      <w:r>
        <w:rPr>
          <w:rFonts w:eastAsia="宋体"/>
          <w:lang w:val="en-US" w:eastAsia="zh-CN"/>
        </w:rPr>
        <w:t xml:space="preserve">temperature sensors, </w:t>
      </w:r>
      <w:r w:rsidRPr="00B14C88">
        <w:rPr>
          <w:rFonts w:eastAsia="宋体"/>
          <w:lang w:val="en-US" w:eastAsia="zh-CN"/>
        </w:rPr>
        <w:t>humidity sensors,</w:t>
      </w:r>
      <w:r w:rsidRPr="006C6074">
        <w:rPr>
          <w:rFonts w:eastAsia="宋体"/>
          <w:lang w:val="en-US" w:eastAsia="zh-CN"/>
        </w:rPr>
        <w:t xml:space="preserve"> </w:t>
      </w:r>
      <w:r w:rsidRPr="00B14C88">
        <w:rPr>
          <w:rFonts w:eastAsia="宋体"/>
          <w:lang w:val="en-US" w:eastAsia="zh-CN"/>
        </w:rPr>
        <w:t xml:space="preserve">pressure sensors </w:t>
      </w:r>
      <w:r>
        <w:rPr>
          <w:rFonts w:eastAsia="宋体"/>
          <w:lang w:val="en-US" w:eastAsia="zh-CN"/>
        </w:rPr>
        <w:t>and vibration</w:t>
      </w:r>
      <w:r w:rsidRPr="00B14C88">
        <w:rPr>
          <w:rFonts w:eastAsia="宋体"/>
          <w:lang w:val="en-US" w:eastAsia="zh-CN"/>
        </w:rPr>
        <w:t xml:space="preserve"> sensors. </w:t>
      </w:r>
      <w:r>
        <w:rPr>
          <w:rFonts w:eastAsia="宋体"/>
          <w:lang w:val="en-US" w:eastAsia="zh-CN"/>
        </w:rPr>
        <w:t>Remote monitoring</w:t>
      </w:r>
      <w:r w:rsidRPr="00B14C88">
        <w:rPr>
          <w:rFonts w:eastAsia="宋体"/>
          <w:lang w:val="en-US" w:eastAsia="zh-CN"/>
        </w:rPr>
        <w:t xml:space="preserve"> along with a classification of the anomaly can help </w:t>
      </w:r>
      <w:r>
        <w:rPr>
          <w:rFonts w:eastAsia="宋体"/>
          <w:lang w:val="en-US" w:eastAsia="zh-CN"/>
        </w:rPr>
        <w:t>with</w:t>
      </w:r>
      <w:r w:rsidRPr="00B14C88">
        <w:rPr>
          <w:rFonts w:eastAsia="宋体"/>
          <w:lang w:val="en-US" w:eastAsia="zh-CN"/>
        </w:rPr>
        <w:t xml:space="preserve"> predictive maintenance.</w:t>
      </w:r>
      <w:r>
        <w:rPr>
          <w:rFonts w:eastAsia="宋体"/>
          <w:lang w:val="en-US" w:eastAsia="zh-CN"/>
        </w:rPr>
        <w:t xml:space="preserve"> For example</w:t>
      </w:r>
      <w:r w:rsidR="005923B9">
        <w:rPr>
          <w:rFonts w:eastAsia="宋体"/>
          <w:lang w:val="en-US" w:eastAsia="zh-CN"/>
        </w:rPr>
        <w:t>,</w:t>
      </w:r>
      <w:r>
        <w:rPr>
          <w:rFonts w:eastAsia="宋体"/>
          <w:lang w:val="en-US" w:eastAsia="zh-CN"/>
        </w:rPr>
        <w:t xml:space="preserve"> the </w:t>
      </w:r>
      <w:r w:rsidRPr="00917466">
        <w:rPr>
          <w:rFonts w:eastAsia="宋体"/>
          <w:lang w:val="en-US" w:eastAsia="zh-CN"/>
        </w:rPr>
        <w:t>sensor data (e.g. temperature</w:t>
      </w:r>
      <w:r>
        <w:rPr>
          <w:rFonts w:eastAsia="宋体"/>
          <w:lang w:val="en-US" w:eastAsia="zh-CN"/>
        </w:rPr>
        <w:t>, humidity</w:t>
      </w:r>
      <w:r w:rsidRPr="00917466">
        <w:rPr>
          <w:rFonts w:eastAsia="宋体"/>
          <w:lang w:val="en-US" w:eastAsia="zh-CN"/>
        </w:rPr>
        <w:t>)</w:t>
      </w:r>
      <w:r w:rsidRPr="00F7481D">
        <w:rPr>
          <w:rFonts w:eastAsia="宋体"/>
          <w:lang w:val="en-US" w:eastAsia="zh-CN"/>
        </w:rPr>
        <w:t xml:space="preserve"> can be used to detect high-temperature problems</w:t>
      </w:r>
      <w:r>
        <w:rPr>
          <w:rFonts w:eastAsia="宋体"/>
          <w:lang w:eastAsia="zh-CN"/>
        </w:rPr>
        <w:t xml:space="preserve"> (which is a typical indication of poor connection)</w:t>
      </w:r>
      <w:r w:rsidRPr="00F7481D">
        <w:rPr>
          <w:rFonts w:eastAsia="宋体"/>
          <w:lang w:val="en-US" w:eastAsia="zh-CN"/>
        </w:rPr>
        <w:t>, excessive</w:t>
      </w:r>
      <w:r>
        <w:rPr>
          <w:rFonts w:eastAsia="宋体"/>
          <w:lang w:val="en-US" w:eastAsia="zh-CN"/>
        </w:rPr>
        <w:t xml:space="preserve"> </w:t>
      </w:r>
      <w:r w:rsidRPr="00F7481D">
        <w:rPr>
          <w:rFonts w:eastAsia="宋体"/>
          <w:lang w:val="en-US" w:eastAsia="zh-CN"/>
        </w:rPr>
        <w:t>humidity (which could be due to floods), etc.</w:t>
      </w:r>
      <w:r>
        <w:rPr>
          <w:rFonts w:eastAsia="宋体"/>
          <w:lang w:val="en-US" w:eastAsia="zh-CN"/>
        </w:rPr>
        <w:t xml:space="preserve"> </w:t>
      </w:r>
    </w:p>
    <w:p w14:paraId="7EF878DF" w14:textId="77777777" w:rsidR="00817B82" w:rsidRPr="00187132" w:rsidRDefault="00817B82" w:rsidP="00187132">
      <w:pPr>
        <w:pStyle w:val="3"/>
        <w:rPr>
          <w:lang w:eastAsia="zh-CN"/>
        </w:rPr>
      </w:pPr>
      <w:bookmarkStart w:id="94" w:name="_Toc144489164"/>
      <w:bookmarkStart w:id="95" w:name="_Toc144489421"/>
      <w:r w:rsidRPr="00187132">
        <w:rPr>
          <w:lang w:eastAsia="zh-CN"/>
        </w:rPr>
        <w:t>5.</w:t>
      </w:r>
      <w:r>
        <w:rPr>
          <w:lang w:eastAsia="zh-CN"/>
        </w:rPr>
        <w:t>3</w:t>
      </w:r>
      <w:r w:rsidRPr="00187132">
        <w:rPr>
          <w:lang w:eastAsia="zh-CN"/>
        </w:rPr>
        <w:t>.3</w:t>
      </w:r>
      <w:r w:rsidRPr="00187132">
        <w:rPr>
          <w:lang w:eastAsia="zh-CN"/>
        </w:rPr>
        <w:tab/>
        <w:t>Service Flows</w:t>
      </w:r>
      <w:bookmarkEnd w:id="94"/>
      <w:bookmarkEnd w:id="95"/>
      <w:r w:rsidRPr="00187132">
        <w:rPr>
          <w:rFonts w:hint="eastAsia"/>
          <w:lang w:eastAsia="zh-CN"/>
        </w:rPr>
        <w:t xml:space="preserve"> </w:t>
      </w:r>
    </w:p>
    <w:p w14:paraId="1D42053D" w14:textId="77777777" w:rsidR="00884A13" w:rsidRPr="003A4ABA" w:rsidRDefault="00884A13" w:rsidP="009426D8">
      <w:pPr>
        <w:numPr>
          <w:ilvl w:val="0"/>
          <w:numId w:val="3"/>
        </w:numPr>
        <w:jc w:val="both"/>
        <w:rPr>
          <w:rFonts w:eastAsia="宋体"/>
          <w:lang w:val="en-US" w:eastAsia="zh-CN"/>
        </w:rPr>
      </w:pPr>
      <w:r>
        <w:rPr>
          <w:rFonts w:eastAsia="宋体"/>
          <w:lang w:val="en-US" w:eastAsia="zh-CN"/>
        </w:rPr>
        <w:t xml:space="preserve">The 5G core network receives the request from the application function (in this case </w:t>
      </w:r>
      <w:proofErr w:type="spellStart"/>
      <w:r>
        <w:rPr>
          <w:rFonts w:eastAsia="宋体"/>
          <w:lang w:val="en-US" w:eastAsia="zh-CN"/>
        </w:rPr>
        <w:t>GreenGrid’s</w:t>
      </w:r>
      <w:proofErr w:type="spellEnd"/>
      <w:r>
        <w:rPr>
          <w:rFonts w:eastAsia="宋体"/>
          <w:lang w:val="en-US" w:eastAsia="zh-CN"/>
        </w:rPr>
        <w:t xml:space="preserve"> grid monitoring and management platform) to operate on the </w:t>
      </w:r>
      <w:r w:rsidRPr="003A4ABA">
        <w:rPr>
          <w:rFonts w:eastAsia="宋体"/>
          <w:lang w:val="en-US" w:eastAsia="zh-CN"/>
        </w:rPr>
        <w:t>Ambient IoT devices</w:t>
      </w:r>
      <w:r>
        <w:rPr>
          <w:rFonts w:eastAsia="宋体"/>
          <w:lang w:val="en-US" w:eastAsia="zh-CN"/>
        </w:rPr>
        <w:t xml:space="preserve"> in a certain area. The 5G core network </w:t>
      </w:r>
      <w:r w:rsidRPr="00870F40">
        <w:rPr>
          <w:rFonts w:eastAsia="宋体"/>
          <w:lang w:val="en-US" w:eastAsia="zh-CN"/>
        </w:rPr>
        <w:t>start</w:t>
      </w:r>
      <w:r>
        <w:rPr>
          <w:rFonts w:eastAsia="宋体"/>
          <w:lang w:val="en-US" w:eastAsia="zh-CN"/>
        </w:rPr>
        <w:t>s</w:t>
      </w:r>
      <w:r w:rsidRPr="00870F40">
        <w:rPr>
          <w:rFonts w:eastAsia="宋体"/>
          <w:lang w:val="en-US" w:eastAsia="zh-CN"/>
        </w:rPr>
        <w:t xml:space="preserve"> </w:t>
      </w:r>
      <w:r w:rsidRPr="003A4ABA">
        <w:rPr>
          <w:rFonts w:eastAsia="宋体"/>
          <w:lang w:val="en-US" w:eastAsia="zh-CN"/>
        </w:rPr>
        <w:t>to operate on these devices</w:t>
      </w:r>
      <w:r>
        <w:rPr>
          <w:rFonts w:eastAsia="宋体"/>
          <w:lang w:val="en-US" w:eastAsia="zh-CN"/>
        </w:rPr>
        <w:t xml:space="preserve"> accordingly. </w:t>
      </w:r>
      <w:r w:rsidRPr="00870F40">
        <w:rPr>
          <w:rFonts w:eastAsia="宋体"/>
          <w:lang w:val="en-US" w:eastAsia="zh-CN"/>
        </w:rPr>
        <w:t xml:space="preserve">Once detecting the signals from the 5G network these </w:t>
      </w:r>
      <w:r w:rsidRPr="003A4ABA">
        <w:rPr>
          <w:rFonts w:eastAsia="宋体"/>
          <w:lang w:eastAsia="zh-CN"/>
        </w:rPr>
        <w:t>Ambient IoT devices</w:t>
      </w:r>
      <w:r w:rsidRPr="003A4ABA">
        <w:rPr>
          <w:rFonts w:eastAsia="宋体"/>
          <w:lang w:val="en-US" w:eastAsia="zh-CN"/>
        </w:rPr>
        <w:t xml:space="preserve"> can respond to the command. </w:t>
      </w:r>
    </w:p>
    <w:p w14:paraId="08CFC350"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 xml:space="preserve">These </w:t>
      </w:r>
      <w:r w:rsidRPr="003A4ABA">
        <w:rPr>
          <w:rFonts w:eastAsia="宋体"/>
          <w:lang w:eastAsia="zh-CN"/>
        </w:rPr>
        <w:t>Ambient IoT devices</w:t>
      </w:r>
      <w:r w:rsidRPr="003A4ABA">
        <w:rPr>
          <w:rFonts w:eastAsia="宋体"/>
          <w:lang w:val="en-US" w:eastAsia="zh-CN"/>
        </w:rPr>
        <w:t xml:space="preserve"> send the identification information to the 5G core network and complete the authentication procedure. </w:t>
      </w:r>
    </w:p>
    <w:p w14:paraId="258498D9"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 xml:space="preserve">The </w:t>
      </w:r>
      <w:r w:rsidRPr="003A4ABA">
        <w:rPr>
          <w:rFonts w:eastAsia="宋体"/>
          <w:lang w:eastAsia="zh-CN"/>
        </w:rPr>
        <w:t>Ambient IoT devices</w:t>
      </w:r>
      <w:r w:rsidRPr="003A4ABA">
        <w:rPr>
          <w:rFonts w:eastAsia="宋体"/>
          <w:lang w:val="en-US" w:eastAsia="zh-CN"/>
        </w:rPr>
        <w:t xml:space="preserve"> (wireless sensors) measure the environmental parameters, such as temperature, humidity, pressure and vibration. </w:t>
      </w:r>
    </w:p>
    <w:p w14:paraId="6AE88CEE" w14:textId="77777777" w:rsidR="00884A13" w:rsidRPr="00870F40" w:rsidRDefault="00884A13" w:rsidP="00884A13">
      <w:pPr>
        <w:ind w:left="709"/>
        <w:jc w:val="both"/>
        <w:rPr>
          <w:rFonts w:eastAsia="宋体"/>
          <w:lang w:val="en-US" w:eastAsia="zh-CN"/>
        </w:rPr>
      </w:pPr>
      <w:r w:rsidRPr="003A4ABA">
        <w:rPr>
          <w:rFonts w:eastAsia="宋体"/>
          <w:lang w:val="en-US" w:eastAsia="zh-CN"/>
        </w:rPr>
        <w:t xml:space="preserve">For temperature, humidity and pressure measurement, typical sampling rate is 10 Hz with sample size of 32 bits, thus the data generation per </w:t>
      </w:r>
      <w:r w:rsidRPr="003A4ABA">
        <w:rPr>
          <w:rFonts w:eastAsia="宋体"/>
          <w:lang w:eastAsia="zh-CN"/>
        </w:rPr>
        <w:t>Ambient IoT device</w:t>
      </w:r>
      <w:r w:rsidRPr="003A4ABA">
        <w:rPr>
          <w:rFonts w:eastAsia="宋体"/>
          <w:lang w:val="en-US" w:eastAsia="zh-CN"/>
        </w:rPr>
        <w:t xml:space="preserve"> is about 320 bit/s. For vibration measurement, typical sampling rate is 10 Hz with sample size of 96 bits, thus the data generation per </w:t>
      </w:r>
      <w:r w:rsidRPr="003A4ABA">
        <w:rPr>
          <w:rFonts w:eastAsia="宋体"/>
          <w:lang w:eastAsia="zh-CN"/>
        </w:rPr>
        <w:t>Ambient IoT device</w:t>
      </w:r>
      <w:r w:rsidRPr="003A4ABA">
        <w:rPr>
          <w:rFonts w:eastAsia="宋体"/>
          <w:lang w:val="en-US" w:eastAsia="zh-CN"/>
        </w:rPr>
        <w:t xml:space="preserve"> is about 960 bit/s.</w:t>
      </w:r>
    </w:p>
    <w:p w14:paraId="767366F7" w14:textId="77777777" w:rsidR="00884A13" w:rsidRPr="003A4ABA" w:rsidRDefault="00884A13" w:rsidP="009426D8">
      <w:pPr>
        <w:numPr>
          <w:ilvl w:val="0"/>
          <w:numId w:val="3"/>
        </w:numPr>
        <w:jc w:val="both"/>
        <w:rPr>
          <w:rFonts w:eastAsia="宋体"/>
          <w:lang w:val="en-US" w:eastAsia="zh-CN"/>
        </w:rPr>
      </w:pPr>
      <w:r w:rsidRPr="00870F40">
        <w:rPr>
          <w:rFonts w:eastAsia="宋体"/>
          <w:lang w:val="en-US" w:eastAsia="zh-CN"/>
        </w:rPr>
        <w:t xml:space="preserve">The 5G core network, based on the requests issued by the application function, performs operations such as </w:t>
      </w:r>
      <w:r w:rsidRPr="00870F40">
        <w:rPr>
          <w:rFonts w:eastAsia="等线"/>
        </w:rPr>
        <w:t>"</w:t>
      </w:r>
      <w:r w:rsidRPr="00870F40">
        <w:rPr>
          <w:rFonts w:eastAsia="宋体"/>
          <w:lang w:val="en-US" w:eastAsia="zh-CN"/>
        </w:rPr>
        <w:t>inventory</w:t>
      </w:r>
      <w:r w:rsidRPr="00870F40">
        <w:rPr>
          <w:rFonts w:eastAsia="等线"/>
        </w:rPr>
        <w:t>", "</w:t>
      </w:r>
      <w:r w:rsidRPr="00870F40">
        <w:rPr>
          <w:rFonts w:eastAsia="宋体"/>
          <w:lang w:val="en-US" w:eastAsia="zh-CN"/>
        </w:rPr>
        <w:t>read</w:t>
      </w:r>
      <w:r w:rsidRPr="00870F40">
        <w:rPr>
          <w:rFonts w:eastAsia="等线"/>
        </w:rPr>
        <w:t>"</w:t>
      </w:r>
      <w:r w:rsidRPr="00870F40">
        <w:rPr>
          <w:rFonts w:eastAsia="宋体"/>
          <w:lang w:val="en-US" w:eastAsia="zh-CN"/>
        </w:rPr>
        <w:t xml:space="preserve"> and </w:t>
      </w:r>
      <w:r w:rsidRPr="00870F40">
        <w:rPr>
          <w:rFonts w:eastAsia="等线"/>
        </w:rPr>
        <w:t>"</w:t>
      </w:r>
      <w:r w:rsidRPr="00870F40">
        <w:rPr>
          <w:rFonts w:eastAsia="宋体"/>
          <w:lang w:val="en-US" w:eastAsia="zh-CN"/>
        </w:rPr>
        <w:t>write</w:t>
      </w:r>
      <w:r w:rsidRPr="00870F40">
        <w:rPr>
          <w:rFonts w:eastAsia="等线"/>
        </w:rPr>
        <w:t>"</w:t>
      </w:r>
      <w:r w:rsidRPr="00870F40">
        <w:rPr>
          <w:rFonts w:eastAsia="宋体"/>
          <w:lang w:val="en-US" w:eastAsia="zh-CN"/>
        </w:rPr>
        <w:t xml:space="preserve"> on the </w:t>
      </w:r>
      <w:r w:rsidRPr="003A4ABA">
        <w:rPr>
          <w:rFonts w:eastAsia="宋体"/>
          <w:lang w:eastAsia="zh-CN"/>
        </w:rPr>
        <w:t>Ambient IoT devices</w:t>
      </w:r>
      <w:r w:rsidRPr="003A4ABA">
        <w:rPr>
          <w:rFonts w:eastAsia="宋体"/>
          <w:lang w:val="en-US" w:eastAsia="zh-CN"/>
        </w:rPr>
        <w:t xml:space="preserve"> correspondingly. </w:t>
      </w:r>
      <w:r w:rsidRPr="003A4ABA">
        <w:rPr>
          <w:rFonts w:eastAsia="等线"/>
        </w:rPr>
        <w:t>"</w:t>
      </w:r>
      <w:r w:rsidRPr="003A4ABA">
        <w:rPr>
          <w:rFonts w:eastAsia="宋体" w:hint="eastAsia"/>
          <w:lang w:val="en-US" w:eastAsia="zh-CN"/>
        </w:rPr>
        <w:t>I</w:t>
      </w:r>
      <w:r w:rsidRPr="003A4ABA">
        <w:rPr>
          <w:rFonts w:eastAsia="宋体"/>
          <w:lang w:val="en-US" w:eastAsia="zh-CN"/>
        </w:rPr>
        <w:t>nventory</w:t>
      </w:r>
      <w:r w:rsidRPr="003A4ABA">
        <w:rPr>
          <w:rFonts w:eastAsia="等线"/>
        </w:rPr>
        <w:t>"</w:t>
      </w:r>
      <w:r w:rsidRPr="003A4ABA">
        <w:rPr>
          <w:rFonts w:eastAsia="宋体"/>
          <w:lang w:val="en-US" w:eastAsia="zh-CN"/>
        </w:rPr>
        <w:t xml:space="preserve"> operation is to read the </w:t>
      </w:r>
      <w:r w:rsidRPr="003A4ABA">
        <w:rPr>
          <w:rFonts w:eastAsia="宋体"/>
          <w:lang w:eastAsia="zh-CN"/>
        </w:rPr>
        <w:t>Ambient IoT device</w:t>
      </w:r>
      <w:r w:rsidRPr="003A4ABA">
        <w:rPr>
          <w:rFonts w:eastAsia="宋体"/>
          <w:lang w:val="en-US" w:eastAsia="zh-CN"/>
        </w:rPr>
        <w:t xml:space="preserve"> identifier. </w:t>
      </w:r>
      <w:r w:rsidRPr="003A4ABA">
        <w:rPr>
          <w:rFonts w:eastAsia="等线"/>
        </w:rPr>
        <w:t>"</w:t>
      </w:r>
      <w:r w:rsidRPr="003A4ABA">
        <w:rPr>
          <w:rFonts w:eastAsia="宋体"/>
          <w:lang w:val="en-US" w:eastAsia="zh-CN"/>
        </w:rPr>
        <w:t>Read</w:t>
      </w:r>
      <w:r w:rsidRPr="003A4ABA">
        <w:rPr>
          <w:rFonts w:eastAsia="等线"/>
        </w:rPr>
        <w:t>"</w:t>
      </w:r>
      <w:r w:rsidRPr="003A4ABA">
        <w:rPr>
          <w:rFonts w:eastAsia="宋体"/>
          <w:lang w:val="en-US" w:eastAsia="zh-CN"/>
        </w:rPr>
        <w:t xml:space="preserve"> operation is to read sensor data. </w:t>
      </w:r>
      <w:r w:rsidRPr="003A4ABA">
        <w:rPr>
          <w:rFonts w:eastAsia="等线"/>
        </w:rPr>
        <w:t>"W</w:t>
      </w:r>
      <w:r w:rsidRPr="003A4ABA">
        <w:rPr>
          <w:rFonts w:eastAsia="宋体"/>
          <w:lang w:val="en-US" w:eastAsia="zh-CN"/>
        </w:rPr>
        <w:t>rite</w:t>
      </w:r>
      <w:r w:rsidRPr="003A4ABA">
        <w:rPr>
          <w:rFonts w:eastAsia="等线"/>
        </w:rPr>
        <w:t xml:space="preserve">" </w:t>
      </w:r>
      <w:r w:rsidRPr="003A4ABA">
        <w:rPr>
          <w:rFonts w:eastAsia="宋体"/>
          <w:lang w:val="en-US" w:eastAsia="zh-CN"/>
        </w:rPr>
        <w:t xml:space="preserve">operation can be used to configure the </w:t>
      </w:r>
      <w:r w:rsidRPr="003A4ABA">
        <w:rPr>
          <w:rFonts w:eastAsia="宋体"/>
          <w:lang w:eastAsia="zh-CN"/>
        </w:rPr>
        <w:t>Ambient IoT device</w:t>
      </w:r>
      <w:r w:rsidRPr="003A4ABA">
        <w:rPr>
          <w:rFonts w:eastAsia="宋体"/>
          <w:lang w:val="en-US" w:eastAsia="zh-CN"/>
        </w:rPr>
        <w:t>.</w:t>
      </w:r>
    </w:p>
    <w:p w14:paraId="44421022"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The 5G core network then sends the results of the operations to the application function. The application function includes diagnostic functions that analyze the sensor data and detect the anomaly and trigger predictive maintenance when necessary. Typically</w:t>
      </w:r>
      <w:r>
        <w:rPr>
          <w:rFonts w:eastAsia="宋体"/>
          <w:lang w:val="en-US" w:eastAsia="zh-CN"/>
        </w:rPr>
        <w:t>,</w:t>
      </w:r>
      <w:r w:rsidRPr="003A4ABA">
        <w:rPr>
          <w:rFonts w:eastAsia="宋体"/>
          <w:lang w:val="en-US" w:eastAsia="zh-CN"/>
        </w:rPr>
        <w:t xml:space="preserve"> the sensor data is collected once per several seconds.</w:t>
      </w:r>
    </w:p>
    <w:p w14:paraId="3571D2AD"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 xml:space="preserve">The 5G system is also expected to provide positioning service for these </w:t>
      </w:r>
      <w:r w:rsidRPr="003A4ABA">
        <w:rPr>
          <w:rFonts w:eastAsia="宋体"/>
          <w:lang w:eastAsia="zh-CN"/>
        </w:rPr>
        <w:t>Ambient IoT devices</w:t>
      </w:r>
      <w:r w:rsidRPr="003A4ABA">
        <w:rPr>
          <w:rFonts w:eastAsia="宋体"/>
          <w:lang w:val="en-US" w:eastAsia="zh-CN"/>
        </w:rPr>
        <w:t>, which can be for device management purpose (e.g.</w:t>
      </w:r>
      <w:r>
        <w:rPr>
          <w:rFonts w:eastAsia="宋体"/>
          <w:lang w:val="en-US" w:eastAsia="zh-CN"/>
        </w:rPr>
        <w:t>,</w:t>
      </w:r>
      <w:r w:rsidRPr="003A4ABA">
        <w:rPr>
          <w:rFonts w:eastAsia="宋体"/>
          <w:lang w:val="en-US" w:eastAsia="zh-CN"/>
        </w:rPr>
        <w:t xml:space="preserve"> to automatically identify the locations of the </w:t>
      </w:r>
      <w:r w:rsidRPr="003A4ABA">
        <w:rPr>
          <w:rFonts w:eastAsia="宋体"/>
          <w:lang w:eastAsia="zh-CN"/>
        </w:rPr>
        <w:t>Ambient IoT devices</w:t>
      </w:r>
      <w:r w:rsidRPr="003A4ABA">
        <w:rPr>
          <w:rFonts w:eastAsia="宋体"/>
          <w:lang w:val="en-US" w:eastAsia="zh-CN"/>
        </w:rPr>
        <w:t>) or for security reason (e.g.</w:t>
      </w:r>
      <w:r>
        <w:rPr>
          <w:rFonts w:eastAsia="宋体"/>
          <w:lang w:val="en-US" w:eastAsia="zh-CN"/>
        </w:rPr>
        <w:t>,</w:t>
      </w:r>
      <w:r w:rsidRPr="003A4ABA">
        <w:rPr>
          <w:rFonts w:eastAsia="宋体"/>
          <w:lang w:val="en-US" w:eastAsia="zh-CN"/>
        </w:rPr>
        <w:t xml:space="preserve"> to make sure the devices have not been removed). The positioning for these purposes is not expected to be performed frequently.</w:t>
      </w:r>
    </w:p>
    <w:p w14:paraId="6AAC0705" w14:textId="77777777" w:rsidR="00817B82" w:rsidRPr="000A1945" w:rsidRDefault="00817B82" w:rsidP="00590C90">
      <w:pPr>
        <w:pStyle w:val="3"/>
        <w:rPr>
          <w:lang w:eastAsia="zh-CN"/>
        </w:rPr>
      </w:pPr>
      <w:bookmarkStart w:id="96" w:name="_Toc144489165"/>
      <w:bookmarkStart w:id="97" w:name="_Toc144489422"/>
      <w:r w:rsidRPr="000A1945">
        <w:rPr>
          <w:lang w:eastAsia="zh-CN"/>
        </w:rPr>
        <w:t>5.</w:t>
      </w:r>
      <w:r>
        <w:rPr>
          <w:lang w:eastAsia="zh-CN"/>
        </w:rPr>
        <w:t>3</w:t>
      </w:r>
      <w:r w:rsidRPr="000A1945">
        <w:rPr>
          <w:lang w:eastAsia="zh-CN"/>
        </w:rPr>
        <w:t>.4</w:t>
      </w:r>
      <w:r w:rsidRPr="000A1945">
        <w:rPr>
          <w:lang w:eastAsia="zh-CN"/>
        </w:rPr>
        <w:tab/>
        <w:t>Post-conditions</w:t>
      </w:r>
      <w:bookmarkEnd w:id="96"/>
      <w:bookmarkEnd w:id="97"/>
    </w:p>
    <w:p w14:paraId="6496324A" w14:textId="77777777" w:rsidR="00817B82" w:rsidRPr="000A1945" w:rsidRDefault="00817B82" w:rsidP="00817B82">
      <w:pPr>
        <w:snapToGrid w:val="0"/>
        <w:spacing w:line="288" w:lineRule="auto"/>
        <w:jc w:val="both"/>
        <w:rPr>
          <w:rFonts w:eastAsia="宋体"/>
          <w:lang w:val="en-US" w:eastAsia="zh-CN"/>
        </w:rPr>
      </w:pPr>
      <w:r w:rsidRPr="00C77266">
        <w:rPr>
          <w:rFonts w:eastAsia="宋体"/>
          <w:lang w:val="en-US" w:eastAsia="zh-CN"/>
        </w:rPr>
        <w:t>The 5G system enables efficient communication</w:t>
      </w:r>
      <w:r>
        <w:rPr>
          <w:rFonts w:eastAsia="宋体"/>
          <w:lang w:val="en-US" w:eastAsia="zh-CN"/>
        </w:rPr>
        <w:t xml:space="preserve">, </w:t>
      </w:r>
      <w:r w:rsidRPr="00C77266">
        <w:rPr>
          <w:rFonts w:eastAsia="宋体"/>
          <w:lang w:val="en-US" w:eastAsia="zh-CN"/>
        </w:rPr>
        <w:t xml:space="preserve">with enhanced security and </w:t>
      </w:r>
      <w:r w:rsidRPr="00CC41A8">
        <w:rPr>
          <w:rFonts w:eastAsia="宋体"/>
          <w:lang w:val="en-US" w:eastAsia="zh-CN"/>
        </w:rPr>
        <w:t xml:space="preserve">tens of </w:t>
      </w:r>
      <w:r w:rsidRPr="00C77266">
        <w:rPr>
          <w:rFonts w:eastAsia="宋体"/>
          <w:lang w:val="en-US" w:eastAsia="zh-CN"/>
        </w:rPr>
        <w:t>meter-level positioning accuracy</w:t>
      </w:r>
      <w:r>
        <w:rPr>
          <w:rFonts w:eastAsia="宋体"/>
          <w:lang w:val="en-US" w:eastAsia="zh-CN"/>
        </w:rPr>
        <w:t>,</w:t>
      </w:r>
      <w:r w:rsidRPr="00C77266">
        <w:rPr>
          <w:rFonts w:eastAsia="宋体"/>
          <w:lang w:val="en-US" w:eastAsia="zh-CN"/>
        </w:rPr>
        <w:t xml:space="preserve"> for </w:t>
      </w:r>
      <w:r>
        <w:rPr>
          <w:rFonts w:eastAsia="宋体"/>
          <w:lang w:val="en-US" w:eastAsia="zh-CN"/>
        </w:rPr>
        <w:t>the</w:t>
      </w:r>
      <w:r w:rsidRPr="00C77266">
        <w:rPr>
          <w:rFonts w:eastAsia="宋体"/>
          <w:lang w:val="en-US" w:eastAsia="zh-CN"/>
        </w:rPr>
        <w:t xml:space="preserve"> </w:t>
      </w:r>
      <w:r w:rsidR="00884A13" w:rsidRPr="003A4ABA">
        <w:rPr>
          <w:rFonts w:eastAsia="宋体"/>
          <w:lang w:val="en-US" w:eastAsia="zh-CN"/>
        </w:rPr>
        <w:t>Ambient IoT devices</w:t>
      </w:r>
      <w:r>
        <w:rPr>
          <w:rFonts w:eastAsia="宋体"/>
          <w:lang w:val="en-US" w:eastAsia="zh-CN"/>
        </w:rPr>
        <w:t xml:space="preserve"> installed </w:t>
      </w:r>
      <w:r>
        <w:rPr>
          <w:rFonts w:eastAsia="宋体"/>
          <w:lang w:eastAsia="zh-CN"/>
        </w:rPr>
        <w:t>in the</w:t>
      </w:r>
      <w:r w:rsidRPr="00F86A15">
        <w:rPr>
          <w:rFonts w:eastAsia="宋体"/>
          <w:lang w:eastAsia="zh-CN"/>
        </w:rPr>
        <w:t xml:space="preserve"> power transmission and </w:t>
      </w:r>
      <w:r w:rsidRPr="00234CB3">
        <w:rPr>
          <w:rFonts w:eastAsia="宋体"/>
          <w:lang w:eastAsia="zh-CN"/>
        </w:rPr>
        <w:t xml:space="preserve">distribution </w:t>
      </w:r>
      <w:r>
        <w:rPr>
          <w:rFonts w:eastAsia="宋体"/>
          <w:lang w:eastAsia="zh-CN"/>
        </w:rPr>
        <w:t>network</w:t>
      </w:r>
      <w:r w:rsidRPr="00234CB3">
        <w:rPr>
          <w:rFonts w:eastAsia="宋体"/>
          <w:lang w:eastAsia="zh-CN"/>
        </w:rPr>
        <w:t>s</w:t>
      </w:r>
      <w:r>
        <w:rPr>
          <w:rFonts w:eastAsia="宋体"/>
          <w:lang w:val="en-US" w:eastAsia="zh-CN"/>
        </w:rPr>
        <w:t xml:space="preserve"> </w:t>
      </w:r>
      <w:r>
        <w:rPr>
          <w:rFonts w:eastAsia="宋体"/>
          <w:lang w:eastAsia="zh-CN"/>
        </w:rPr>
        <w:t xml:space="preserve">for </w:t>
      </w:r>
      <w:r w:rsidRPr="00E3666B">
        <w:rPr>
          <w:rFonts w:eastAsia="宋体"/>
          <w:lang w:eastAsia="zh-CN"/>
        </w:rPr>
        <w:t>remote monitoring</w:t>
      </w:r>
      <w:r>
        <w:rPr>
          <w:rFonts w:eastAsia="宋体"/>
          <w:lang w:eastAsia="zh-CN"/>
        </w:rPr>
        <w:t xml:space="preserve"> and</w:t>
      </w:r>
      <w:r w:rsidRPr="00E3666B">
        <w:rPr>
          <w:rFonts w:eastAsia="宋体"/>
          <w:lang w:eastAsia="zh-CN"/>
        </w:rPr>
        <w:t xml:space="preserve"> </w:t>
      </w:r>
      <w:r>
        <w:rPr>
          <w:rFonts w:eastAsia="宋体"/>
          <w:lang w:eastAsia="zh-CN"/>
        </w:rPr>
        <w:t>protection purposes</w:t>
      </w:r>
      <w:r w:rsidRPr="00C77266">
        <w:rPr>
          <w:rFonts w:eastAsia="宋体"/>
          <w:lang w:val="en-US" w:eastAsia="zh-CN"/>
        </w:rPr>
        <w:t>.</w:t>
      </w:r>
    </w:p>
    <w:p w14:paraId="71143B2A" w14:textId="77777777" w:rsidR="00817B82" w:rsidRPr="000A1945" w:rsidRDefault="00817B82" w:rsidP="00187132">
      <w:pPr>
        <w:pStyle w:val="3"/>
        <w:rPr>
          <w:lang w:eastAsia="zh-CN"/>
        </w:rPr>
      </w:pPr>
      <w:bookmarkStart w:id="98" w:name="_Toc144489166"/>
      <w:bookmarkStart w:id="99" w:name="_Toc144489423"/>
      <w:r w:rsidRPr="000A1945">
        <w:rPr>
          <w:lang w:eastAsia="zh-CN"/>
        </w:rPr>
        <w:t>5.</w:t>
      </w:r>
      <w:r>
        <w:rPr>
          <w:lang w:eastAsia="zh-CN"/>
        </w:rPr>
        <w:t>3</w:t>
      </w:r>
      <w:r w:rsidRPr="000A1945">
        <w:rPr>
          <w:lang w:eastAsia="zh-CN"/>
        </w:rPr>
        <w:t>.5</w:t>
      </w:r>
      <w:r w:rsidRPr="000A1945">
        <w:rPr>
          <w:lang w:eastAsia="zh-CN"/>
        </w:rPr>
        <w:tab/>
        <w:t>Existing features partly or fully covering the use case functionality</w:t>
      </w:r>
      <w:bookmarkEnd w:id="98"/>
      <w:bookmarkEnd w:id="99"/>
    </w:p>
    <w:p w14:paraId="302EA4E2" w14:textId="77777777" w:rsidR="00817B82" w:rsidRPr="00163F82" w:rsidRDefault="00817B82" w:rsidP="00817B82">
      <w:pPr>
        <w:snapToGrid w:val="0"/>
        <w:spacing w:after="120" w:line="288" w:lineRule="auto"/>
        <w:jc w:val="both"/>
        <w:rPr>
          <w:rFonts w:eastAsia="宋体"/>
          <w:lang w:val="en-US" w:eastAsia="zh-CN"/>
        </w:rPr>
      </w:pPr>
      <w:r w:rsidRPr="00727C16">
        <w:rPr>
          <w:rFonts w:eastAsia="宋体"/>
          <w:lang w:val="en-US" w:eastAsia="zh-CN"/>
        </w:rPr>
        <w:t xml:space="preserve">Service requirements for </w:t>
      </w:r>
      <w:r>
        <w:rPr>
          <w:rFonts w:eastAsia="宋体"/>
          <w:lang w:val="en-US" w:eastAsia="zh-CN"/>
        </w:rPr>
        <w:t>MTC (</w:t>
      </w:r>
      <w:r w:rsidRPr="00727C16">
        <w:rPr>
          <w:rFonts w:eastAsia="宋体"/>
          <w:lang w:val="en-US" w:eastAsia="zh-CN"/>
        </w:rPr>
        <w:t>Machine-Type Communications</w:t>
      </w:r>
      <w:r>
        <w:rPr>
          <w:rFonts w:eastAsia="宋体"/>
          <w:lang w:val="en-US" w:eastAsia="zh-CN"/>
        </w:rPr>
        <w:t xml:space="preserve">) have been captured in </w:t>
      </w:r>
      <w:r w:rsidRPr="000A1945">
        <w:rPr>
          <w:rFonts w:eastAsia="宋体" w:hint="eastAsia"/>
          <w:lang w:val="en-US" w:eastAsia="zh-CN"/>
        </w:rPr>
        <w:t>TS</w:t>
      </w:r>
      <w:r w:rsidRPr="000A1945">
        <w:rPr>
          <w:rFonts w:eastAsia="宋体"/>
          <w:lang w:val="en-US" w:eastAsia="zh-CN"/>
        </w:rPr>
        <w:t xml:space="preserve"> </w:t>
      </w:r>
      <w:r w:rsidRPr="000A1945">
        <w:rPr>
          <w:rFonts w:eastAsia="宋体" w:hint="eastAsia"/>
          <w:lang w:val="en-US" w:eastAsia="zh-CN"/>
        </w:rPr>
        <w:t>22.</w:t>
      </w:r>
      <w:r>
        <w:rPr>
          <w:rFonts w:eastAsia="宋体"/>
          <w:lang w:val="en-US" w:eastAsia="zh-CN"/>
        </w:rPr>
        <w:t xml:space="preserve">368 [6] since release 10, which </w:t>
      </w:r>
      <w:r w:rsidRPr="00727C16">
        <w:rPr>
          <w:rFonts w:eastAsia="宋体"/>
          <w:lang w:val="en-US" w:eastAsia="zh-CN"/>
        </w:rPr>
        <w:t>specifie</w:t>
      </w:r>
      <w:r>
        <w:rPr>
          <w:rFonts w:eastAsia="宋体"/>
          <w:lang w:val="en-US" w:eastAsia="zh-CN"/>
        </w:rPr>
        <w:t>s the service requirements for network i</w:t>
      </w:r>
      <w:r w:rsidRPr="00727C16">
        <w:rPr>
          <w:rFonts w:eastAsia="宋体"/>
          <w:lang w:val="en-US" w:eastAsia="zh-CN"/>
        </w:rPr>
        <w:t>mprovements</w:t>
      </w:r>
      <w:r>
        <w:rPr>
          <w:rFonts w:eastAsia="宋体"/>
          <w:lang w:val="en-US" w:eastAsia="zh-CN"/>
        </w:rPr>
        <w:t>. In addition to the common service requirements, specific service requirements have also been defined corresponding to t</w:t>
      </w:r>
      <w:r w:rsidRPr="00163F82">
        <w:rPr>
          <w:rFonts w:eastAsia="宋体"/>
          <w:lang w:val="en-US" w:eastAsia="zh-CN"/>
        </w:rPr>
        <w:t>he following MTC Features:</w:t>
      </w:r>
    </w:p>
    <w:p w14:paraId="087837DD"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Low Mobility;</w:t>
      </w:r>
    </w:p>
    <w:p w14:paraId="0703D0E3"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Time Controlled;</w:t>
      </w:r>
    </w:p>
    <w:p w14:paraId="38713F66"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Small Data Transmissions;</w:t>
      </w:r>
    </w:p>
    <w:p w14:paraId="6B9A08F7"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Infrequent Mobile Terminated;</w:t>
      </w:r>
    </w:p>
    <w:p w14:paraId="0F56CE90"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MTC Monitoring;</w:t>
      </w:r>
    </w:p>
    <w:p w14:paraId="103F3445"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Secure Connection;</w:t>
      </w:r>
    </w:p>
    <w:p w14:paraId="63C4F941"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lastRenderedPageBreak/>
        <w:t>-</w:t>
      </w:r>
      <w:r w:rsidRPr="00DE2BE3">
        <w:rPr>
          <w:rFonts w:eastAsia="宋体"/>
          <w:i/>
          <w:sz w:val="18"/>
          <w:lang w:val="en-US" w:eastAsia="zh-CN"/>
        </w:rPr>
        <w:tab/>
        <w:t>Group Based MTC Features:</w:t>
      </w:r>
    </w:p>
    <w:p w14:paraId="169B29AD" w14:textId="77777777" w:rsidR="00817B82" w:rsidRPr="00DE2BE3" w:rsidRDefault="00817B82" w:rsidP="00817B82">
      <w:pPr>
        <w:snapToGrid w:val="0"/>
        <w:spacing w:after="120" w:line="288" w:lineRule="auto"/>
        <w:ind w:left="709" w:firstLine="11"/>
        <w:jc w:val="both"/>
        <w:rPr>
          <w:rFonts w:eastAsia="宋体"/>
          <w:i/>
          <w:sz w:val="18"/>
          <w:lang w:val="en-US" w:eastAsia="zh-CN"/>
        </w:rPr>
      </w:pPr>
      <w:r>
        <w:rPr>
          <w:rFonts w:eastAsia="宋体"/>
          <w:i/>
          <w:sz w:val="18"/>
          <w:lang w:val="en-US" w:eastAsia="zh-CN"/>
        </w:rPr>
        <w:t xml:space="preserve">-     </w:t>
      </w:r>
      <w:r w:rsidRPr="00DE2BE3">
        <w:rPr>
          <w:rFonts w:eastAsia="宋体"/>
          <w:i/>
          <w:sz w:val="18"/>
          <w:lang w:val="en-US" w:eastAsia="zh-CN"/>
        </w:rPr>
        <w:t>Group Based Policing;</w:t>
      </w:r>
    </w:p>
    <w:p w14:paraId="599A9D60" w14:textId="77777777" w:rsidR="00817B82" w:rsidRPr="00DE2BE3" w:rsidRDefault="00817B82" w:rsidP="00817B82">
      <w:pPr>
        <w:snapToGrid w:val="0"/>
        <w:spacing w:line="288" w:lineRule="auto"/>
        <w:ind w:left="709" w:firstLine="11"/>
        <w:jc w:val="both"/>
        <w:rPr>
          <w:rFonts w:eastAsia="宋体"/>
          <w:i/>
          <w:sz w:val="18"/>
          <w:lang w:val="en-US" w:eastAsia="zh-CN"/>
        </w:rPr>
      </w:pPr>
      <w:r w:rsidRPr="00DE2BE3">
        <w:rPr>
          <w:rFonts w:eastAsia="宋体"/>
          <w:i/>
          <w:sz w:val="18"/>
          <w:lang w:val="en-US" w:eastAsia="zh-CN"/>
        </w:rPr>
        <w:t>-</w:t>
      </w:r>
      <w:r>
        <w:rPr>
          <w:rFonts w:eastAsia="宋体"/>
          <w:i/>
          <w:sz w:val="18"/>
          <w:lang w:val="en-US" w:eastAsia="zh-CN"/>
        </w:rPr>
        <w:t xml:space="preserve">    </w:t>
      </w:r>
      <w:r w:rsidRPr="00DE2BE3">
        <w:rPr>
          <w:rFonts w:eastAsia="宋体"/>
          <w:i/>
          <w:sz w:val="18"/>
          <w:lang w:val="en-US" w:eastAsia="zh-CN"/>
        </w:rPr>
        <w:t xml:space="preserve">Group Based Addressing. </w:t>
      </w:r>
    </w:p>
    <w:p w14:paraId="1B944950" w14:textId="77777777" w:rsidR="00817B82" w:rsidRDefault="00817B82" w:rsidP="00817B82">
      <w:pPr>
        <w:snapToGrid w:val="0"/>
        <w:spacing w:line="288" w:lineRule="auto"/>
        <w:jc w:val="both"/>
        <w:rPr>
          <w:rFonts w:eastAsia="宋体"/>
          <w:lang w:val="en-US" w:eastAsia="zh-CN"/>
        </w:rPr>
      </w:pPr>
      <w:r>
        <w:rPr>
          <w:rFonts w:eastAsia="宋体"/>
          <w:lang w:val="en-US" w:eastAsia="zh-CN"/>
        </w:rPr>
        <w:t>Resource efficiency is one of the key service requirements for IoT, for which there are a few requirements specified in 3GPP </w:t>
      </w:r>
      <w:r w:rsidRPr="000A1945">
        <w:rPr>
          <w:rFonts w:eastAsia="宋体" w:hint="eastAsia"/>
          <w:lang w:val="en-US" w:eastAsia="zh-CN"/>
        </w:rPr>
        <w:t>TS</w:t>
      </w:r>
      <w:r>
        <w:rPr>
          <w:rFonts w:eastAsia="宋体"/>
          <w:lang w:val="en-US" w:eastAsia="zh-CN"/>
        </w:rPr>
        <w:t> 22.278 [7] and 3GPP </w:t>
      </w:r>
      <w:r w:rsidRPr="000A1945">
        <w:rPr>
          <w:rFonts w:eastAsia="宋体" w:hint="eastAsia"/>
          <w:lang w:val="en-US" w:eastAsia="zh-CN"/>
        </w:rPr>
        <w:t>TS</w:t>
      </w:r>
      <w:r>
        <w:rPr>
          <w:rFonts w:eastAsia="宋体"/>
          <w:lang w:val="en-US" w:eastAsia="zh-CN"/>
        </w:rPr>
        <w:t> 22</w:t>
      </w:r>
      <w:r w:rsidRPr="000A1945">
        <w:rPr>
          <w:rFonts w:eastAsia="宋体" w:hint="eastAsia"/>
          <w:lang w:val="en-US" w:eastAsia="zh-CN"/>
        </w:rPr>
        <w:t>.261</w:t>
      </w:r>
      <w:r>
        <w:rPr>
          <w:rFonts w:eastAsia="宋体"/>
          <w:lang w:val="en-US" w:eastAsia="zh-CN"/>
        </w:rPr>
        <w:t xml:space="preserve"> [8]. The target IoT scenarios have been described as </w:t>
      </w:r>
    </w:p>
    <w:p w14:paraId="22CD48F2" w14:textId="77777777" w:rsidR="00817B82" w:rsidRPr="00DE2BE3" w:rsidRDefault="00817B82" w:rsidP="00817B82">
      <w:pPr>
        <w:ind w:left="284"/>
        <w:rPr>
          <w:i/>
          <w:lang w:eastAsia="zh-CN"/>
        </w:rPr>
      </w:pPr>
      <w:r w:rsidRPr="00DE2BE3">
        <w:rPr>
          <w:i/>
          <w:lang w:eastAsia="zh-CN"/>
        </w:rPr>
        <w:t>As sensors and monitoring UEs are deployed more extensively, the need to support UEs that send data packages ranging in size from a small status update in a few bits to streaming video increases. A similar need exists for smart phones with widely varying amounts of data. Specifically, to support short data bursts, the network should be able to operate in a mode where there is no need for a lengthy and high overhead signalling procedure before and after small amounts of data are sent. The system will, as a result, avoid both a negative impact to battery life for the UE and wasting signalling resources.</w:t>
      </w:r>
    </w:p>
    <w:p w14:paraId="38743F4F" w14:textId="77777777" w:rsidR="00817B82" w:rsidRDefault="00817B82" w:rsidP="00817B82">
      <w:pPr>
        <w:snapToGrid w:val="0"/>
        <w:spacing w:after="120" w:line="288" w:lineRule="auto"/>
        <w:jc w:val="both"/>
        <w:rPr>
          <w:rFonts w:eastAsia="宋体"/>
          <w:lang w:val="en-US" w:eastAsia="zh-CN"/>
        </w:rPr>
      </w:pPr>
      <w:r>
        <w:rPr>
          <w:rFonts w:eastAsia="宋体"/>
          <w:lang w:val="en-US" w:eastAsia="zh-CN"/>
        </w:rPr>
        <w:t>The related service requirements are kept at a relatively general level, e.g.</w:t>
      </w:r>
    </w:p>
    <w:p w14:paraId="5EAD99E8"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data transfer from send only UEs.</w:t>
      </w:r>
    </w:p>
    <w:p w14:paraId="44F63BD0"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 xml:space="preserve">The 5G system shall minimize control and user plane resource usage for stationary UEs (e.g. lower </w:t>
      </w:r>
      <w:proofErr w:type="spellStart"/>
      <w:r w:rsidRPr="005217E6">
        <w:rPr>
          <w:i/>
          <w:sz w:val="18"/>
          <w:lang w:val="x-none"/>
        </w:rPr>
        <w:t>signalling</w:t>
      </w:r>
      <w:proofErr w:type="spellEnd"/>
      <w:r w:rsidRPr="005217E6">
        <w:rPr>
          <w:i/>
          <w:sz w:val="18"/>
          <w:lang w:val="x-none"/>
        </w:rPr>
        <w:t xml:space="preserve"> to user data resource usage ratio).</w:t>
      </w:r>
    </w:p>
    <w:p w14:paraId="35616EEF"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transfer of infrequent small data units.</w:t>
      </w:r>
    </w:p>
    <w:p w14:paraId="75E98E87" w14:textId="77777777" w:rsidR="00817B82" w:rsidRPr="005217E6" w:rsidRDefault="00817B82" w:rsidP="00817B82">
      <w:pPr>
        <w:snapToGrid w:val="0"/>
        <w:spacing w:line="288" w:lineRule="auto"/>
        <w:ind w:left="284"/>
        <w:jc w:val="both"/>
        <w:rPr>
          <w:i/>
          <w:sz w:val="18"/>
          <w:lang w:val="x-none"/>
        </w:rPr>
      </w:pPr>
      <w:r w:rsidRPr="005217E6">
        <w:rPr>
          <w:i/>
          <w:sz w:val="18"/>
          <w:lang w:val="x-none"/>
        </w:rPr>
        <w:t>The 5G system shall optimize the resource use of the control plane and/or user plane for transfer of small data units.</w:t>
      </w:r>
    </w:p>
    <w:p w14:paraId="1C0DCABB" w14:textId="77777777" w:rsidR="00817B82" w:rsidRPr="000A1945" w:rsidRDefault="00817B82" w:rsidP="00817B82">
      <w:pPr>
        <w:snapToGrid w:val="0"/>
        <w:spacing w:line="288" w:lineRule="auto"/>
        <w:jc w:val="both"/>
        <w:rPr>
          <w:rFonts w:eastAsia="宋体"/>
          <w:lang w:val="en-US" w:eastAsia="zh-CN"/>
        </w:rPr>
      </w:pPr>
      <w:r>
        <w:rPr>
          <w:rFonts w:eastAsia="宋体"/>
          <w:lang w:val="en-US" w:eastAsia="zh-CN"/>
        </w:rPr>
        <w:t>Additional consideration need</w:t>
      </w:r>
      <w:r w:rsidR="005923B9">
        <w:rPr>
          <w:rFonts w:eastAsia="宋体"/>
          <w:lang w:val="en-US" w:eastAsia="zh-CN"/>
        </w:rPr>
        <w:t>s</w:t>
      </w:r>
      <w:r>
        <w:rPr>
          <w:rFonts w:eastAsia="宋体"/>
          <w:lang w:val="en-US" w:eastAsia="zh-CN"/>
        </w:rPr>
        <w:t xml:space="preserve"> to be given in support of A</w:t>
      </w:r>
      <w:r w:rsidRPr="00052E7B">
        <w:rPr>
          <w:rFonts w:eastAsia="宋体"/>
          <w:lang w:val="en-US" w:eastAsia="zh-CN"/>
        </w:rPr>
        <w:t>mbient</w:t>
      </w:r>
      <w:r>
        <w:rPr>
          <w:rFonts w:eastAsia="宋体"/>
          <w:lang w:val="en-US" w:eastAsia="zh-CN"/>
        </w:rPr>
        <w:t xml:space="preserve"> IoT devices that are </w:t>
      </w:r>
      <w:r w:rsidRPr="00936C34">
        <w:rPr>
          <w:rFonts w:eastAsia="宋体"/>
          <w:lang w:val="en-US" w:eastAsia="zh-CN"/>
        </w:rPr>
        <w:t>battery-less or with limited energy storage capability</w:t>
      </w:r>
      <w:r>
        <w:rPr>
          <w:rFonts w:eastAsia="宋体"/>
          <w:lang w:val="en-US" w:eastAsia="zh-CN"/>
        </w:rPr>
        <w:t xml:space="preserve">, which present new challenges to the 5G system. </w:t>
      </w:r>
    </w:p>
    <w:p w14:paraId="58271ACF" w14:textId="77777777" w:rsidR="00817B82" w:rsidRPr="00187132" w:rsidRDefault="00817B82" w:rsidP="00187132">
      <w:pPr>
        <w:pStyle w:val="3"/>
        <w:rPr>
          <w:lang w:eastAsia="zh-CN"/>
        </w:rPr>
      </w:pPr>
      <w:bookmarkStart w:id="100" w:name="_Toc144489167"/>
      <w:bookmarkStart w:id="101" w:name="_Toc144489424"/>
      <w:r w:rsidRPr="00187132">
        <w:rPr>
          <w:lang w:eastAsia="zh-CN"/>
        </w:rPr>
        <w:t>5.</w:t>
      </w:r>
      <w:r>
        <w:rPr>
          <w:lang w:eastAsia="zh-CN"/>
        </w:rPr>
        <w:t>3</w:t>
      </w:r>
      <w:r w:rsidRPr="00187132">
        <w:rPr>
          <w:lang w:eastAsia="zh-CN"/>
        </w:rPr>
        <w:t>.6</w:t>
      </w:r>
      <w:r w:rsidRPr="00187132">
        <w:rPr>
          <w:lang w:eastAsia="zh-CN"/>
        </w:rPr>
        <w:tab/>
        <w:t>Potential New Requirements needed to support the use case</w:t>
      </w:r>
      <w:bookmarkEnd w:id="100"/>
      <w:bookmarkEnd w:id="101"/>
    </w:p>
    <w:p w14:paraId="6F3C5DD9" w14:textId="77777777" w:rsidR="000F1D6A" w:rsidRPr="00B26BF6" w:rsidRDefault="000F1D6A" w:rsidP="000F1D6A">
      <w:pPr>
        <w:rPr>
          <w:rFonts w:eastAsia="宋体"/>
          <w:lang w:eastAsia="zh-CN"/>
        </w:rPr>
      </w:pPr>
      <w:r w:rsidRPr="00B26BF6">
        <w:rPr>
          <w:rFonts w:eastAsia="宋体"/>
          <w:lang w:eastAsia="zh-CN"/>
        </w:rPr>
        <w:t>[PR.5.</w:t>
      </w:r>
      <w:r>
        <w:rPr>
          <w:rFonts w:eastAsia="宋体"/>
          <w:lang w:eastAsia="zh-CN"/>
        </w:rPr>
        <w:t>3</w:t>
      </w:r>
      <w:r w:rsidRPr="00B26BF6">
        <w:rPr>
          <w:rFonts w:eastAsia="宋体"/>
          <w:lang w:eastAsia="zh-CN"/>
        </w:rPr>
        <w:t>.6-</w:t>
      </w:r>
      <w:r>
        <w:rPr>
          <w:rFonts w:eastAsia="宋体"/>
          <w:lang w:eastAsia="zh-CN"/>
        </w:rPr>
        <w:t>00</w:t>
      </w:r>
      <w:r w:rsidRPr="00B26BF6">
        <w:rPr>
          <w:rFonts w:eastAsia="宋体"/>
          <w:lang w:eastAsia="zh-CN"/>
        </w:rPr>
        <w:t xml:space="preserve">1] The 5G system shall support </w:t>
      </w:r>
      <w:r>
        <w:rPr>
          <w:rFonts w:eastAsia="宋体"/>
          <w:lang w:eastAsia="zh-CN"/>
        </w:rPr>
        <w:t>energy efficient</w:t>
      </w:r>
      <w:r w:rsidRPr="00B26BF6">
        <w:rPr>
          <w:rFonts w:eastAsia="宋体"/>
          <w:lang w:eastAsia="zh-CN"/>
        </w:rPr>
        <w:t xml:space="preserve"> communication mechanisms </w:t>
      </w:r>
      <w:r>
        <w:rPr>
          <w:rFonts w:eastAsia="宋体"/>
          <w:lang w:eastAsia="zh-CN"/>
        </w:rPr>
        <w:t xml:space="preserve">(i.e. minimizing the overall </w:t>
      </w:r>
      <w:r w:rsidRPr="003A4ABA">
        <w:rPr>
          <w:rFonts w:eastAsia="宋体"/>
          <w:lang w:eastAsia="zh-CN"/>
        </w:rPr>
        <w:t>and peak</w:t>
      </w:r>
      <w:r>
        <w:rPr>
          <w:rFonts w:eastAsia="宋体"/>
          <w:lang w:eastAsia="zh-CN"/>
        </w:rPr>
        <w:t xml:space="preserve"> device communication power consumption) </w:t>
      </w:r>
      <w:r w:rsidRPr="00B26BF6">
        <w:rPr>
          <w:rFonts w:eastAsia="宋体"/>
          <w:lang w:eastAsia="zh-CN"/>
        </w:rPr>
        <w:t>for Ambient IoT devices.</w:t>
      </w:r>
    </w:p>
    <w:p w14:paraId="79E94830" w14:textId="77777777" w:rsidR="000F1D6A" w:rsidRDefault="000F1D6A" w:rsidP="000F1D6A">
      <w:pPr>
        <w:rPr>
          <w:rFonts w:eastAsia="宋体"/>
          <w:lang w:eastAsia="zh-CN"/>
        </w:rPr>
      </w:pPr>
      <w:r w:rsidRPr="000A1945">
        <w:rPr>
          <w:rFonts w:eastAsia="宋体"/>
          <w:lang w:eastAsia="zh-CN"/>
        </w:rPr>
        <w:t>[PR 5.</w:t>
      </w:r>
      <w:r>
        <w:rPr>
          <w:rFonts w:eastAsia="宋体"/>
          <w:lang w:eastAsia="zh-CN"/>
        </w:rPr>
        <w:t>3</w:t>
      </w:r>
      <w:r w:rsidRPr="000A1945">
        <w:rPr>
          <w:rFonts w:eastAsia="宋体"/>
          <w:lang w:eastAsia="zh-CN"/>
        </w:rPr>
        <w:t>.6</w:t>
      </w:r>
      <w:r>
        <w:rPr>
          <w:rFonts w:eastAsia="宋体"/>
          <w:lang w:eastAsia="zh-CN"/>
        </w:rPr>
        <w:t>-002</w:t>
      </w:r>
      <w:r w:rsidRPr="000A1945">
        <w:rPr>
          <w:rFonts w:eastAsia="宋体"/>
          <w:lang w:eastAsia="zh-CN"/>
        </w:rPr>
        <w:t>] The 5G</w:t>
      </w:r>
      <w:r w:rsidRPr="000A1945">
        <w:rPr>
          <w:rFonts w:eastAsia="宋体" w:hint="eastAsia"/>
          <w:lang w:eastAsia="zh-CN"/>
        </w:rPr>
        <w:t xml:space="preserve"> </w:t>
      </w:r>
      <w:r>
        <w:rPr>
          <w:rFonts w:eastAsia="宋体"/>
          <w:lang w:eastAsia="zh-CN"/>
        </w:rPr>
        <w:t>s</w:t>
      </w:r>
      <w:r w:rsidRPr="000A1945">
        <w:rPr>
          <w:rFonts w:eastAsia="宋体"/>
          <w:lang w:eastAsia="zh-CN"/>
        </w:rPr>
        <w:t xml:space="preserve">ystem shall </w:t>
      </w:r>
      <w:r w:rsidRPr="003A4ABA">
        <w:rPr>
          <w:rFonts w:eastAsia="宋体"/>
          <w:lang w:eastAsia="zh-CN"/>
        </w:rPr>
        <w:t>be able to</w:t>
      </w:r>
      <w:r>
        <w:rPr>
          <w:rFonts w:eastAsia="宋体"/>
          <w:lang w:eastAsia="zh-CN"/>
        </w:rPr>
        <w:t xml:space="preserve"> support energy efficient security mechanisms for A</w:t>
      </w:r>
      <w:r w:rsidRPr="009E2DCC">
        <w:rPr>
          <w:rFonts w:eastAsia="宋体"/>
          <w:lang w:eastAsia="zh-CN"/>
        </w:rPr>
        <w:t>mbient</w:t>
      </w:r>
      <w:r w:rsidRPr="00E71634">
        <w:rPr>
          <w:rFonts w:eastAsia="宋体"/>
          <w:lang w:eastAsia="zh-CN"/>
        </w:rPr>
        <w:t xml:space="preserve"> </w:t>
      </w:r>
      <w:r>
        <w:rPr>
          <w:rFonts w:eastAsia="宋体"/>
          <w:lang w:eastAsia="zh-CN"/>
        </w:rPr>
        <w:t xml:space="preserve">IoT </w:t>
      </w:r>
      <w:r w:rsidRPr="00E71634">
        <w:rPr>
          <w:rFonts w:eastAsia="宋体"/>
          <w:lang w:eastAsia="zh-CN"/>
        </w:rPr>
        <w:t>devices</w:t>
      </w:r>
      <w:r>
        <w:rPr>
          <w:rFonts w:eastAsia="宋体"/>
          <w:lang w:eastAsia="zh-CN"/>
        </w:rPr>
        <w:t xml:space="preserve">, including authentication, encryption and </w:t>
      </w:r>
      <w:r w:rsidRPr="004C65E0">
        <w:rPr>
          <w:rFonts w:eastAsia="宋体"/>
          <w:lang w:eastAsia="zh-CN"/>
        </w:rPr>
        <w:t>data integrity</w:t>
      </w:r>
      <w:r>
        <w:rPr>
          <w:rFonts w:eastAsia="宋体"/>
          <w:lang w:eastAsia="zh-CN"/>
        </w:rPr>
        <w:t>.</w:t>
      </w:r>
    </w:p>
    <w:p w14:paraId="05834B1C" w14:textId="77777777" w:rsidR="000F1D6A" w:rsidRDefault="000F1D6A" w:rsidP="000F1D6A">
      <w:r w:rsidRPr="000A1945">
        <w:rPr>
          <w:rFonts w:eastAsia="宋体"/>
          <w:lang w:eastAsia="zh-CN"/>
        </w:rPr>
        <w:t>[PR 5.</w:t>
      </w:r>
      <w:r>
        <w:rPr>
          <w:rFonts w:eastAsia="宋体"/>
          <w:lang w:eastAsia="zh-CN"/>
        </w:rPr>
        <w:t>3</w:t>
      </w:r>
      <w:r w:rsidRPr="000A1945">
        <w:rPr>
          <w:rFonts w:eastAsia="宋体"/>
          <w:lang w:eastAsia="zh-CN"/>
        </w:rPr>
        <w:t>.6</w:t>
      </w:r>
      <w:r>
        <w:rPr>
          <w:rFonts w:eastAsia="宋体"/>
          <w:lang w:eastAsia="zh-CN"/>
        </w:rPr>
        <w:t>-003</w:t>
      </w:r>
      <w:r w:rsidRPr="000A1945">
        <w:rPr>
          <w:rFonts w:eastAsia="宋体"/>
          <w:lang w:eastAsia="zh-CN"/>
        </w:rPr>
        <w:t xml:space="preserve">] </w:t>
      </w:r>
      <w:r w:rsidRPr="00591741">
        <w:t xml:space="preserve">The 5G system shall support a mechanism </w:t>
      </w:r>
      <w:r>
        <w:t>to interface</w:t>
      </w:r>
      <w:r w:rsidRPr="00591741">
        <w:t xml:space="preserve"> a 3rd party application </w:t>
      </w:r>
      <w:r>
        <w:t>to manage and operate on the Ambient IoT devices</w:t>
      </w:r>
      <w:r w:rsidRPr="00591741">
        <w:t>.</w:t>
      </w:r>
    </w:p>
    <w:p w14:paraId="18E5136B" w14:textId="77777777" w:rsidR="000F1D6A" w:rsidRPr="00680F9B" w:rsidRDefault="000F1D6A" w:rsidP="000F1D6A">
      <w:pPr>
        <w:rPr>
          <w:rFonts w:eastAsia="宋体"/>
          <w:lang w:eastAsia="zh-CN"/>
        </w:rPr>
      </w:pPr>
      <w:r>
        <w:rPr>
          <w:lang w:val="en-US" w:eastAsia="zh-CN"/>
        </w:rPr>
        <w:t xml:space="preserve">[PR.5.3.6-004] </w:t>
      </w:r>
      <w:r w:rsidRPr="00680F9B">
        <w:rPr>
          <w:rFonts w:eastAsia="宋体"/>
          <w:lang w:eastAsia="zh-CN"/>
        </w:rPr>
        <w:t xml:space="preserve">The 5G system shall be able to collect charging information for </w:t>
      </w:r>
      <w:r>
        <w:rPr>
          <w:rFonts w:eastAsia="宋体"/>
          <w:lang w:eastAsia="zh-CN"/>
        </w:rPr>
        <w:t xml:space="preserve">using Ambient IoT services </w:t>
      </w:r>
      <w:r w:rsidRPr="000E1894">
        <w:rPr>
          <w:rFonts w:eastAsia="宋体"/>
          <w:lang w:eastAsia="zh-CN"/>
        </w:rPr>
        <w:t xml:space="preserve">on per </w:t>
      </w:r>
      <w:r w:rsidRPr="003A4ABA">
        <w:rPr>
          <w:rFonts w:eastAsia="宋体"/>
          <w:lang w:eastAsia="zh-CN"/>
        </w:rPr>
        <w:t>Ambient IoT device</w:t>
      </w:r>
      <w:r>
        <w:rPr>
          <w:rFonts w:eastAsia="宋体"/>
          <w:lang w:eastAsia="zh-CN"/>
        </w:rPr>
        <w:t xml:space="preserve"> </w:t>
      </w:r>
      <w:r w:rsidRPr="000E1894">
        <w:rPr>
          <w:rFonts w:eastAsia="宋体"/>
          <w:lang w:eastAsia="zh-CN"/>
        </w:rPr>
        <w:t>basis</w:t>
      </w:r>
      <w:r>
        <w:rPr>
          <w:rFonts w:eastAsia="宋体"/>
          <w:lang w:eastAsia="zh-CN"/>
        </w:rPr>
        <w:t xml:space="preserve"> (e.g., </w:t>
      </w:r>
      <w:r>
        <w:rPr>
          <w:lang w:val="en-US" w:eastAsia="zh-CN"/>
        </w:rPr>
        <w:t>total number of communication</w:t>
      </w:r>
      <w:r w:rsidR="00181FD5">
        <w:rPr>
          <w:lang w:val="en-US" w:eastAsia="zh-CN"/>
        </w:rPr>
        <w:t>s</w:t>
      </w:r>
      <w:r>
        <w:rPr>
          <w:lang w:val="en-US" w:eastAsia="zh-CN"/>
        </w:rPr>
        <w:t xml:space="preserve"> per charging period</w:t>
      </w:r>
      <w:r>
        <w:rPr>
          <w:rFonts w:eastAsia="宋体"/>
          <w:lang w:eastAsia="zh-CN"/>
        </w:rPr>
        <w:t>)</w:t>
      </w:r>
      <w:r w:rsidRPr="00680F9B">
        <w:rPr>
          <w:rFonts w:eastAsia="宋体"/>
          <w:lang w:eastAsia="zh-CN"/>
        </w:rPr>
        <w:t>.</w:t>
      </w:r>
    </w:p>
    <w:p w14:paraId="2726A3B9" w14:textId="77777777" w:rsidR="000F1D6A" w:rsidRPr="00215E90" w:rsidRDefault="000F1D6A" w:rsidP="00215E90">
      <w:pPr>
        <w:rPr>
          <w:rFonts w:eastAsia="宋体"/>
          <w:lang w:eastAsia="zh-CN"/>
        </w:rPr>
      </w:pPr>
      <w:r w:rsidRPr="000A1945">
        <w:rPr>
          <w:rFonts w:eastAsia="宋体"/>
          <w:lang w:eastAsia="zh-CN"/>
        </w:rPr>
        <w:t>[PR 5.</w:t>
      </w:r>
      <w:r>
        <w:rPr>
          <w:rFonts w:eastAsia="宋体"/>
          <w:lang w:eastAsia="zh-CN"/>
        </w:rPr>
        <w:t>3</w:t>
      </w:r>
      <w:r w:rsidRPr="000A1945">
        <w:rPr>
          <w:rFonts w:eastAsia="宋体"/>
          <w:lang w:eastAsia="zh-CN"/>
        </w:rPr>
        <w:t>.6</w:t>
      </w:r>
      <w:r>
        <w:rPr>
          <w:rFonts w:eastAsia="宋体"/>
          <w:lang w:eastAsia="zh-CN"/>
        </w:rPr>
        <w:t>-005</w:t>
      </w:r>
      <w:r w:rsidRPr="000A1945">
        <w:rPr>
          <w:rFonts w:eastAsia="宋体"/>
          <w:lang w:eastAsia="zh-CN"/>
        </w:rPr>
        <w:t xml:space="preserve">] </w:t>
      </w:r>
      <w:r w:rsidRPr="00680F9B">
        <w:rPr>
          <w:rFonts w:eastAsia="宋体"/>
          <w:lang w:eastAsia="zh-CN"/>
        </w:rPr>
        <w:t xml:space="preserve">The 5G system shall be able to collect charging information per application for </w:t>
      </w:r>
      <w:r>
        <w:rPr>
          <w:rFonts w:eastAsia="宋体"/>
          <w:lang w:eastAsia="zh-CN"/>
        </w:rPr>
        <w:t xml:space="preserve">using Ambient IoT services (e.g., </w:t>
      </w:r>
      <w:r>
        <w:rPr>
          <w:lang w:val="en-US" w:eastAsia="zh-CN"/>
        </w:rPr>
        <w:t xml:space="preserve">total number of </w:t>
      </w:r>
      <w:r>
        <w:rPr>
          <w:rFonts w:eastAsia="宋体"/>
          <w:lang w:eastAsia="zh-CN"/>
        </w:rPr>
        <w:t>A</w:t>
      </w:r>
      <w:r w:rsidRPr="009E2DCC">
        <w:rPr>
          <w:rFonts w:eastAsia="宋体"/>
          <w:lang w:eastAsia="zh-CN"/>
        </w:rPr>
        <w:t>mbient</w:t>
      </w:r>
      <w:r>
        <w:rPr>
          <w:rFonts w:eastAsia="宋体"/>
          <w:lang w:eastAsia="zh-CN"/>
        </w:rPr>
        <w:t xml:space="preserve"> </w:t>
      </w:r>
      <w:r>
        <w:rPr>
          <w:lang w:val="en-US" w:eastAsia="zh-CN"/>
        </w:rPr>
        <w:t>IoT devices per charging period</w:t>
      </w:r>
      <w:r>
        <w:rPr>
          <w:rFonts w:eastAsia="宋体"/>
          <w:lang w:eastAsia="zh-CN"/>
        </w:rPr>
        <w:t>)</w:t>
      </w:r>
      <w:r w:rsidRPr="00680F9B">
        <w:rPr>
          <w:rFonts w:eastAsia="宋体"/>
          <w:lang w:eastAsia="zh-CN"/>
        </w:rPr>
        <w:t>.</w:t>
      </w:r>
    </w:p>
    <w:p w14:paraId="1063BE5C" w14:textId="77777777" w:rsidR="00817B82" w:rsidRDefault="00817B82" w:rsidP="00817B82">
      <w:pPr>
        <w:jc w:val="both"/>
        <w:rPr>
          <w:rFonts w:eastAsia="宋体"/>
          <w:lang w:eastAsia="zh-CN"/>
        </w:rPr>
      </w:pPr>
      <w:r w:rsidRPr="000A1945">
        <w:rPr>
          <w:rFonts w:eastAsia="宋体"/>
          <w:lang w:eastAsia="zh-CN"/>
        </w:rPr>
        <w:t>[PR 5.</w:t>
      </w:r>
      <w:r w:rsidR="00590C90">
        <w:rPr>
          <w:rFonts w:eastAsia="宋体"/>
          <w:lang w:eastAsia="zh-CN"/>
        </w:rPr>
        <w:t>3</w:t>
      </w:r>
      <w:r w:rsidRPr="000A1945">
        <w:rPr>
          <w:rFonts w:eastAsia="宋体"/>
          <w:lang w:eastAsia="zh-CN"/>
        </w:rPr>
        <w:t>.6-</w:t>
      </w:r>
      <w:r w:rsidR="000F1D6A">
        <w:rPr>
          <w:rFonts w:eastAsia="宋体"/>
          <w:lang w:eastAsia="zh-CN"/>
        </w:rPr>
        <w:t>006</w:t>
      </w:r>
      <w:r w:rsidRPr="000A1945">
        <w:rPr>
          <w:rFonts w:eastAsia="宋体"/>
          <w:lang w:eastAsia="zh-CN"/>
        </w:rPr>
        <w:t>] The 5G</w:t>
      </w:r>
      <w:r w:rsidRPr="000A1945">
        <w:rPr>
          <w:rFonts w:eastAsia="宋体" w:hint="eastAsia"/>
          <w:lang w:eastAsia="zh-CN"/>
        </w:rPr>
        <w:t xml:space="preserve"> </w:t>
      </w:r>
      <w:r>
        <w:rPr>
          <w:rFonts w:eastAsia="宋体"/>
          <w:lang w:eastAsia="zh-CN"/>
        </w:rPr>
        <w:t>s</w:t>
      </w:r>
      <w:r w:rsidRPr="000A1945">
        <w:rPr>
          <w:rFonts w:eastAsia="宋体"/>
          <w:lang w:eastAsia="zh-CN"/>
        </w:rPr>
        <w:t>ystem shall provide the network connection to address the KPIs for</w:t>
      </w:r>
      <w:r>
        <w:rPr>
          <w:rFonts w:eastAsia="宋体"/>
          <w:lang w:eastAsia="zh-CN"/>
        </w:rPr>
        <w:t xml:space="preserve"> </w:t>
      </w:r>
      <w:r w:rsidRPr="003E2D27">
        <w:rPr>
          <w:rFonts w:eastAsia="宋体"/>
          <w:lang w:eastAsia="zh-CN"/>
        </w:rPr>
        <w:t xml:space="preserve">the use </w:t>
      </w:r>
      <w:r w:rsidRPr="001F5897">
        <w:rPr>
          <w:rFonts w:eastAsia="宋体"/>
          <w:lang w:eastAsia="zh-CN"/>
        </w:rPr>
        <w:t>of Ambient IoT devices in substations in smart grids</w:t>
      </w:r>
      <w:r w:rsidRPr="000A1945">
        <w:rPr>
          <w:rFonts w:eastAsia="宋体"/>
          <w:lang w:eastAsia="zh-CN"/>
        </w:rPr>
        <w:t xml:space="preserve">, see </w:t>
      </w:r>
      <w:r>
        <w:rPr>
          <w:rFonts w:eastAsia="宋体"/>
          <w:lang w:eastAsia="zh-CN"/>
        </w:rPr>
        <w:t>t</w:t>
      </w:r>
      <w:r w:rsidRPr="000A1945">
        <w:rPr>
          <w:rFonts w:eastAsia="宋体"/>
          <w:lang w:eastAsia="zh-CN"/>
        </w:rPr>
        <w:t xml:space="preserve">able </w:t>
      </w:r>
      <w:r w:rsidRPr="003E2D27">
        <w:rPr>
          <w:rFonts w:eastAsia="宋体"/>
          <w:lang w:eastAsia="zh-CN"/>
        </w:rPr>
        <w:t>5.</w:t>
      </w:r>
      <w:r w:rsidR="00590C90">
        <w:rPr>
          <w:rFonts w:eastAsia="宋体"/>
          <w:lang w:eastAsia="zh-CN"/>
        </w:rPr>
        <w:t>3</w:t>
      </w:r>
      <w:r w:rsidRPr="003E2D27">
        <w:rPr>
          <w:rFonts w:eastAsia="宋体"/>
          <w:lang w:eastAsia="zh-CN"/>
        </w:rPr>
        <w:t>.6-1</w:t>
      </w:r>
      <w:r w:rsidRPr="000A1945">
        <w:rPr>
          <w:rFonts w:eastAsia="宋体"/>
          <w:lang w:eastAsia="zh-CN"/>
        </w:rPr>
        <w:t>.</w:t>
      </w:r>
    </w:p>
    <w:p w14:paraId="5D8A9434" w14:textId="77777777" w:rsidR="00817B82" w:rsidRPr="00993C6E" w:rsidRDefault="00817B82" w:rsidP="001C5B74">
      <w:pPr>
        <w:pStyle w:val="TH"/>
        <w:rPr>
          <w:rFonts w:eastAsia="宋体"/>
        </w:rPr>
      </w:pPr>
      <w:r w:rsidRPr="00993C6E">
        <w:rPr>
          <w:rFonts w:eastAsia="宋体"/>
        </w:rPr>
        <w:lastRenderedPageBreak/>
        <w:t>Table 5.</w:t>
      </w:r>
      <w:r w:rsidR="00590C90" w:rsidRPr="00993C6E">
        <w:rPr>
          <w:rFonts w:eastAsia="宋体"/>
        </w:rPr>
        <w:t>3</w:t>
      </w:r>
      <w:r w:rsidRPr="00993C6E">
        <w:rPr>
          <w:rFonts w:eastAsia="宋体"/>
        </w:rPr>
        <w:t>.6-1</w:t>
      </w:r>
      <w:r w:rsidR="00C92FCB">
        <w:rPr>
          <w:rFonts w:eastAsia="宋体"/>
        </w:rPr>
        <w:t>:</w:t>
      </w:r>
      <w:r w:rsidRPr="00993C6E">
        <w:rPr>
          <w:rFonts w:eastAsia="宋体"/>
        </w:rPr>
        <w:t xml:space="preserve"> Potential key performance requirements for the use of Ambient IoT devices in substations in smart grids</w:t>
      </w:r>
    </w:p>
    <w:tbl>
      <w:tblPr>
        <w:tblW w:w="9380" w:type="dxa"/>
        <w:tblInd w:w="-318" w:type="dxa"/>
        <w:tblLayout w:type="fixed"/>
        <w:tblCellMar>
          <w:left w:w="0" w:type="dxa"/>
          <w:right w:w="0" w:type="dxa"/>
        </w:tblCellMar>
        <w:tblLook w:val="04A0" w:firstRow="1" w:lastRow="0" w:firstColumn="1" w:lastColumn="0" w:noHBand="0" w:noVBand="1"/>
      </w:tblPr>
      <w:tblGrid>
        <w:gridCol w:w="1203"/>
        <w:gridCol w:w="629"/>
        <w:gridCol w:w="629"/>
        <w:gridCol w:w="541"/>
        <w:gridCol w:w="708"/>
        <w:gridCol w:w="638"/>
        <w:gridCol w:w="629"/>
        <w:gridCol w:w="629"/>
        <w:gridCol w:w="629"/>
        <w:gridCol w:w="629"/>
        <w:gridCol w:w="629"/>
        <w:gridCol w:w="629"/>
        <w:gridCol w:w="629"/>
        <w:gridCol w:w="629"/>
      </w:tblGrid>
      <w:tr w:rsidR="00D440DF" w14:paraId="118B9B77" w14:textId="77777777" w:rsidTr="008E2F4A">
        <w:trPr>
          <w:cantSplit/>
          <w:trHeight w:val="3350"/>
        </w:trPr>
        <w:tc>
          <w:tcPr>
            <w:tcW w:w="12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64855B" w14:textId="77777777" w:rsidR="00D440DF" w:rsidRPr="00187132" w:rsidRDefault="00D440D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5CAE34"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93D8EF"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4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F60CB6"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0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1526B52"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EC1463"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D6ED82"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862825E" w14:textId="77777777" w:rsidR="00D440DF" w:rsidRPr="00187132" w:rsidRDefault="00D440DF" w:rsidP="008B1610">
            <w:pPr>
              <w:ind w:left="113" w:right="113"/>
              <w:rPr>
                <w:rFonts w:ascii="Arial" w:hAnsi="Arial" w:cs="Arial"/>
                <w:sz w:val="18"/>
                <w:szCs w:val="18"/>
                <w:lang w:eastAsia="ko-KR"/>
              </w:rPr>
            </w:pP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3050CC"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989DAB"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E570D5"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264856"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B1E47B"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972955"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199C3D"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1E7D22" w14:paraId="14221911" w14:textId="77777777" w:rsidTr="008E2F4A">
        <w:trPr>
          <w:trHeight w:val="831"/>
        </w:trPr>
        <w:tc>
          <w:tcPr>
            <w:tcW w:w="12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3D7ECC3" w14:textId="77777777" w:rsidR="001E7D22" w:rsidRPr="00187132" w:rsidRDefault="001E7D22" w:rsidP="001E7D22">
            <w:pPr>
              <w:pStyle w:val="TAC"/>
              <w:rPr>
                <w:rFonts w:cs="Arial"/>
                <w:szCs w:val="18"/>
                <w:lang w:eastAsia="ko-KR"/>
              </w:rPr>
            </w:pPr>
            <w:r w:rsidRPr="00D440DF">
              <w:rPr>
                <w:rFonts w:cs="Arial"/>
                <w:szCs w:val="18"/>
              </w:rPr>
              <w:t>Remote monitoring of  transmission and distribution networks in smart grids</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7DA2C815" w14:textId="77777777" w:rsidR="001E7D22" w:rsidRPr="00187132" w:rsidRDefault="001E7D22" w:rsidP="001E7D22">
            <w:pPr>
              <w:pStyle w:val="TAC"/>
              <w:rPr>
                <w:rFonts w:cs="Arial"/>
                <w:szCs w:val="18"/>
                <w:lang w:eastAsia="ko-KR"/>
              </w:rPr>
            </w:pPr>
            <w:r w:rsidRPr="00D440DF">
              <w:rPr>
                <w:rFonts w:cs="Arial"/>
                <w:szCs w:val="18"/>
              </w:rPr>
              <w:t>1 s</w:t>
            </w:r>
            <w:r w:rsidRPr="00070EB8">
              <w:rPr>
                <w:rFonts w:cs="Arial"/>
                <w:szCs w:val="18"/>
              </w:rPr>
              <w:t xml:space="preserve"> </w:t>
            </w:r>
            <w:r w:rsidRPr="00E84FEF">
              <w:rPr>
                <w:rFonts w:cs="Arial"/>
                <w:szCs w:val="18"/>
              </w:rPr>
              <w:t>(note 4</w:t>
            </w:r>
            <w:r w:rsidRPr="005B14AF">
              <w:rPr>
                <w:rFonts w:cs="Arial"/>
                <w:szCs w:val="18"/>
              </w:rPr>
              <w:t>)</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68E2C643" w14:textId="77777777" w:rsidR="001E7D22" w:rsidRPr="00187132" w:rsidRDefault="001E7D22" w:rsidP="001E7D22">
            <w:pPr>
              <w:pStyle w:val="TAC"/>
              <w:rPr>
                <w:rFonts w:eastAsia="等线" w:cs="Arial"/>
                <w:szCs w:val="18"/>
                <w:lang w:eastAsia="zh-CN"/>
              </w:rPr>
            </w:pPr>
            <w:r>
              <w:rPr>
                <w:rFonts w:eastAsia="等线" w:cs="Arial"/>
                <w:szCs w:val="18"/>
                <w:lang w:eastAsia="zh-CN"/>
              </w:rPr>
              <w:t>99%</w:t>
            </w:r>
          </w:p>
        </w:tc>
        <w:tc>
          <w:tcPr>
            <w:tcW w:w="541" w:type="dxa"/>
            <w:tcBorders>
              <w:top w:val="nil"/>
              <w:left w:val="nil"/>
              <w:bottom w:val="single" w:sz="8" w:space="0" w:color="000000"/>
              <w:right w:val="single" w:sz="8" w:space="0" w:color="000000"/>
            </w:tcBorders>
            <w:tcMar>
              <w:top w:w="15" w:type="dxa"/>
              <w:left w:w="108" w:type="dxa"/>
              <w:bottom w:w="0" w:type="dxa"/>
              <w:right w:w="108" w:type="dxa"/>
            </w:tcMar>
          </w:tcPr>
          <w:p w14:paraId="5EDCE343" w14:textId="77777777" w:rsidR="001E7D22" w:rsidRPr="00187132" w:rsidRDefault="001E7D22" w:rsidP="001E7D22">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708" w:type="dxa"/>
            <w:tcBorders>
              <w:top w:val="nil"/>
              <w:left w:val="nil"/>
              <w:bottom w:val="single" w:sz="8" w:space="0" w:color="000000"/>
              <w:right w:val="single" w:sz="8" w:space="0" w:color="000000"/>
            </w:tcBorders>
            <w:tcMar>
              <w:top w:w="15" w:type="dxa"/>
              <w:left w:w="108" w:type="dxa"/>
              <w:bottom w:w="0" w:type="dxa"/>
              <w:right w:w="108" w:type="dxa"/>
            </w:tcMar>
          </w:tcPr>
          <w:p w14:paraId="5B0762E5" w14:textId="77777777" w:rsidR="001E7D22" w:rsidRPr="00D440DF" w:rsidRDefault="001E7D22" w:rsidP="001E7D22">
            <w:pPr>
              <w:pStyle w:val="TAC"/>
              <w:jc w:val="left"/>
              <w:rPr>
                <w:rFonts w:cs="Arial"/>
                <w:szCs w:val="18"/>
              </w:rPr>
            </w:pPr>
            <w:r w:rsidRPr="00D440DF">
              <w:rPr>
                <w:rFonts w:cs="Arial"/>
                <w:szCs w:val="18"/>
              </w:rPr>
              <w:t>&lt; 1kbit/s</w:t>
            </w:r>
          </w:p>
          <w:p w14:paraId="4569D810" w14:textId="77777777" w:rsidR="001E7D22" w:rsidRPr="00187132" w:rsidRDefault="001E7D22" w:rsidP="001E7D22">
            <w:pPr>
              <w:rPr>
                <w:rFonts w:ascii="Arial" w:hAnsi="Arial" w:cs="Arial"/>
                <w:sz w:val="18"/>
                <w:szCs w:val="18"/>
                <w:lang w:eastAsia="ko-KR"/>
              </w:rPr>
            </w:pPr>
            <w:r w:rsidRPr="00070EB8">
              <w:rPr>
                <w:rFonts w:ascii="Arial" w:hAnsi="Arial" w:cs="Arial"/>
                <w:sz w:val="18"/>
                <w:szCs w:val="18"/>
              </w:rPr>
              <w:t xml:space="preserve">(note </w:t>
            </w:r>
            <w:r w:rsidRPr="00E84FEF">
              <w:rPr>
                <w:rFonts w:ascii="Arial" w:hAnsi="Arial" w:cs="Arial"/>
                <w:sz w:val="18"/>
                <w:szCs w:val="18"/>
              </w:rPr>
              <w:t>5)</w:t>
            </w:r>
          </w:p>
        </w:tc>
        <w:tc>
          <w:tcPr>
            <w:tcW w:w="638" w:type="dxa"/>
            <w:tcBorders>
              <w:top w:val="nil"/>
              <w:left w:val="nil"/>
              <w:bottom w:val="single" w:sz="8" w:space="0" w:color="000000"/>
              <w:right w:val="single" w:sz="8" w:space="0" w:color="000000"/>
            </w:tcBorders>
            <w:tcMar>
              <w:top w:w="15" w:type="dxa"/>
              <w:left w:w="108" w:type="dxa"/>
              <w:bottom w:w="0" w:type="dxa"/>
              <w:right w:w="108" w:type="dxa"/>
            </w:tcMar>
          </w:tcPr>
          <w:p w14:paraId="0892B4BC" w14:textId="77777777" w:rsidR="001E7D22" w:rsidRPr="00D440DF" w:rsidRDefault="001E7D22" w:rsidP="001E7D22">
            <w:pPr>
              <w:pStyle w:val="TAC"/>
              <w:jc w:val="left"/>
              <w:rPr>
                <w:rFonts w:cs="Arial"/>
                <w:szCs w:val="18"/>
              </w:rPr>
            </w:pPr>
            <w:r w:rsidRPr="00D440DF">
              <w:rPr>
                <w:rFonts w:cs="Arial"/>
                <w:szCs w:val="18"/>
              </w:rPr>
              <w:t xml:space="preserve">Typically </w:t>
            </w:r>
            <w:r w:rsidRPr="00D440DF">
              <w:rPr>
                <w:rFonts w:cs="Arial"/>
                <w:szCs w:val="18"/>
              </w:rPr>
              <w:br/>
              <w:t>&lt; 100 bytes</w:t>
            </w:r>
          </w:p>
          <w:p w14:paraId="7F2C3861" w14:textId="77777777" w:rsidR="001E7D22" w:rsidRPr="00187132" w:rsidRDefault="001E7D22" w:rsidP="001E7D22">
            <w:pPr>
              <w:rPr>
                <w:rFonts w:ascii="Arial" w:hAnsi="Arial" w:cs="Arial"/>
                <w:sz w:val="18"/>
                <w:szCs w:val="18"/>
                <w:lang w:eastAsia="ko-KR"/>
              </w:rPr>
            </w:pPr>
            <w:r w:rsidRPr="00070EB8">
              <w:rPr>
                <w:rFonts w:ascii="Arial" w:hAnsi="Arial" w:cs="Arial"/>
                <w:sz w:val="18"/>
                <w:szCs w:val="18"/>
              </w:rPr>
              <w:t>(note 1)</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5E7BE842" w14:textId="77777777" w:rsidR="001E7D22" w:rsidRPr="005B14AF" w:rsidRDefault="001E7D22" w:rsidP="001E7D22">
            <w:pPr>
              <w:pStyle w:val="TAC"/>
              <w:jc w:val="left"/>
              <w:rPr>
                <w:rFonts w:cs="Arial"/>
                <w:szCs w:val="18"/>
              </w:rPr>
            </w:pPr>
            <w:r w:rsidRPr="00D440DF">
              <w:rPr>
                <w:rFonts w:cs="Arial"/>
                <w:szCs w:val="18"/>
              </w:rPr>
              <w:t>&lt; 10</w:t>
            </w:r>
            <w:r w:rsidRPr="00070EB8">
              <w:rPr>
                <w:rFonts w:cs="Arial"/>
                <w:szCs w:val="18"/>
              </w:rPr>
              <w:t>,000 /km</w:t>
            </w:r>
            <w:r w:rsidRPr="0071208D">
              <w:rPr>
                <w:rFonts w:cs="Arial"/>
                <w:szCs w:val="18"/>
                <w:vertAlign w:val="superscript"/>
              </w:rPr>
              <w:t>2</w:t>
            </w:r>
          </w:p>
          <w:p w14:paraId="528A121A" w14:textId="77777777" w:rsidR="001E7D22" w:rsidRPr="00187132" w:rsidRDefault="001E7D22" w:rsidP="001E7D22">
            <w:pPr>
              <w:rPr>
                <w:rFonts w:ascii="Arial" w:hAnsi="Arial" w:cs="Arial"/>
                <w:sz w:val="18"/>
                <w:szCs w:val="18"/>
                <w:lang w:eastAsia="ko-KR"/>
              </w:rPr>
            </w:pPr>
            <w:r w:rsidRPr="005B14AF">
              <w:rPr>
                <w:rFonts w:ascii="Arial" w:hAnsi="Arial" w:cs="Arial"/>
                <w:sz w:val="18"/>
                <w:szCs w:val="18"/>
              </w:rPr>
              <w:t>(note 3)</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5E55F64" w14:textId="77777777" w:rsidR="001E7D22" w:rsidRPr="00187132" w:rsidRDefault="001E7D22" w:rsidP="001E7D22">
            <w:pPr>
              <w:rPr>
                <w:rFonts w:ascii="Arial" w:hAnsi="Arial" w:cs="Arial"/>
                <w:sz w:val="18"/>
                <w:szCs w:val="18"/>
                <w:lang w:eastAsia="ko-KR"/>
              </w:rPr>
            </w:pPr>
            <w:r w:rsidRPr="00D440DF">
              <w:rPr>
                <w:rFonts w:ascii="Arial" w:hAnsi="Arial" w:cs="Arial"/>
                <w:sz w:val="18"/>
                <w:szCs w:val="18"/>
              </w:rPr>
              <w:t>Outdoor: typically 50-200</w:t>
            </w:r>
            <w:r w:rsidRPr="00070EB8">
              <w:rPr>
                <w:rFonts w:ascii="Arial" w:hAnsi="Arial" w:cs="Arial"/>
                <w:sz w:val="18"/>
                <w:szCs w:val="18"/>
              </w:rPr>
              <w:t xml:space="preserve"> meters</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B89410B" w14:textId="77777777" w:rsidR="001E7D22" w:rsidRPr="005B14AF" w:rsidRDefault="001E7D22" w:rsidP="001E7D22">
            <w:pPr>
              <w:pStyle w:val="TAC"/>
              <w:jc w:val="left"/>
              <w:rPr>
                <w:rFonts w:cs="Arial"/>
                <w:szCs w:val="18"/>
              </w:rPr>
            </w:pPr>
            <w:r w:rsidRPr="00D440DF">
              <w:rPr>
                <w:rFonts w:cs="Arial"/>
                <w:szCs w:val="18"/>
              </w:rPr>
              <w:t>[several km</w:t>
            </w:r>
            <w:r w:rsidRPr="0071208D">
              <w:rPr>
                <w:rFonts w:cs="Arial"/>
                <w:szCs w:val="18"/>
                <w:vertAlign w:val="superscript"/>
              </w:rPr>
              <w:t>2</w:t>
            </w:r>
            <w:r w:rsidRPr="00E84FEF">
              <w:rPr>
                <w:rFonts w:cs="Arial"/>
                <w:szCs w:val="18"/>
              </w:rPr>
              <w:t xml:space="preserve"> up to 100 000 km</w:t>
            </w:r>
            <w:r w:rsidRPr="0071208D">
              <w:rPr>
                <w:rFonts w:cs="Arial"/>
                <w:szCs w:val="18"/>
                <w:vertAlign w:val="superscript"/>
              </w:rPr>
              <w:t>2</w:t>
            </w:r>
            <w:r w:rsidRPr="00E84FEF">
              <w:rPr>
                <w:rFonts w:cs="Arial"/>
                <w:szCs w:val="18"/>
              </w:rPr>
              <w:t>]</w:t>
            </w:r>
          </w:p>
          <w:p w14:paraId="7B9101EF" w14:textId="77777777" w:rsidR="001E7D22" w:rsidRPr="00187132" w:rsidRDefault="001E7D22" w:rsidP="001E7D22">
            <w:pPr>
              <w:rPr>
                <w:rFonts w:ascii="Arial" w:hAnsi="Arial" w:cs="Arial"/>
                <w:sz w:val="18"/>
                <w:szCs w:val="18"/>
                <w:lang w:eastAsia="ko-KR"/>
              </w:rPr>
            </w:pPr>
            <w:r w:rsidRPr="005B14AF">
              <w:rPr>
                <w:rFonts w:ascii="Arial" w:hAnsi="Arial" w:cs="Arial"/>
                <w:sz w:val="18"/>
                <w:szCs w:val="18"/>
              </w:rPr>
              <w:t>(note 2)</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05041DD9" w14:textId="77777777" w:rsidR="001E7D22" w:rsidRPr="00187132" w:rsidRDefault="001E7D22" w:rsidP="001E7D22">
            <w:pPr>
              <w:rPr>
                <w:rFonts w:ascii="Arial" w:eastAsia="等线" w:hAnsi="Arial" w:cs="Arial"/>
                <w:sz w:val="18"/>
                <w:szCs w:val="18"/>
                <w:lang w:eastAsia="zh-CN"/>
              </w:rPr>
            </w:pPr>
            <w:r>
              <w:rPr>
                <w:rFonts w:ascii="Arial" w:eastAsia="等线" w:hAnsi="Arial" w:cs="Arial"/>
                <w:sz w:val="18"/>
                <w:szCs w:val="18"/>
                <w:lang w:eastAsia="zh-CN"/>
              </w:rPr>
              <w:t>Stationary</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09F9B03A" w14:textId="77777777" w:rsidR="001E7D22" w:rsidRPr="00187132" w:rsidRDefault="001E7D22" w:rsidP="001E7D22">
            <w:pPr>
              <w:rPr>
                <w:rFonts w:ascii="Arial" w:eastAsia="等线" w:hAnsi="Arial" w:cs="Arial"/>
                <w:sz w:val="18"/>
                <w:szCs w:val="18"/>
                <w:lang w:eastAsia="zh-CN"/>
              </w:rPr>
            </w:pPr>
            <w:r>
              <w:rPr>
                <w:rFonts w:ascii="Arial" w:eastAsia="等线" w:hAnsi="Arial" w:cs="Arial"/>
                <w:sz w:val="18"/>
                <w:szCs w:val="18"/>
                <w:lang w:eastAsia="zh-CN"/>
              </w:rPr>
              <w:t>5-15 min</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4AEA62DB" w14:textId="77777777" w:rsidR="001E7D22" w:rsidRPr="00187132" w:rsidRDefault="001E7D22" w:rsidP="001E7D22">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CDF57D5" w14:textId="77777777" w:rsidR="001E7D22" w:rsidRPr="00187132" w:rsidRDefault="001E7D22" w:rsidP="001E7D22">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3F394BEA" w14:textId="77777777" w:rsidR="001E7D22" w:rsidRPr="00187132" w:rsidRDefault="001E7D22" w:rsidP="001E7D22">
            <w:pPr>
              <w:rPr>
                <w:rFonts w:ascii="Arial" w:eastAsia="等线" w:hAnsi="Arial" w:cs="Arial"/>
                <w:sz w:val="18"/>
                <w:szCs w:val="18"/>
                <w:lang w:eastAsia="zh-CN"/>
              </w:rPr>
            </w:pPr>
            <w:r>
              <w:rPr>
                <w:rFonts w:ascii="Arial" w:eastAsia="等线" w:hAnsi="Arial" w:cs="Arial"/>
                <w:sz w:val="18"/>
                <w:szCs w:val="18"/>
                <w:lang w:eastAsia="zh-CN"/>
              </w:rPr>
              <w:t>several 10 m</w:t>
            </w:r>
          </w:p>
        </w:tc>
      </w:tr>
      <w:tr w:rsidR="00D440DF" w14:paraId="600A9C0B" w14:textId="77777777" w:rsidTr="001E7D22">
        <w:trPr>
          <w:trHeight w:val="540"/>
        </w:trPr>
        <w:tc>
          <w:tcPr>
            <w:tcW w:w="9380"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B285878" w14:textId="77777777" w:rsidR="00D440DF" w:rsidRPr="00D440DF" w:rsidRDefault="00D440DF" w:rsidP="00D440DF">
            <w:pPr>
              <w:pStyle w:val="TAC"/>
              <w:jc w:val="left"/>
              <w:rPr>
                <w:rFonts w:cs="Arial"/>
                <w:szCs w:val="18"/>
              </w:rPr>
            </w:pPr>
            <w:r w:rsidRPr="00D440DF">
              <w:rPr>
                <w:rFonts w:cs="Arial"/>
                <w:szCs w:val="18"/>
              </w:rPr>
              <w:t xml:space="preserve">NOTE 1: Electronic Product Code standard [5], this size is the payload size.  </w:t>
            </w:r>
          </w:p>
          <w:p w14:paraId="55D6F5BE" w14:textId="77777777" w:rsidR="00D440DF" w:rsidRPr="00E84FEF" w:rsidRDefault="00D440DF" w:rsidP="00D440DF">
            <w:pPr>
              <w:pStyle w:val="TAC"/>
              <w:jc w:val="left"/>
              <w:rPr>
                <w:rFonts w:cs="Arial"/>
                <w:szCs w:val="18"/>
              </w:rPr>
            </w:pPr>
            <w:r w:rsidRPr="00070EB8">
              <w:rPr>
                <w:rFonts w:cs="Arial"/>
                <w:szCs w:val="18"/>
              </w:rPr>
              <w:t>NOTE 2: The service are refers to the overall size of transmission and distribut</w:t>
            </w:r>
            <w:r w:rsidRPr="00E84FEF">
              <w:rPr>
                <w:rFonts w:cs="Arial"/>
                <w:szCs w:val="18"/>
              </w:rPr>
              <w:t>ion networks. Typically, the size of the individual substations varies from 100m x 200m to 500m x 600m.</w:t>
            </w:r>
          </w:p>
          <w:p w14:paraId="329E677F" w14:textId="77777777" w:rsidR="00D440DF" w:rsidRPr="005B14AF" w:rsidRDefault="00D440DF" w:rsidP="00D440DF">
            <w:pPr>
              <w:pStyle w:val="TAC"/>
              <w:jc w:val="left"/>
              <w:rPr>
                <w:rFonts w:cs="Arial"/>
                <w:szCs w:val="18"/>
              </w:rPr>
            </w:pPr>
            <w:r w:rsidRPr="00E84FEF">
              <w:rPr>
                <w:rFonts w:cs="Arial"/>
                <w:szCs w:val="18"/>
              </w:rPr>
              <w:t>NOTE 3: The device density is calculated based on an individual substation, where typically several hundreds of Ambient IoT devices are required to moni</w:t>
            </w:r>
            <w:r w:rsidRPr="005B14AF">
              <w:rPr>
                <w:rFonts w:cs="Arial"/>
                <w:szCs w:val="18"/>
              </w:rPr>
              <w:t xml:space="preserve">tor the environmental parameters. </w:t>
            </w:r>
          </w:p>
          <w:p w14:paraId="01F53514" w14:textId="77777777" w:rsidR="00D440DF" w:rsidRPr="005B14AF" w:rsidRDefault="00D440DF" w:rsidP="00D440DF">
            <w:pPr>
              <w:pStyle w:val="TAC"/>
              <w:jc w:val="left"/>
              <w:rPr>
                <w:rFonts w:cs="Arial"/>
                <w:szCs w:val="18"/>
              </w:rPr>
            </w:pPr>
            <w:r w:rsidRPr="005B14AF">
              <w:rPr>
                <w:rFonts w:cs="Arial"/>
                <w:szCs w:val="18"/>
              </w:rPr>
              <w:t>NOTE 4: This is calculated based on assumption that the sensor data are collected once per several seconds.</w:t>
            </w:r>
          </w:p>
          <w:p w14:paraId="3701EDBF" w14:textId="77777777" w:rsidR="00D440DF" w:rsidRPr="00187132" w:rsidRDefault="00D440DF" w:rsidP="00D440DF">
            <w:pPr>
              <w:rPr>
                <w:rFonts w:ascii="Arial" w:hAnsi="Arial" w:cs="Arial"/>
                <w:sz w:val="18"/>
                <w:szCs w:val="18"/>
                <w:lang w:val="en-US" w:eastAsia="ko-KR"/>
              </w:rPr>
            </w:pPr>
            <w:r w:rsidRPr="00187132">
              <w:rPr>
                <w:rFonts w:ascii="Arial" w:hAnsi="Arial" w:cs="Arial"/>
                <w:sz w:val="18"/>
                <w:szCs w:val="18"/>
              </w:rPr>
              <w:t>NOTE 5: For temperature, humidity and pressure measurement, typical sampling rate is 10 Hz with sample size of 32 bits, thus the data generation per Ambient IoT device is about 320 bit/s. For vibration measurement, typical sampling rate is 10 Hz with sample size of 96 bits, thus the data generation per Ambient IoT device is about 960 bit/s.</w:t>
            </w:r>
          </w:p>
        </w:tc>
      </w:tr>
    </w:tbl>
    <w:p w14:paraId="121132CE" w14:textId="77777777" w:rsidR="00D440DF" w:rsidRDefault="00D440DF" w:rsidP="00817B82">
      <w:pPr>
        <w:jc w:val="both"/>
        <w:rPr>
          <w:rFonts w:eastAsia="宋体"/>
          <w:lang w:eastAsia="zh-CN"/>
        </w:rPr>
      </w:pPr>
    </w:p>
    <w:p w14:paraId="38D6D663" w14:textId="77777777" w:rsidR="00136B61" w:rsidRDefault="00136B61" w:rsidP="004C7AAE">
      <w:pPr>
        <w:rPr>
          <w:rFonts w:eastAsia="Calibri"/>
          <w:lang w:val="en-US"/>
        </w:rPr>
      </w:pPr>
    </w:p>
    <w:p w14:paraId="24EB6DBB" w14:textId="77777777" w:rsidR="0023426D" w:rsidRPr="000D6532" w:rsidRDefault="0023426D" w:rsidP="0023426D">
      <w:pPr>
        <w:pStyle w:val="2"/>
      </w:pPr>
      <w:bookmarkStart w:id="102" w:name="_Toc144489168"/>
      <w:bookmarkStart w:id="103" w:name="_Toc144489425"/>
      <w:r>
        <w:t>5</w:t>
      </w:r>
      <w:r w:rsidRPr="000D6532">
        <w:t>.</w:t>
      </w:r>
      <w:r>
        <w:rPr>
          <w:lang w:eastAsia="zh-CN"/>
        </w:rPr>
        <w:t>4</w:t>
      </w:r>
      <w:r w:rsidRPr="000D6532">
        <w:tab/>
      </w:r>
      <w:r w:rsidRPr="00881083">
        <w:t xml:space="preserve">Use case </w:t>
      </w:r>
      <w:r w:rsidR="00F6243B">
        <w:t>on</w:t>
      </w:r>
      <w:r w:rsidR="00F6243B" w:rsidRPr="00881083">
        <w:t xml:space="preserve"> </w:t>
      </w:r>
      <w:r>
        <w:t>supporting Ambient</w:t>
      </w:r>
      <w:r w:rsidR="00F6243B">
        <w:t xml:space="preserve"> </w:t>
      </w:r>
      <w:r>
        <w:t xml:space="preserve">IoT in </w:t>
      </w:r>
      <w:r w:rsidR="00417ACF">
        <w:t>N</w:t>
      </w:r>
      <w:r>
        <w:t>on-</w:t>
      </w:r>
      <w:r w:rsidR="00417ACF">
        <w:t>P</w:t>
      </w:r>
      <w:r>
        <w:t xml:space="preserve">ublic </w:t>
      </w:r>
      <w:r w:rsidR="00417ACF">
        <w:t>N</w:t>
      </w:r>
      <w:r>
        <w:t>etwork for logistics</w:t>
      </w:r>
      <w:bookmarkEnd w:id="102"/>
      <w:bookmarkEnd w:id="103"/>
    </w:p>
    <w:p w14:paraId="76DD69A2" w14:textId="77777777" w:rsidR="0023426D" w:rsidRPr="000D6532" w:rsidRDefault="0023426D" w:rsidP="0023426D">
      <w:pPr>
        <w:pStyle w:val="3"/>
      </w:pPr>
      <w:bookmarkStart w:id="104" w:name="_Toc144489169"/>
      <w:bookmarkStart w:id="105" w:name="_Toc144489426"/>
      <w:r>
        <w:t>5</w:t>
      </w:r>
      <w:r w:rsidRPr="000D6532">
        <w:t>.</w:t>
      </w:r>
      <w:r>
        <w:t>4</w:t>
      </w:r>
      <w:r w:rsidRPr="000D6532">
        <w:t>.1</w:t>
      </w:r>
      <w:r w:rsidRPr="000D6532">
        <w:tab/>
        <w:t>Description</w:t>
      </w:r>
      <w:bookmarkEnd w:id="104"/>
      <w:bookmarkEnd w:id="105"/>
    </w:p>
    <w:p w14:paraId="272A6FBA" w14:textId="77777777" w:rsidR="0023426D" w:rsidRDefault="0023426D" w:rsidP="0023426D">
      <w:pPr>
        <w:spacing w:after="0"/>
      </w:pPr>
      <w:r>
        <w:rPr>
          <w:rFonts w:hint="eastAsia"/>
          <w:lang w:eastAsia="zh-CN"/>
        </w:rPr>
        <w:t>The</w:t>
      </w:r>
      <w:r>
        <w:rPr>
          <w:lang w:eastAsia="zh-CN"/>
        </w:rPr>
        <w:t xml:space="preserve"> </w:t>
      </w:r>
      <w:r>
        <w:rPr>
          <w:rFonts w:hint="eastAsia"/>
          <w:lang w:eastAsia="zh-CN"/>
        </w:rPr>
        <w:t>logistic</w:t>
      </w:r>
      <w:r>
        <w:rPr>
          <w:lang w:eastAsia="zh-CN"/>
        </w:rPr>
        <w:t xml:space="preserve"> </w:t>
      </w:r>
      <w:r>
        <w:rPr>
          <w:rFonts w:hint="eastAsia"/>
          <w:lang w:eastAsia="zh-CN"/>
        </w:rPr>
        <w:t>chain</w:t>
      </w:r>
      <w:r>
        <w:rPr>
          <w:lang w:eastAsia="zh-CN"/>
        </w:rPr>
        <w:t xml:space="preserve"> </w:t>
      </w:r>
      <w:r w:rsidR="0047456C">
        <w:rPr>
          <w:lang w:eastAsia="zh-CN"/>
        </w:rPr>
        <w:t xml:space="preserve">is composed </w:t>
      </w:r>
      <w:r w:rsidR="0031478A">
        <w:rPr>
          <w:lang w:eastAsia="zh-CN"/>
        </w:rPr>
        <w:t>of</w:t>
      </w:r>
      <w:r w:rsidR="0047456C">
        <w:rPr>
          <w:lang w:eastAsia="zh-CN"/>
        </w:rPr>
        <w:t xml:space="preserve"> different</w:t>
      </w:r>
      <w:r>
        <w:rPr>
          <w:lang w:eastAsia="zh-CN"/>
        </w:rPr>
        <w:t xml:space="preserve"> </w:t>
      </w:r>
      <w:r w:rsidR="0047456C">
        <w:rPr>
          <w:lang w:eastAsia="zh-CN"/>
        </w:rPr>
        <w:t xml:space="preserve">processes, </w:t>
      </w:r>
      <w:r>
        <w:rPr>
          <w:lang w:eastAsia="zh-CN"/>
        </w:rPr>
        <w:t>such as warehouse inbound and outbound, etc.</w:t>
      </w:r>
      <w:r w:rsidRPr="00013286">
        <w:rPr>
          <w:lang w:eastAsia="zh-CN"/>
        </w:rPr>
        <w:t xml:space="preserve"> </w:t>
      </w:r>
      <w:r>
        <w:rPr>
          <w:lang w:eastAsia="zh-CN"/>
        </w:rPr>
        <w:t xml:space="preserve">During the inbound, </w:t>
      </w:r>
      <w:r>
        <w:t xml:space="preserve">warehousing </w:t>
      </w:r>
      <w:r>
        <w:rPr>
          <w:rFonts w:hint="eastAsia"/>
          <w:lang w:eastAsia="zh-CN"/>
        </w:rPr>
        <w:t>inventory</w:t>
      </w:r>
      <w:r>
        <w:rPr>
          <w:lang w:eastAsia="zh-CN"/>
        </w:rPr>
        <w:t xml:space="preserve"> needs to be done in order to track whether all the goods are inventoried. After the outbound, </w:t>
      </w:r>
      <w:r>
        <w:t>the cargo</w:t>
      </w:r>
      <w:r w:rsidR="0047456C">
        <w:t xml:space="preserve"> needs to be tracked to ensure that corresponding goods are moving to the right destination. This</w:t>
      </w:r>
      <w:r>
        <w:t xml:space="preserve"> tracking that happens whenever the cargo move</w:t>
      </w:r>
      <w:r w:rsidR="005923B9">
        <w:t>s</w:t>
      </w:r>
      <w:r>
        <w:t xml:space="preserve"> across a specific area (e.g.</w:t>
      </w:r>
      <w:r w:rsidR="005923B9">
        <w:t>,</w:t>
      </w:r>
      <w:r>
        <w:t xml:space="preserve"> equip with portals). The warehousing </w:t>
      </w:r>
      <w:r>
        <w:rPr>
          <w:rFonts w:hint="eastAsia"/>
          <w:lang w:eastAsia="zh-CN"/>
        </w:rPr>
        <w:t>inventory</w:t>
      </w:r>
      <w:r>
        <w:rPr>
          <w:lang w:eastAsia="zh-CN"/>
        </w:rPr>
        <w:t xml:space="preserve"> and cargo tracking</w:t>
      </w:r>
      <w:r>
        <w:t xml:space="preserve"> need the support of Ambient IoT in non-public network. </w:t>
      </w:r>
    </w:p>
    <w:p w14:paraId="220D006C" w14:textId="77777777" w:rsidR="0023426D" w:rsidRDefault="0023426D" w:rsidP="0023426D">
      <w:pPr>
        <w:spacing w:after="0"/>
      </w:pPr>
    </w:p>
    <w:p w14:paraId="67D5FE82" w14:textId="77777777" w:rsidR="0023426D" w:rsidRDefault="0023426D" w:rsidP="0023426D">
      <w:pPr>
        <w:spacing w:after="0"/>
      </w:pPr>
      <w:r w:rsidRPr="00002AFE">
        <w:rPr>
          <w:lang w:val="en-US" w:eastAsia="zh-CN"/>
        </w:rPr>
        <w:t xml:space="preserve">In the case of warehousing </w:t>
      </w:r>
      <w:r>
        <w:rPr>
          <w:rFonts w:hint="eastAsia"/>
          <w:lang w:eastAsia="zh-CN"/>
        </w:rPr>
        <w:t>inventory</w:t>
      </w:r>
      <w:r w:rsidRPr="00002AFE">
        <w:rPr>
          <w:lang w:val="en-US" w:eastAsia="zh-CN"/>
        </w:rPr>
        <w:t xml:space="preserve">, there are tons of goods waiting </w:t>
      </w:r>
      <w:r>
        <w:rPr>
          <w:lang w:val="en-US" w:eastAsia="zh-CN"/>
        </w:rPr>
        <w:t>to be</w:t>
      </w:r>
      <w:r w:rsidRPr="00002AFE">
        <w:rPr>
          <w:lang w:val="en-US" w:eastAsia="zh-CN"/>
        </w:rPr>
        <w:t xml:space="preserve"> </w:t>
      </w:r>
      <w:r>
        <w:rPr>
          <w:lang w:val="en-US" w:eastAsia="zh-CN"/>
        </w:rPr>
        <w:t>inventoried</w:t>
      </w:r>
      <w:r w:rsidRPr="00002AFE">
        <w:rPr>
          <w:lang w:val="en-US" w:eastAsia="zh-CN"/>
        </w:rPr>
        <w:t>. A pallet is used for carrying good</w:t>
      </w:r>
      <w:r>
        <w:rPr>
          <w:lang w:val="en-US" w:eastAsia="zh-CN"/>
        </w:rPr>
        <w:t>s</w:t>
      </w:r>
      <w:r w:rsidRPr="00002AFE">
        <w:rPr>
          <w:lang w:val="en-US" w:eastAsia="zh-CN"/>
        </w:rPr>
        <w:t xml:space="preserve"> (each pallet for</w:t>
      </w:r>
      <w:r>
        <w:rPr>
          <w:lang w:val="en-US" w:eastAsia="zh-CN"/>
        </w:rPr>
        <w:t xml:space="preserve"> maximumly</w:t>
      </w:r>
      <w:r w:rsidRPr="00002AFE">
        <w:rPr>
          <w:lang w:val="en-US" w:eastAsia="zh-CN"/>
        </w:rPr>
        <w:t xml:space="preserve"> 1</w:t>
      </w:r>
      <w:r>
        <w:rPr>
          <w:lang w:val="en-US" w:eastAsia="zh-CN"/>
        </w:rPr>
        <w:t>0</w:t>
      </w:r>
      <w:r w:rsidRPr="00002AFE">
        <w:rPr>
          <w:lang w:val="en-US" w:eastAsia="zh-CN"/>
        </w:rPr>
        <w:t xml:space="preserve">0 goods) and each pallet passes through a </w:t>
      </w:r>
      <w:r>
        <w:rPr>
          <w:lang w:val="en-US" w:eastAsia="zh-CN"/>
        </w:rPr>
        <w:t>base station (e.g.</w:t>
      </w:r>
      <w:r w:rsidR="005923B9">
        <w:rPr>
          <w:lang w:val="en-US" w:eastAsia="zh-CN"/>
        </w:rPr>
        <w:t>,</w:t>
      </w:r>
      <w:r>
        <w:rPr>
          <w:lang w:val="en-US" w:eastAsia="zh-CN"/>
        </w:rPr>
        <w:t xml:space="preserve"> integrated with a </w:t>
      </w:r>
      <w:r w:rsidRPr="00002AFE">
        <w:rPr>
          <w:lang w:val="en-US" w:eastAsia="zh-CN"/>
        </w:rPr>
        <w:t>scan</w:t>
      </w:r>
      <w:r>
        <w:rPr>
          <w:rFonts w:hint="eastAsia"/>
          <w:lang w:val="en-US" w:eastAsia="zh-CN"/>
        </w:rPr>
        <w:t>ner</w:t>
      </w:r>
      <w:r>
        <w:rPr>
          <w:lang w:val="en-US" w:eastAsia="zh-CN"/>
        </w:rPr>
        <w:t>)</w:t>
      </w:r>
      <w:r w:rsidRPr="00002AFE">
        <w:rPr>
          <w:lang w:val="en-US" w:eastAsia="zh-CN"/>
        </w:rPr>
        <w:t xml:space="preserve"> which can scan all the good</w:t>
      </w:r>
      <w:r>
        <w:rPr>
          <w:lang w:val="en-US" w:eastAsia="zh-CN"/>
        </w:rPr>
        <w:t>s</w:t>
      </w:r>
      <w:r w:rsidRPr="00002AFE">
        <w:rPr>
          <w:lang w:val="en-US" w:eastAsia="zh-CN"/>
        </w:rPr>
        <w:t xml:space="preserve"> on the pallet and complete the </w:t>
      </w:r>
      <w:r>
        <w:rPr>
          <w:rFonts w:hint="eastAsia"/>
          <w:lang w:eastAsia="zh-CN"/>
        </w:rPr>
        <w:t>inventory</w:t>
      </w:r>
      <w:r w:rsidRPr="00002AFE">
        <w:rPr>
          <w:lang w:val="en-US" w:eastAsia="zh-CN"/>
        </w:rPr>
        <w:t xml:space="preserve"> for th</w:t>
      </w:r>
      <w:r>
        <w:rPr>
          <w:lang w:val="en-US" w:eastAsia="zh-CN"/>
        </w:rPr>
        <w:t>o</w:t>
      </w:r>
      <w:r w:rsidRPr="00002AFE">
        <w:rPr>
          <w:lang w:val="en-US" w:eastAsia="zh-CN"/>
        </w:rPr>
        <w:t>se goods. The time interval for two neighboring pallet</w:t>
      </w:r>
      <w:r>
        <w:rPr>
          <w:lang w:val="en-US" w:eastAsia="zh-CN"/>
        </w:rPr>
        <w:t>s</w:t>
      </w:r>
      <w:r w:rsidRPr="00002AFE">
        <w:rPr>
          <w:lang w:val="en-US" w:eastAsia="zh-CN"/>
        </w:rPr>
        <w:t xml:space="preserve"> to pass through the </w:t>
      </w:r>
      <w:r>
        <w:rPr>
          <w:lang w:val="en-US" w:eastAsia="zh-CN"/>
        </w:rPr>
        <w:t>base station</w:t>
      </w:r>
      <w:r w:rsidRPr="00002AFE">
        <w:rPr>
          <w:lang w:val="en-US" w:eastAsia="zh-CN"/>
        </w:rPr>
        <w:t xml:space="preserve"> is usually short (</w:t>
      </w:r>
      <w:r>
        <w:rPr>
          <w:lang w:val="en-US" w:eastAsia="zh-CN"/>
        </w:rPr>
        <w:t>e.g.</w:t>
      </w:r>
      <w:r w:rsidR="005923B9">
        <w:rPr>
          <w:lang w:val="en-US" w:eastAsia="zh-CN"/>
        </w:rPr>
        <w:t>,</w:t>
      </w:r>
      <w:r>
        <w:rPr>
          <w:lang w:val="en-US" w:eastAsia="zh-CN"/>
        </w:rPr>
        <w:t xml:space="preserve"> </w:t>
      </w:r>
      <w:r w:rsidRPr="00002AFE">
        <w:rPr>
          <w:lang w:val="en-US" w:eastAsia="zh-CN"/>
        </w:rPr>
        <w:t>less than 3min).</w:t>
      </w:r>
      <w:r w:rsidR="0047456C">
        <w:rPr>
          <w:lang w:val="en-US" w:eastAsia="zh-CN"/>
        </w:rPr>
        <w:t xml:space="preserve"> </w:t>
      </w:r>
      <w:r w:rsidRPr="00002AFE">
        <w:rPr>
          <w:lang w:val="en-US" w:eastAsia="zh-CN"/>
        </w:rPr>
        <w:t xml:space="preserve">With the </w:t>
      </w:r>
      <w:r w:rsidR="0047456C">
        <w:rPr>
          <w:lang w:val="en-US" w:eastAsia="zh-CN"/>
        </w:rPr>
        <w:t xml:space="preserve">introduction of Ambient IoT </w:t>
      </w:r>
      <w:r w:rsidRPr="00002AFE">
        <w:rPr>
          <w:lang w:val="en-US" w:eastAsia="zh-CN"/>
        </w:rPr>
        <w:t>device</w:t>
      </w:r>
      <w:r w:rsidR="0047456C">
        <w:rPr>
          <w:lang w:val="en-US" w:eastAsia="zh-CN"/>
        </w:rPr>
        <w:t>s</w:t>
      </w:r>
      <w:r w:rsidRPr="00002AFE">
        <w:rPr>
          <w:lang w:val="en-US" w:eastAsia="zh-CN"/>
        </w:rPr>
        <w:t xml:space="preserve">, the </w:t>
      </w:r>
      <w:r w:rsidR="0047456C" w:rsidRPr="00002AFE">
        <w:rPr>
          <w:lang w:val="en-US" w:eastAsia="zh-CN"/>
        </w:rPr>
        <w:t>logistics</w:t>
      </w:r>
      <w:r w:rsidR="0047456C">
        <w:rPr>
          <w:lang w:val="en-US" w:eastAsia="zh-CN"/>
        </w:rPr>
        <w:t xml:space="preserve"> </w:t>
      </w:r>
      <w:r w:rsidRPr="00002AFE">
        <w:rPr>
          <w:lang w:val="en-US" w:eastAsia="zh-CN"/>
        </w:rPr>
        <w:t xml:space="preserve">service provider </w:t>
      </w:r>
      <w:r>
        <w:rPr>
          <w:lang w:val="en-US" w:eastAsia="zh-CN"/>
        </w:rPr>
        <w:t xml:space="preserve">can have </w:t>
      </w:r>
      <w:r w:rsidR="0047456C">
        <w:rPr>
          <w:lang w:val="en-US" w:eastAsia="zh-CN"/>
        </w:rPr>
        <w:t>its</w:t>
      </w:r>
      <w:r w:rsidR="0047456C" w:rsidRPr="00002AFE">
        <w:rPr>
          <w:lang w:val="en-US" w:eastAsia="zh-CN"/>
        </w:rPr>
        <w:t xml:space="preserve"> </w:t>
      </w:r>
      <w:r w:rsidRPr="00002AFE">
        <w:rPr>
          <w:lang w:val="en-US" w:eastAsia="zh-CN"/>
        </w:rPr>
        <w:t xml:space="preserve">own NPN and </w:t>
      </w:r>
      <w:r w:rsidR="0047456C">
        <w:rPr>
          <w:lang w:val="en-US" w:eastAsia="zh-CN"/>
        </w:rPr>
        <w:t>perform the</w:t>
      </w:r>
      <w:r w:rsidR="0047456C" w:rsidRPr="00002AFE">
        <w:rPr>
          <w:lang w:val="en-US" w:eastAsia="zh-CN"/>
        </w:rPr>
        <w:t xml:space="preserve"> </w:t>
      </w:r>
      <w:r w:rsidRPr="00002AFE">
        <w:rPr>
          <w:lang w:val="en-US" w:eastAsia="zh-CN"/>
        </w:rPr>
        <w:t xml:space="preserve">warehousing </w:t>
      </w:r>
      <w:r>
        <w:rPr>
          <w:rFonts w:hint="eastAsia"/>
          <w:lang w:eastAsia="zh-CN"/>
        </w:rPr>
        <w:t>inventory</w:t>
      </w:r>
      <w:r w:rsidRPr="00002AFE">
        <w:rPr>
          <w:lang w:val="en-US" w:eastAsia="zh-CN"/>
        </w:rPr>
        <w:t xml:space="preserve"> </w:t>
      </w:r>
      <w:r>
        <w:rPr>
          <w:lang w:val="en-US" w:eastAsia="zh-CN"/>
        </w:rPr>
        <w:t>using the</w:t>
      </w:r>
      <w:r w:rsidRPr="00002AFE">
        <w:rPr>
          <w:lang w:val="en-US" w:eastAsia="zh-CN"/>
        </w:rPr>
        <w:t xml:space="preserve"> NPN. </w:t>
      </w:r>
      <w:r w:rsidRPr="004F61A7">
        <w:t>All good</w:t>
      </w:r>
      <w:r w:rsidR="0047456C">
        <w:t>s</w:t>
      </w:r>
      <w:r w:rsidRPr="004F61A7">
        <w:t xml:space="preserve"> can communicate directly with the </w:t>
      </w:r>
      <w:r>
        <w:t>base station</w:t>
      </w:r>
      <w:r w:rsidRPr="004F61A7">
        <w:t xml:space="preserve"> or send the data to the</w:t>
      </w:r>
      <w:r>
        <w:t xml:space="preserve"> base station indirectly</w:t>
      </w:r>
      <w:r w:rsidRPr="004F61A7">
        <w:t xml:space="preserve"> through a relay. </w:t>
      </w:r>
    </w:p>
    <w:p w14:paraId="1791A1D0" w14:textId="77777777" w:rsidR="00F6243B" w:rsidRPr="009856A7" w:rsidRDefault="00F6243B" w:rsidP="0023426D">
      <w:pPr>
        <w:spacing w:after="0"/>
        <w:rPr>
          <w:lang w:val="en-US" w:eastAsia="zh-CN"/>
        </w:rPr>
      </w:pPr>
    </w:p>
    <w:p w14:paraId="48F96135" w14:textId="77777777" w:rsidR="0023426D" w:rsidRDefault="0023426D" w:rsidP="0023426D">
      <w:r w:rsidRPr="00056CC9">
        <w:rPr>
          <w:rFonts w:hint="eastAsia"/>
          <w:lang w:val="en-US" w:eastAsia="zh-CN"/>
        </w:rPr>
        <w:lastRenderedPageBreak/>
        <w:t>In</w:t>
      </w:r>
      <w:r w:rsidRPr="00056CC9">
        <w:rPr>
          <w:lang w:val="en-US" w:eastAsia="zh-CN"/>
        </w:rPr>
        <w:t xml:space="preserve"> the case of cargo tracking, A wagon carries many pallet</w:t>
      </w:r>
      <w:r>
        <w:rPr>
          <w:rFonts w:hint="eastAsia"/>
          <w:lang w:val="en-US" w:eastAsia="zh-CN"/>
        </w:rPr>
        <w:t>s</w:t>
      </w:r>
      <w:r w:rsidRPr="00056CC9">
        <w:rPr>
          <w:lang w:val="en-US" w:eastAsia="zh-CN"/>
        </w:rPr>
        <w:t xml:space="preserve"> with goods (more than 10 pallet per wagon) and travel</w:t>
      </w:r>
      <w:r>
        <w:rPr>
          <w:lang w:val="en-US" w:eastAsia="zh-CN"/>
        </w:rPr>
        <w:t>s</w:t>
      </w:r>
      <w:r w:rsidRPr="00056CC9">
        <w:rPr>
          <w:lang w:val="en-US" w:eastAsia="zh-CN"/>
        </w:rPr>
        <w:t xml:space="preserve"> to the destination. In order to track the goods within the wagon, several </w:t>
      </w:r>
      <w:r w:rsidR="00F95636">
        <w:rPr>
          <w:lang w:val="en-US" w:eastAsia="zh-CN"/>
        </w:rPr>
        <w:t>toll gates</w:t>
      </w:r>
      <w:r w:rsidRPr="00056CC9">
        <w:rPr>
          <w:lang w:val="en-US" w:eastAsia="zh-CN"/>
        </w:rPr>
        <w:t xml:space="preserve"> are set up among the route of the wagon. Whenever the wagon passes through the </w:t>
      </w:r>
      <w:r w:rsidR="00F95636">
        <w:rPr>
          <w:lang w:val="en-US" w:eastAsia="zh-CN"/>
        </w:rPr>
        <w:t>toll gate</w:t>
      </w:r>
      <w:r w:rsidRPr="00056CC9">
        <w:rPr>
          <w:lang w:val="en-US" w:eastAsia="zh-CN"/>
        </w:rPr>
        <w:t xml:space="preserve">, the data of </w:t>
      </w:r>
      <w:r w:rsidR="0047456C">
        <w:rPr>
          <w:lang w:val="en-US" w:eastAsia="zh-CN"/>
        </w:rPr>
        <w:t xml:space="preserve">all </w:t>
      </w:r>
      <w:r w:rsidRPr="00056CC9">
        <w:rPr>
          <w:lang w:val="en-US" w:eastAsia="zh-CN"/>
        </w:rPr>
        <w:t xml:space="preserve">goods are required to be sent to the </w:t>
      </w:r>
      <w:r w:rsidR="00F95636">
        <w:rPr>
          <w:lang w:val="en-US" w:eastAsia="zh-CN"/>
        </w:rPr>
        <w:t>toll gate</w:t>
      </w:r>
      <w:r w:rsidRPr="00056CC9">
        <w:rPr>
          <w:lang w:val="en-US" w:eastAsia="zh-CN"/>
        </w:rPr>
        <w:t xml:space="preserve"> which can then forward the data to the proper application server for tracking.</w:t>
      </w:r>
      <w:r w:rsidR="0047456C">
        <w:rPr>
          <w:lang w:val="en-US" w:eastAsia="zh-CN"/>
        </w:rPr>
        <w:t xml:space="preserve"> </w:t>
      </w:r>
      <w:r w:rsidRPr="00056CC9">
        <w:rPr>
          <w:lang w:val="en-US" w:eastAsia="zh-CN"/>
        </w:rPr>
        <w:t xml:space="preserve">The service provider of logistics may set up the tracking equipment on certain </w:t>
      </w:r>
      <w:r w:rsidR="00F95636">
        <w:rPr>
          <w:lang w:val="en-US" w:eastAsia="zh-CN"/>
        </w:rPr>
        <w:t>toll gate</w:t>
      </w:r>
      <w:r w:rsidRPr="00056CC9">
        <w:rPr>
          <w:lang w:val="en-US" w:eastAsia="zh-CN"/>
        </w:rPr>
        <w:t xml:space="preserve"> to track the data of goods carried by wagons. </w:t>
      </w:r>
      <w:r w:rsidRPr="00056CC9">
        <w:t xml:space="preserve">The efficiency for tracking the goods carried by wagon will be dramatically increased. </w:t>
      </w:r>
    </w:p>
    <w:p w14:paraId="22131462" w14:textId="77777777" w:rsidR="0023426D" w:rsidRPr="00EC50C2" w:rsidRDefault="0023426D" w:rsidP="0023426D">
      <w:pPr>
        <w:rPr>
          <w:lang w:eastAsia="zh-CN"/>
        </w:rPr>
      </w:pPr>
      <w:r>
        <w:rPr>
          <w:lang w:eastAsia="zh-CN"/>
        </w:rPr>
        <w:t xml:space="preserve">In </w:t>
      </w:r>
      <w:r w:rsidR="0047456C">
        <w:rPr>
          <w:lang w:eastAsia="zh-CN"/>
        </w:rPr>
        <w:t xml:space="preserve">the </w:t>
      </w:r>
      <w:r>
        <w:rPr>
          <w:lang w:eastAsia="zh-CN"/>
        </w:rPr>
        <w:t>two processes</w:t>
      </w:r>
      <w:r w:rsidR="0047456C">
        <w:rPr>
          <w:lang w:eastAsia="zh-CN"/>
        </w:rPr>
        <w:t xml:space="preserve"> described</w:t>
      </w:r>
      <w:r>
        <w:rPr>
          <w:lang w:eastAsia="zh-CN"/>
        </w:rPr>
        <w:t xml:space="preserve">, </w:t>
      </w:r>
      <w:r w:rsidR="0047456C">
        <w:rPr>
          <w:lang w:eastAsia="zh-CN"/>
        </w:rPr>
        <w:t>the A</w:t>
      </w:r>
      <w:r>
        <w:rPr>
          <w:lang w:eastAsia="zh-CN"/>
        </w:rPr>
        <w:t>mbient IoT device</w:t>
      </w:r>
      <w:r w:rsidR="0047456C">
        <w:rPr>
          <w:lang w:eastAsia="zh-CN"/>
        </w:rPr>
        <w:t>s used</w:t>
      </w:r>
      <w:r>
        <w:rPr>
          <w:lang w:eastAsia="zh-CN"/>
        </w:rPr>
        <w:t xml:space="preserve"> can be </w:t>
      </w:r>
      <w:r w:rsidRPr="00013286">
        <w:rPr>
          <w:lang w:eastAsia="zh-CN"/>
        </w:rPr>
        <w:t>either battery-less or with limited energy storage capability (i.e., using a capacitor)</w:t>
      </w:r>
      <w:r>
        <w:rPr>
          <w:rFonts w:ascii="宋体" w:eastAsia="宋体" w:hAnsi="宋体" w:cs="宋体"/>
          <w:lang w:val="en-US" w:eastAsia="zh-CN"/>
        </w:rPr>
        <w:t>.</w:t>
      </w:r>
    </w:p>
    <w:p w14:paraId="5101BD2E" w14:textId="77777777" w:rsidR="0023426D" w:rsidRPr="00002AFE" w:rsidRDefault="0023426D" w:rsidP="0023426D"/>
    <w:p w14:paraId="4AC375C9" w14:textId="77777777" w:rsidR="0023426D" w:rsidRDefault="00591537" w:rsidP="00E875EA">
      <w:pPr>
        <w:jc w:val="center"/>
        <w:rPr>
          <w:lang w:eastAsia="zh-CN"/>
        </w:rPr>
      </w:pPr>
      <w:r w:rsidRPr="00770600">
        <w:rPr>
          <w:noProof/>
          <w:lang w:eastAsia="zh-CN"/>
        </w:rPr>
        <w:drawing>
          <wp:inline distT="0" distB="0" distL="0" distR="0" wp14:anchorId="7DCB36F9" wp14:editId="7808DAE0">
            <wp:extent cx="4020185" cy="1814195"/>
            <wp:effectExtent l="0" t="0" r="0" b="0"/>
            <wp:docPr id="9"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20185" cy="1814195"/>
                    </a:xfrm>
                    <a:prstGeom prst="rect">
                      <a:avLst/>
                    </a:prstGeom>
                    <a:noFill/>
                    <a:ln>
                      <a:noFill/>
                    </a:ln>
                  </pic:spPr>
                </pic:pic>
              </a:graphicData>
            </a:graphic>
          </wp:inline>
        </w:drawing>
      </w:r>
    </w:p>
    <w:p w14:paraId="478A8553" w14:textId="77777777" w:rsidR="0023426D" w:rsidRPr="001C5B74" w:rsidRDefault="0023426D" w:rsidP="001C5B74">
      <w:pPr>
        <w:pStyle w:val="TF"/>
      </w:pPr>
      <w:r w:rsidRPr="001C5B74">
        <w:t>Figure 5.4.1-1</w:t>
      </w:r>
      <w:r w:rsidR="00C92FCB">
        <w:t>:</w:t>
      </w:r>
      <w:r w:rsidRPr="001C5B74">
        <w:t xml:space="preserve"> Ambient IoT in non-public network for logistics</w:t>
      </w:r>
    </w:p>
    <w:p w14:paraId="28298ACF" w14:textId="77777777" w:rsidR="0023426D" w:rsidRPr="00013286" w:rsidRDefault="0023426D" w:rsidP="0023426D">
      <w:pPr>
        <w:pStyle w:val="3"/>
        <w:rPr>
          <w:lang w:val="en-US"/>
        </w:rPr>
      </w:pPr>
      <w:bookmarkStart w:id="106" w:name="_Toc144489170"/>
      <w:bookmarkStart w:id="107" w:name="_Toc144489427"/>
      <w:r>
        <w:t>5</w:t>
      </w:r>
      <w:r w:rsidRPr="000D6532">
        <w:t>.</w:t>
      </w:r>
      <w:r>
        <w:t>4</w:t>
      </w:r>
      <w:r w:rsidRPr="000D6532">
        <w:t>.2</w:t>
      </w:r>
      <w:r w:rsidRPr="000D6532">
        <w:tab/>
        <w:t>Pre-conditions</w:t>
      </w:r>
      <w:bookmarkEnd w:id="106"/>
      <w:bookmarkEnd w:id="107"/>
    </w:p>
    <w:p w14:paraId="5CBEEFE1" w14:textId="77777777" w:rsidR="0023426D" w:rsidRDefault="0023426D" w:rsidP="0023426D">
      <w:r w:rsidRPr="00056CC9">
        <w:rPr>
          <w:lang w:val="en-US" w:eastAsia="zh-CN"/>
        </w:rPr>
        <w:t xml:space="preserve">The service provider </w:t>
      </w:r>
      <w:r>
        <w:rPr>
          <w:lang w:val="en-US" w:eastAsia="zh-CN"/>
        </w:rPr>
        <w:t>has service agreement with the Network Operator</w:t>
      </w:r>
      <w:r w:rsidRPr="00056CC9">
        <w:t>.</w:t>
      </w:r>
      <w:r>
        <w:t xml:space="preserve"> The service agreement includes the provisioning of NPN to the service provider.</w:t>
      </w:r>
    </w:p>
    <w:p w14:paraId="24056BEC" w14:textId="77777777" w:rsidR="0023426D" w:rsidRDefault="0023426D" w:rsidP="0023426D">
      <w:r>
        <w:t xml:space="preserve">The service provider set up its own NPN for managing the </w:t>
      </w:r>
      <w:r w:rsidR="002637BD">
        <w:t>A</w:t>
      </w:r>
      <w:r>
        <w:t>mbient IoT devices in logistics.</w:t>
      </w:r>
      <w:r w:rsidRPr="00056CC9">
        <w:t xml:space="preserve"> </w:t>
      </w:r>
    </w:p>
    <w:p w14:paraId="7F0A06C3" w14:textId="77777777" w:rsidR="0023426D" w:rsidRDefault="0023426D" w:rsidP="0023426D">
      <w:pPr>
        <w:rPr>
          <w:lang w:val="en-US" w:eastAsia="zh-CN"/>
        </w:rPr>
      </w:pPr>
      <w:r>
        <w:rPr>
          <w:rFonts w:hint="eastAsia"/>
          <w:lang w:val="en-US" w:eastAsia="zh-CN"/>
        </w:rPr>
        <w:t>The</w:t>
      </w:r>
      <w:r w:rsidRPr="009B5120">
        <w:rPr>
          <w:rFonts w:hint="eastAsia"/>
          <w:lang w:val="en-US" w:eastAsia="zh-CN"/>
        </w:rPr>
        <w:t xml:space="preserve"> </w:t>
      </w:r>
      <w:r w:rsidRPr="009B5120">
        <w:rPr>
          <w:lang w:val="en-US" w:eastAsia="zh-CN"/>
        </w:rPr>
        <w:t>use case of logistics</w:t>
      </w:r>
      <w:r>
        <w:rPr>
          <w:lang w:val="en-US" w:eastAsia="zh-CN"/>
        </w:rPr>
        <w:t xml:space="preserve"> in 5.</w:t>
      </w:r>
      <w:r w:rsidR="005923B9">
        <w:rPr>
          <w:lang w:val="en-US" w:eastAsia="zh-CN"/>
        </w:rPr>
        <w:t>4</w:t>
      </w:r>
      <w:r>
        <w:rPr>
          <w:lang w:val="en-US" w:eastAsia="zh-CN"/>
        </w:rPr>
        <w:t xml:space="preserve"> can </w:t>
      </w:r>
      <w:r>
        <w:rPr>
          <w:rFonts w:hint="eastAsia"/>
          <w:lang w:val="en-US" w:eastAsia="zh-CN"/>
        </w:rPr>
        <w:t>be</w:t>
      </w:r>
      <w:r>
        <w:rPr>
          <w:lang w:val="en-US" w:eastAsia="zh-CN"/>
        </w:rPr>
        <w:t xml:space="preserve"> </w:t>
      </w:r>
      <w:r>
        <w:rPr>
          <w:rFonts w:hint="eastAsia"/>
          <w:lang w:val="en-US" w:eastAsia="zh-CN"/>
        </w:rPr>
        <w:t>split</w:t>
      </w:r>
      <w:r>
        <w:rPr>
          <w:lang w:val="en-US" w:eastAsia="zh-CN"/>
        </w:rPr>
        <w:t xml:space="preserve"> into 2 key processes, which are warehousing </w:t>
      </w:r>
      <w:r>
        <w:rPr>
          <w:rFonts w:hint="eastAsia"/>
          <w:lang w:eastAsia="zh-CN"/>
        </w:rPr>
        <w:t>inventory</w:t>
      </w:r>
      <w:r>
        <w:rPr>
          <w:lang w:val="en-US" w:eastAsia="zh-CN"/>
        </w:rPr>
        <w:t xml:space="preserve"> and cargo tracking.</w:t>
      </w:r>
    </w:p>
    <w:p w14:paraId="3EB2525D" w14:textId="77777777" w:rsidR="0023426D" w:rsidRPr="00E54C34" w:rsidRDefault="0023426D" w:rsidP="00E54C34">
      <w:r w:rsidRPr="00E54C34">
        <w:t xml:space="preserve">Process A: Cargo warehousing </w:t>
      </w:r>
      <w:r w:rsidRPr="00E54C34">
        <w:rPr>
          <w:rFonts w:hint="eastAsia"/>
        </w:rPr>
        <w:t>inventory</w:t>
      </w:r>
      <w:r w:rsidRPr="00E54C34">
        <w:t xml:space="preserve"> </w:t>
      </w:r>
    </w:p>
    <w:p w14:paraId="5A0E866F" w14:textId="77777777" w:rsidR="0023426D" w:rsidRDefault="0023426D" w:rsidP="0023426D">
      <w:pPr>
        <w:rPr>
          <w:lang w:val="en-US" w:eastAsia="zh-CN"/>
        </w:rPr>
      </w:pPr>
      <w:r w:rsidRPr="008302FE">
        <w:rPr>
          <w:lang w:val="en-US" w:eastAsia="zh-CN"/>
        </w:rPr>
        <w:t>A service provider of logistics</w:t>
      </w:r>
      <w:r>
        <w:rPr>
          <w:lang w:val="en-US" w:eastAsia="zh-CN"/>
        </w:rPr>
        <w:t xml:space="preserve"> has</w:t>
      </w:r>
      <w:r w:rsidRPr="008302FE">
        <w:rPr>
          <w:lang w:val="en-US" w:eastAsia="zh-CN"/>
        </w:rPr>
        <w:t xml:space="preserve"> its</w:t>
      </w:r>
      <w:r>
        <w:rPr>
          <w:lang w:val="en-US" w:eastAsia="zh-CN"/>
        </w:rPr>
        <w:t xml:space="preserve"> NPN with the support of Network Operator for the access of </w:t>
      </w:r>
      <w:r w:rsidR="002637BD">
        <w:rPr>
          <w:lang w:val="en-US" w:eastAsia="zh-CN"/>
        </w:rPr>
        <w:t>A</w:t>
      </w:r>
      <w:r>
        <w:rPr>
          <w:lang w:val="en-US" w:eastAsia="zh-CN"/>
        </w:rPr>
        <w:t>mbient IoT devices (e.g.</w:t>
      </w:r>
      <w:r w:rsidR="005923B9">
        <w:rPr>
          <w:lang w:val="en-US" w:eastAsia="zh-CN"/>
        </w:rPr>
        <w:t>,</w:t>
      </w:r>
      <w:r>
        <w:rPr>
          <w:lang w:val="en-US" w:eastAsia="zh-CN"/>
        </w:rPr>
        <w:t xml:space="preserve"> tags) for tracking the good within each pallet (each pallet for more than 150 goods). Alternately, the service provider set up its own NPN for the purposes. The service provider of logistics uses licensed band or unlicensed band for accessing the NPN.</w:t>
      </w:r>
    </w:p>
    <w:p w14:paraId="7A48498E" w14:textId="77777777" w:rsidR="0023426D" w:rsidRDefault="0023426D" w:rsidP="0023426D">
      <w:pPr>
        <w:rPr>
          <w:lang w:val="en-US" w:eastAsia="zh-CN"/>
        </w:rPr>
      </w:pPr>
      <w:r>
        <w:rPr>
          <w:lang w:val="en-US" w:eastAsia="zh-CN"/>
        </w:rPr>
        <w:t xml:space="preserve">All the </w:t>
      </w:r>
      <w:r w:rsidR="002637BD">
        <w:rPr>
          <w:lang w:val="en-US" w:eastAsia="zh-CN"/>
        </w:rPr>
        <w:t>A</w:t>
      </w:r>
      <w:r>
        <w:rPr>
          <w:lang w:val="en-US" w:eastAsia="zh-CN"/>
        </w:rPr>
        <w:t>mbient IoT devices conduct onboarding and provisioning for NPN credentials.</w:t>
      </w:r>
      <w:r w:rsidR="00F95636" w:rsidRPr="00F95636">
        <w:rPr>
          <w:rFonts w:hint="eastAsia"/>
          <w:lang w:val="en-US" w:eastAsia="zh-CN"/>
        </w:rPr>
        <w:t xml:space="preserve"> </w:t>
      </w:r>
      <w:r w:rsidR="00F95636">
        <w:rPr>
          <w:rFonts w:hint="eastAsia"/>
          <w:lang w:val="en-US" w:eastAsia="zh-CN"/>
        </w:rPr>
        <w:t>Ambient</w:t>
      </w:r>
      <w:r w:rsidR="00F95636">
        <w:rPr>
          <w:lang w:val="en-US" w:eastAsia="zh-CN"/>
        </w:rPr>
        <w:t xml:space="preserve"> </w:t>
      </w:r>
      <w:r w:rsidR="00F95636">
        <w:rPr>
          <w:rFonts w:hint="eastAsia"/>
          <w:lang w:val="en-US" w:eastAsia="zh-CN"/>
        </w:rPr>
        <w:t>IoT</w:t>
      </w:r>
      <w:r w:rsidR="00F95636">
        <w:rPr>
          <w:lang w:val="en-US" w:eastAsia="zh-CN"/>
        </w:rPr>
        <w:t xml:space="preserve"> </w:t>
      </w:r>
      <w:r w:rsidR="00F95636">
        <w:rPr>
          <w:rFonts w:hint="eastAsia"/>
          <w:lang w:val="en-US" w:eastAsia="zh-CN"/>
        </w:rPr>
        <w:t>device</w:t>
      </w:r>
      <w:r w:rsidR="00F95636">
        <w:rPr>
          <w:lang w:val="en-US" w:eastAsia="zh-CN"/>
        </w:rPr>
        <w:t xml:space="preserve"> </w:t>
      </w:r>
      <w:r w:rsidR="00F95636">
        <w:rPr>
          <w:rFonts w:hint="eastAsia"/>
          <w:lang w:val="en-US" w:eastAsia="zh-CN"/>
        </w:rPr>
        <w:t>register</w:t>
      </w:r>
      <w:r w:rsidR="00F95636">
        <w:rPr>
          <w:lang w:val="en-US" w:eastAsia="zh-CN"/>
        </w:rPr>
        <w:t xml:space="preserve">s </w:t>
      </w:r>
      <w:r w:rsidR="00F95636">
        <w:rPr>
          <w:rFonts w:hint="eastAsia"/>
          <w:lang w:val="en-US" w:eastAsia="zh-CN"/>
        </w:rPr>
        <w:t>with</w:t>
      </w:r>
      <w:r w:rsidR="00F95636">
        <w:rPr>
          <w:lang w:val="en-US" w:eastAsia="zh-CN"/>
        </w:rPr>
        <w:t xml:space="preserve"> </w:t>
      </w:r>
      <w:r w:rsidR="00F95636" w:rsidRPr="00F95636">
        <w:rPr>
          <w:lang w:val="en-US" w:eastAsia="zh-CN"/>
        </w:rPr>
        <w:t>the onboarding NPN</w:t>
      </w:r>
      <w:r w:rsidR="00F95636">
        <w:rPr>
          <w:lang w:val="en-US" w:eastAsia="zh-CN"/>
        </w:rPr>
        <w:t xml:space="preserve"> and obtains the NPN credential with low energy cost.</w:t>
      </w:r>
    </w:p>
    <w:p w14:paraId="423AC8BE" w14:textId="77777777" w:rsidR="0023426D" w:rsidRDefault="0023426D" w:rsidP="0023426D">
      <w:pPr>
        <w:rPr>
          <w:lang w:val="en-US" w:eastAsia="zh-CN"/>
        </w:rPr>
      </w:pPr>
      <w:r>
        <w:rPr>
          <w:lang w:val="en-US" w:eastAsia="zh-CN"/>
        </w:rPr>
        <w:t xml:space="preserve">All the </w:t>
      </w:r>
      <w:r w:rsidR="002637BD">
        <w:rPr>
          <w:lang w:val="en-US" w:eastAsia="zh-CN"/>
        </w:rPr>
        <w:t>A</w:t>
      </w:r>
      <w:r>
        <w:rPr>
          <w:lang w:val="en-US" w:eastAsia="zh-CN"/>
        </w:rPr>
        <w:t>mbient IoT devices register with the NPN.</w:t>
      </w:r>
    </w:p>
    <w:p w14:paraId="6433FA1C" w14:textId="77777777" w:rsidR="0023426D" w:rsidRDefault="0023426D" w:rsidP="0023426D">
      <w:pPr>
        <w:rPr>
          <w:lang w:val="en-US" w:eastAsia="zh-CN"/>
        </w:rPr>
      </w:pPr>
    </w:p>
    <w:p w14:paraId="390F0340" w14:textId="77777777" w:rsidR="0023426D" w:rsidRPr="00E54C34" w:rsidRDefault="0023426D" w:rsidP="00E54C34">
      <w:r w:rsidRPr="00E54C34">
        <w:t>Process B: cargo tracking</w:t>
      </w:r>
    </w:p>
    <w:p w14:paraId="0FFC8A7D" w14:textId="77777777" w:rsidR="0023426D" w:rsidRDefault="0023426D" w:rsidP="0023426D">
      <w:pPr>
        <w:rPr>
          <w:lang w:val="en-US" w:eastAsia="zh-CN"/>
        </w:rPr>
      </w:pPr>
      <w:r>
        <w:rPr>
          <w:lang w:val="en-US" w:eastAsia="zh-CN"/>
        </w:rPr>
        <w:t xml:space="preserve">A service provider of logistics has its NPN with the support of Network Operator for tracking the </w:t>
      </w:r>
      <w:r w:rsidR="002637BD">
        <w:rPr>
          <w:lang w:val="en-US" w:eastAsia="zh-CN"/>
        </w:rPr>
        <w:t>A</w:t>
      </w:r>
      <w:r>
        <w:rPr>
          <w:lang w:val="en-US" w:eastAsia="zh-CN"/>
        </w:rPr>
        <w:t>mbient IoT devices (e.g.</w:t>
      </w:r>
      <w:r w:rsidR="005923B9">
        <w:rPr>
          <w:lang w:val="en-US" w:eastAsia="zh-CN"/>
        </w:rPr>
        <w:t>,</w:t>
      </w:r>
      <w:r>
        <w:rPr>
          <w:lang w:val="en-US" w:eastAsia="zh-CN"/>
        </w:rPr>
        <w:t xml:space="preserve"> tags) carried by wagon. Alternately, the service provider set up its own NPN for the purposes. The NPN is set up on the </w:t>
      </w:r>
      <w:r w:rsidR="00F95636">
        <w:rPr>
          <w:lang w:val="en-US" w:eastAsia="zh-CN"/>
        </w:rPr>
        <w:t>toll gate</w:t>
      </w:r>
      <w:r>
        <w:rPr>
          <w:lang w:val="en-US" w:eastAsia="zh-CN"/>
        </w:rPr>
        <w:t xml:space="preserve"> along the road for tracking the cargo.</w:t>
      </w:r>
    </w:p>
    <w:p w14:paraId="6659A7E3" w14:textId="77777777" w:rsidR="00F95636" w:rsidRDefault="0023426D" w:rsidP="00F95636">
      <w:pPr>
        <w:rPr>
          <w:lang w:val="en-US" w:eastAsia="zh-CN"/>
        </w:rPr>
      </w:pPr>
      <w:r>
        <w:rPr>
          <w:lang w:val="en-US" w:eastAsia="zh-CN"/>
        </w:rPr>
        <w:t xml:space="preserve">All the </w:t>
      </w:r>
      <w:r w:rsidR="002637BD">
        <w:rPr>
          <w:lang w:val="en-US" w:eastAsia="zh-CN"/>
        </w:rPr>
        <w:t>A</w:t>
      </w:r>
      <w:r>
        <w:rPr>
          <w:lang w:val="en-US" w:eastAsia="zh-CN"/>
        </w:rPr>
        <w:t>mbient IoT devices conduct onboarding and provisioning for NPN credentials.</w:t>
      </w:r>
      <w:r w:rsidR="00F95636" w:rsidRPr="00F95636">
        <w:rPr>
          <w:rFonts w:hint="eastAsia"/>
          <w:lang w:val="en-US" w:eastAsia="zh-CN"/>
        </w:rPr>
        <w:t xml:space="preserve"> </w:t>
      </w:r>
      <w:r w:rsidR="00F95636">
        <w:rPr>
          <w:rFonts w:hint="eastAsia"/>
          <w:lang w:val="en-US" w:eastAsia="zh-CN"/>
        </w:rPr>
        <w:t>Ambient</w:t>
      </w:r>
      <w:r w:rsidR="00F95636">
        <w:rPr>
          <w:lang w:val="en-US" w:eastAsia="zh-CN"/>
        </w:rPr>
        <w:t xml:space="preserve"> </w:t>
      </w:r>
      <w:r w:rsidR="00F95636">
        <w:rPr>
          <w:rFonts w:hint="eastAsia"/>
          <w:lang w:val="en-US" w:eastAsia="zh-CN"/>
        </w:rPr>
        <w:t>IoT</w:t>
      </w:r>
      <w:r w:rsidR="00F95636">
        <w:rPr>
          <w:lang w:val="en-US" w:eastAsia="zh-CN"/>
        </w:rPr>
        <w:t xml:space="preserve"> </w:t>
      </w:r>
      <w:r w:rsidR="00F95636">
        <w:rPr>
          <w:rFonts w:hint="eastAsia"/>
          <w:lang w:val="en-US" w:eastAsia="zh-CN"/>
        </w:rPr>
        <w:t>device</w:t>
      </w:r>
      <w:r w:rsidR="00F95636">
        <w:rPr>
          <w:lang w:val="en-US" w:eastAsia="zh-CN"/>
        </w:rPr>
        <w:t xml:space="preserve"> </w:t>
      </w:r>
      <w:r w:rsidR="00F95636">
        <w:rPr>
          <w:rFonts w:hint="eastAsia"/>
          <w:lang w:val="en-US" w:eastAsia="zh-CN"/>
        </w:rPr>
        <w:t>register</w:t>
      </w:r>
      <w:r w:rsidR="00F95636">
        <w:rPr>
          <w:lang w:val="en-US" w:eastAsia="zh-CN"/>
        </w:rPr>
        <w:t xml:space="preserve">s </w:t>
      </w:r>
      <w:r w:rsidR="00F95636">
        <w:rPr>
          <w:rFonts w:hint="eastAsia"/>
          <w:lang w:val="en-US" w:eastAsia="zh-CN"/>
        </w:rPr>
        <w:t>with</w:t>
      </w:r>
      <w:r w:rsidR="00F95636">
        <w:rPr>
          <w:lang w:val="en-US" w:eastAsia="zh-CN"/>
        </w:rPr>
        <w:t xml:space="preserve"> </w:t>
      </w:r>
      <w:r w:rsidR="00F95636" w:rsidRPr="008F34A8">
        <w:rPr>
          <w:lang w:val="en-US" w:eastAsia="zh-CN"/>
        </w:rPr>
        <w:t>the onboarding NPN</w:t>
      </w:r>
      <w:r w:rsidR="00F95636">
        <w:rPr>
          <w:lang w:val="en-US" w:eastAsia="zh-CN"/>
        </w:rPr>
        <w:t xml:space="preserve"> and obtains the NPN credential with low energy cost.</w:t>
      </w:r>
    </w:p>
    <w:p w14:paraId="188A9E70" w14:textId="77777777" w:rsidR="0023426D" w:rsidRDefault="0023426D" w:rsidP="0023426D">
      <w:pPr>
        <w:pStyle w:val="3"/>
      </w:pPr>
      <w:bookmarkStart w:id="108" w:name="_Toc144489171"/>
      <w:bookmarkStart w:id="109" w:name="_Toc144489428"/>
      <w:r>
        <w:t>5</w:t>
      </w:r>
      <w:r w:rsidRPr="000D6532">
        <w:t>.</w:t>
      </w:r>
      <w:r>
        <w:t>4</w:t>
      </w:r>
      <w:r w:rsidRPr="000D6532">
        <w:t>.3</w:t>
      </w:r>
      <w:r w:rsidRPr="000D6532">
        <w:tab/>
        <w:t>Service Flows</w:t>
      </w:r>
      <w:bookmarkEnd w:id="108"/>
      <w:bookmarkEnd w:id="109"/>
    </w:p>
    <w:p w14:paraId="18ECE28A" w14:textId="77777777" w:rsidR="0023426D" w:rsidRPr="00E54C34" w:rsidRDefault="0023426D" w:rsidP="00E54C34">
      <w:r w:rsidRPr="00E54C34">
        <w:t xml:space="preserve">Process A: Cargo warehousing </w:t>
      </w:r>
      <w:r w:rsidRPr="00E54C34">
        <w:rPr>
          <w:rFonts w:hint="eastAsia"/>
        </w:rPr>
        <w:t>inventory</w:t>
      </w:r>
      <w:r w:rsidRPr="00E54C34" w:rsidDel="00402A4D">
        <w:t xml:space="preserve"> </w:t>
      </w:r>
    </w:p>
    <w:p w14:paraId="52BB9648" w14:textId="77777777" w:rsidR="0023426D" w:rsidRDefault="0023426D" w:rsidP="0023426D">
      <w:pPr>
        <w:rPr>
          <w:lang w:val="en-US" w:eastAsia="zh-CN"/>
        </w:rPr>
      </w:pPr>
      <w:r>
        <w:rPr>
          <w:lang w:val="en-US" w:eastAsia="zh-CN"/>
        </w:rPr>
        <w:lastRenderedPageBreak/>
        <w:t xml:space="preserve">1. When each pallet passes through the base station, all the </w:t>
      </w:r>
      <w:r w:rsidR="002637BD">
        <w:rPr>
          <w:lang w:val="en-US" w:eastAsia="zh-CN"/>
        </w:rPr>
        <w:t>A</w:t>
      </w:r>
      <w:r>
        <w:rPr>
          <w:lang w:val="en-US" w:eastAsia="zh-CN"/>
        </w:rPr>
        <w:t xml:space="preserve">mbient IoT devices within the pallet complete the </w:t>
      </w:r>
      <w:r>
        <w:rPr>
          <w:rFonts w:hint="eastAsia"/>
          <w:lang w:eastAsia="zh-CN"/>
        </w:rPr>
        <w:t>inventory</w:t>
      </w:r>
      <w:r>
        <w:rPr>
          <w:lang w:val="en-US" w:eastAsia="zh-CN"/>
        </w:rPr>
        <w:t xml:space="preserve"> by echoing the request for </w:t>
      </w:r>
      <w:r>
        <w:rPr>
          <w:rFonts w:hint="eastAsia"/>
          <w:lang w:eastAsia="zh-CN"/>
        </w:rPr>
        <w:t>inventory</w:t>
      </w:r>
      <w:r>
        <w:rPr>
          <w:lang w:val="en-US" w:eastAsia="zh-CN"/>
        </w:rPr>
        <w:t xml:space="preserve"> from the base station.</w:t>
      </w:r>
    </w:p>
    <w:p w14:paraId="0181334F" w14:textId="77777777" w:rsidR="0023426D" w:rsidRDefault="0023426D" w:rsidP="0023426D">
      <w:pPr>
        <w:rPr>
          <w:lang w:val="en-US"/>
        </w:rPr>
      </w:pPr>
      <w:r>
        <w:rPr>
          <w:lang w:val="en-US" w:eastAsia="zh-CN"/>
        </w:rPr>
        <w:t xml:space="preserve">2. After a short internal of time (less then 3min), the base station </w:t>
      </w:r>
      <w:r w:rsidR="005923B9">
        <w:rPr>
          <w:lang w:val="en-US" w:eastAsia="zh-CN"/>
        </w:rPr>
        <w:t>inventories</w:t>
      </w:r>
      <w:r>
        <w:rPr>
          <w:lang w:val="en-US" w:eastAsia="zh-CN"/>
        </w:rPr>
        <w:t xml:space="preserve"> the goods carried by the next pallet.</w:t>
      </w:r>
    </w:p>
    <w:p w14:paraId="549A076F" w14:textId="77777777" w:rsidR="0023426D" w:rsidRPr="00E54C34" w:rsidRDefault="0023426D" w:rsidP="00E54C34">
      <w:r w:rsidRPr="00E54C34">
        <w:t>Process B: cargo tracking</w:t>
      </w:r>
    </w:p>
    <w:p w14:paraId="341C0DD6" w14:textId="77777777" w:rsidR="0023426D" w:rsidRDefault="0023426D" w:rsidP="0023426D">
      <w:pPr>
        <w:rPr>
          <w:lang w:val="en-US" w:eastAsia="zh-CN"/>
        </w:rPr>
      </w:pPr>
      <w:r>
        <w:rPr>
          <w:lang w:val="en-US" w:eastAsia="zh-CN"/>
        </w:rPr>
        <w:t xml:space="preserve">1. All the </w:t>
      </w:r>
      <w:r w:rsidR="002637BD">
        <w:rPr>
          <w:lang w:val="en-US" w:eastAsia="zh-CN"/>
        </w:rPr>
        <w:t>A</w:t>
      </w:r>
      <w:r>
        <w:rPr>
          <w:lang w:val="en-US" w:eastAsia="zh-CN"/>
        </w:rPr>
        <w:t xml:space="preserve">mbient IoT devices register with the NPN when the wagon carrying the cargo passes through the </w:t>
      </w:r>
      <w:r w:rsidR="00F95636">
        <w:rPr>
          <w:lang w:val="en-US" w:eastAsia="zh-CN"/>
        </w:rPr>
        <w:t>toll gate</w:t>
      </w:r>
      <w:r>
        <w:rPr>
          <w:lang w:val="en-US" w:eastAsia="zh-CN"/>
        </w:rPr>
        <w:t>.</w:t>
      </w:r>
    </w:p>
    <w:p w14:paraId="334B87E3" w14:textId="77777777" w:rsidR="0023426D" w:rsidRPr="008954B7" w:rsidRDefault="0023426D" w:rsidP="0023426D">
      <w:pPr>
        <w:rPr>
          <w:lang w:val="en-US"/>
        </w:rPr>
      </w:pPr>
      <w:r>
        <w:rPr>
          <w:lang w:val="en-US" w:eastAsia="zh-CN"/>
        </w:rPr>
        <w:t xml:space="preserve">2. All the </w:t>
      </w:r>
      <w:r w:rsidR="002637BD">
        <w:rPr>
          <w:lang w:val="en-US" w:eastAsia="zh-CN"/>
        </w:rPr>
        <w:t>A</w:t>
      </w:r>
      <w:r>
        <w:rPr>
          <w:lang w:val="en-US" w:eastAsia="zh-CN"/>
        </w:rPr>
        <w:t xml:space="preserve">mbient IoT devices within the wagon sends the response to the base station on the </w:t>
      </w:r>
      <w:r w:rsidR="00F95636">
        <w:rPr>
          <w:lang w:val="en-US" w:eastAsia="zh-CN"/>
        </w:rPr>
        <w:t>toll gate</w:t>
      </w:r>
      <w:r>
        <w:rPr>
          <w:lang w:val="en-US" w:eastAsia="zh-CN"/>
        </w:rPr>
        <w:t xml:space="preserve"> upon the receipt of the request from the base station.</w:t>
      </w:r>
    </w:p>
    <w:p w14:paraId="73A8CB54" w14:textId="77777777" w:rsidR="0023426D" w:rsidRDefault="0023426D" w:rsidP="0023426D">
      <w:pPr>
        <w:pStyle w:val="3"/>
      </w:pPr>
      <w:bookmarkStart w:id="110" w:name="_Toc144489172"/>
      <w:bookmarkStart w:id="111" w:name="_Toc144489429"/>
      <w:r>
        <w:t>5</w:t>
      </w:r>
      <w:r w:rsidRPr="000D6532">
        <w:t>.</w:t>
      </w:r>
      <w:r>
        <w:t>4</w:t>
      </w:r>
      <w:r w:rsidRPr="000D6532">
        <w:t>.4</w:t>
      </w:r>
      <w:r w:rsidRPr="000D6532">
        <w:tab/>
        <w:t>Post-conditions</w:t>
      </w:r>
      <w:bookmarkEnd w:id="110"/>
      <w:bookmarkEnd w:id="111"/>
    </w:p>
    <w:p w14:paraId="2D8D5ABD" w14:textId="77777777" w:rsidR="0023426D" w:rsidRPr="00E54C34" w:rsidRDefault="0023426D" w:rsidP="00E54C34">
      <w:r w:rsidRPr="00E54C34">
        <w:t xml:space="preserve">Process A: Cargo warehousing </w:t>
      </w:r>
      <w:r w:rsidRPr="00E54C34">
        <w:rPr>
          <w:rFonts w:hint="eastAsia"/>
        </w:rPr>
        <w:t>inventory</w:t>
      </w:r>
      <w:r w:rsidRPr="00E54C34" w:rsidDel="00402A4D">
        <w:t xml:space="preserve"> </w:t>
      </w:r>
    </w:p>
    <w:p w14:paraId="22DEDD01" w14:textId="77777777" w:rsidR="0023426D" w:rsidRDefault="0023426D" w:rsidP="0023426D">
      <w:pPr>
        <w:rPr>
          <w:lang w:val="en-US" w:eastAsia="zh-CN"/>
        </w:rPr>
      </w:pPr>
      <w:r>
        <w:rPr>
          <w:lang w:val="en-US" w:eastAsia="zh-CN"/>
        </w:rPr>
        <w:t xml:space="preserve">1. Inventory information is obtained by the service provider, who can proceed with the </w:t>
      </w:r>
      <w:r>
        <w:rPr>
          <w:lang w:eastAsia="zh-CN"/>
        </w:rPr>
        <w:t>warehouse</w:t>
      </w:r>
      <w:r>
        <w:rPr>
          <w:lang w:val="en-US" w:eastAsia="zh-CN"/>
        </w:rPr>
        <w:t xml:space="preserve"> outbound.</w:t>
      </w:r>
    </w:p>
    <w:p w14:paraId="5AD128C2" w14:textId="77777777" w:rsidR="0023426D" w:rsidRPr="00E54C34" w:rsidRDefault="0023426D" w:rsidP="00E54C34">
      <w:r w:rsidRPr="00E54C34">
        <w:t>Process B: cargo tracking</w:t>
      </w:r>
    </w:p>
    <w:p w14:paraId="25157990" w14:textId="77777777" w:rsidR="0023426D" w:rsidRPr="00A72854" w:rsidRDefault="0023426D" w:rsidP="0023426D">
      <w:pPr>
        <w:rPr>
          <w:lang w:val="en-US" w:eastAsia="zh-CN"/>
        </w:rPr>
      </w:pPr>
      <w:r>
        <w:rPr>
          <w:lang w:val="en-US" w:eastAsia="zh-CN"/>
        </w:rPr>
        <w:t xml:space="preserve">1. By receiving the tracking information of the cargo, </w:t>
      </w:r>
      <w:r>
        <w:t>the service provider knows that corresponding goods are moving to the right destination</w:t>
      </w:r>
      <w:r>
        <w:rPr>
          <w:lang w:val="en-US" w:eastAsia="zh-CN"/>
        </w:rPr>
        <w:t>.</w:t>
      </w:r>
    </w:p>
    <w:p w14:paraId="43E5500B" w14:textId="77777777" w:rsidR="0023426D" w:rsidRPr="000D6532" w:rsidRDefault="0023426D" w:rsidP="0023426D">
      <w:pPr>
        <w:pStyle w:val="3"/>
      </w:pPr>
      <w:bookmarkStart w:id="112" w:name="_Toc144489173"/>
      <w:bookmarkStart w:id="113" w:name="_Toc144489430"/>
      <w:r>
        <w:t>5</w:t>
      </w:r>
      <w:r w:rsidRPr="000D6532">
        <w:t>.</w:t>
      </w:r>
      <w:r>
        <w:t>4</w:t>
      </w:r>
      <w:r w:rsidRPr="000D6532">
        <w:t>.5</w:t>
      </w:r>
      <w:r w:rsidRPr="000D6532">
        <w:tab/>
      </w:r>
      <w:r>
        <w:t>Existing</w:t>
      </w:r>
      <w:r w:rsidRPr="000D6532">
        <w:t xml:space="preserve"> </w:t>
      </w:r>
      <w:r>
        <w:t>features partly or fully covering the use case functionality</w:t>
      </w:r>
      <w:bookmarkEnd w:id="112"/>
      <w:bookmarkEnd w:id="113"/>
    </w:p>
    <w:p w14:paraId="4F3CA1D1" w14:textId="77777777" w:rsidR="0023426D" w:rsidRDefault="0023426D" w:rsidP="001C5B74">
      <w:pPr>
        <w:rPr>
          <w:rFonts w:ascii="宋体" w:eastAsia="宋体" w:hAnsi="宋体" w:cs="宋体"/>
          <w:lang w:val="en-US" w:eastAsia="zh-CN"/>
        </w:rPr>
      </w:pPr>
      <w:r>
        <w:rPr>
          <w:rFonts w:hint="eastAsia"/>
          <w:lang w:eastAsia="zh-CN"/>
        </w:rPr>
        <w:t>TS</w:t>
      </w:r>
      <w:r>
        <w:rPr>
          <w:lang w:eastAsia="zh-CN"/>
        </w:rPr>
        <w:t xml:space="preserve"> 22.261 </w:t>
      </w:r>
      <w:r>
        <w:rPr>
          <w:rFonts w:hint="eastAsia"/>
          <w:lang w:eastAsia="zh-CN"/>
        </w:rPr>
        <w:t>has</w:t>
      </w:r>
      <w:r>
        <w:rPr>
          <w:lang w:eastAsia="zh-CN"/>
        </w:rPr>
        <w:t xml:space="preserve"> </w:t>
      </w:r>
      <w:r>
        <w:rPr>
          <w:rFonts w:hint="eastAsia"/>
          <w:lang w:eastAsia="zh-CN"/>
        </w:rPr>
        <w:t>following</w:t>
      </w:r>
      <w:r>
        <w:rPr>
          <w:lang w:eastAsia="zh-CN"/>
        </w:rPr>
        <w:t xml:space="preserve"> </w:t>
      </w:r>
      <w:r>
        <w:rPr>
          <w:rFonts w:hint="eastAsia"/>
          <w:lang w:eastAsia="zh-CN"/>
        </w:rPr>
        <w:t>requirements</w:t>
      </w:r>
      <w:r>
        <w:rPr>
          <w:rFonts w:ascii="宋体" w:eastAsia="宋体" w:hAnsi="宋体" w:cs="宋体"/>
          <w:lang w:val="en-US" w:eastAsia="zh-CN"/>
        </w:rPr>
        <w:t>:</w:t>
      </w:r>
    </w:p>
    <w:p w14:paraId="6418B760" w14:textId="77777777" w:rsidR="0023426D" w:rsidRDefault="0023426D" w:rsidP="001C5B74">
      <w:pPr>
        <w:rPr>
          <w:lang w:val="en-US" w:eastAsia="zh-CN"/>
        </w:rPr>
      </w:pPr>
      <w:r>
        <w:rPr>
          <w:rFonts w:ascii="宋体" w:eastAsia="宋体" w:hAnsi="宋体" w:cs="宋体"/>
          <w:lang w:val="en-US" w:eastAsia="zh-CN"/>
        </w:rPr>
        <w:t>-</w:t>
      </w:r>
      <w:r w:rsidRPr="00D706E9">
        <w:rPr>
          <w:rFonts w:ascii="Calibri" w:hAnsi="Calibri" w:cs="Calibri"/>
          <w:i/>
          <w:iCs/>
          <w:color w:val="000000"/>
          <w:sz w:val="22"/>
          <w:szCs w:val="22"/>
          <w:shd w:val="clear" w:color="auto" w:fill="FFFFFF"/>
        </w:rPr>
        <w:t xml:space="preserve"> </w:t>
      </w:r>
      <w:r w:rsidRPr="00013286">
        <w:rPr>
          <w:lang w:val="en-US" w:eastAsia="zh-CN"/>
        </w:rPr>
        <w:t>The 5G system shall support operator-controlled alternative authentication methods (</w:t>
      </w:r>
      <w:r w:rsidR="005923B9" w:rsidRPr="00013286">
        <w:rPr>
          <w:lang w:val="en-US" w:eastAsia="zh-CN"/>
        </w:rPr>
        <w:t>i.e.,</w:t>
      </w:r>
      <w:r w:rsidRPr="00013286">
        <w:rPr>
          <w:lang w:val="en-US" w:eastAsia="zh-CN"/>
        </w:rPr>
        <w:t xml:space="preserve"> alternative to AKA) with different types of credentials for network access for IoT devices in isolated deployment scenarios (</w:t>
      </w:r>
      <w:r w:rsidR="005923B9" w:rsidRPr="00013286">
        <w:rPr>
          <w:lang w:val="en-US" w:eastAsia="zh-CN"/>
        </w:rPr>
        <w:t>e.g.,</w:t>
      </w:r>
      <w:r w:rsidRPr="00013286">
        <w:rPr>
          <w:lang w:val="en-US" w:eastAsia="zh-CN"/>
        </w:rPr>
        <w:t xml:space="preserve"> for industrial automation).</w:t>
      </w:r>
    </w:p>
    <w:p w14:paraId="233FBFA9" w14:textId="77777777" w:rsidR="0023426D" w:rsidRDefault="0023426D" w:rsidP="00565B3C">
      <w:pPr>
        <w:rPr>
          <w:lang w:val="en-US" w:eastAsia="zh-CN"/>
        </w:rPr>
      </w:pPr>
      <w:r>
        <w:rPr>
          <w:rFonts w:ascii="宋体" w:eastAsia="宋体" w:hAnsi="宋体" w:cs="宋体"/>
          <w:lang w:val="en-US" w:eastAsia="zh-CN"/>
        </w:rPr>
        <w:t>-</w:t>
      </w:r>
      <w:r w:rsidRPr="00D706E9">
        <w:rPr>
          <w:rFonts w:ascii="Calibri" w:hAnsi="Calibri" w:cs="Calibri"/>
          <w:i/>
          <w:iCs/>
          <w:color w:val="000000"/>
          <w:sz w:val="22"/>
          <w:szCs w:val="22"/>
          <w:shd w:val="clear" w:color="auto" w:fill="FFFFFF"/>
        </w:rPr>
        <w:t xml:space="preserve"> </w:t>
      </w:r>
      <w:r w:rsidRPr="001423F8">
        <w:t>The 5G system shall support the capability to operate in licensed and/or unlicensed bands.</w:t>
      </w:r>
    </w:p>
    <w:p w14:paraId="5FA86B71" w14:textId="77777777" w:rsidR="0023426D" w:rsidRDefault="0023426D" w:rsidP="001C5B74">
      <w:pPr>
        <w:rPr>
          <w:lang w:val="en-US" w:eastAsia="zh-CN"/>
        </w:rPr>
      </w:pPr>
      <w:r>
        <w:rPr>
          <w:rFonts w:hint="eastAsia"/>
          <w:lang w:val="en-US" w:eastAsia="zh-CN"/>
        </w:rPr>
        <w:t>E</w:t>
      </w:r>
      <w:r>
        <w:rPr>
          <w:lang w:val="en-US" w:eastAsia="zh-CN"/>
        </w:rPr>
        <w:t xml:space="preserve">xisting specification support alternative authentication method with different types of credentials for network access for IoT devices. For </w:t>
      </w:r>
      <w:r w:rsidR="002637BD">
        <w:rPr>
          <w:lang w:val="en-US" w:eastAsia="zh-CN"/>
        </w:rPr>
        <w:t>A</w:t>
      </w:r>
      <w:r>
        <w:rPr>
          <w:lang w:val="en-US" w:eastAsia="zh-CN"/>
        </w:rPr>
        <w:t>mbient IoT device, the alternative authentication method should be light-weight in order make sure that the cost of power consumption caused by the authentication is strictly controlled.</w:t>
      </w:r>
    </w:p>
    <w:p w14:paraId="5B2EBEF7" w14:textId="77777777" w:rsidR="0023426D" w:rsidRDefault="0023426D" w:rsidP="0023426D">
      <w:pPr>
        <w:spacing w:after="0"/>
        <w:rPr>
          <w:lang w:val="en-US" w:eastAsia="zh-CN"/>
        </w:rPr>
      </w:pPr>
    </w:p>
    <w:p w14:paraId="2B60FFAB" w14:textId="77777777" w:rsidR="0023426D" w:rsidRPr="00013286" w:rsidRDefault="0023426D" w:rsidP="0023426D">
      <w:pPr>
        <w:spacing w:after="0"/>
        <w:rPr>
          <w:lang w:val="en-US" w:eastAsia="zh-CN"/>
        </w:rPr>
      </w:pPr>
      <w:r>
        <w:rPr>
          <w:rFonts w:hint="eastAsia"/>
          <w:lang w:val="en-US" w:eastAsia="zh-CN"/>
        </w:rPr>
        <w:t>E</w:t>
      </w:r>
      <w:r>
        <w:rPr>
          <w:lang w:val="en-US" w:eastAsia="zh-CN"/>
        </w:rPr>
        <w:t xml:space="preserve">xisting </w:t>
      </w:r>
      <w:r>
        <w:rPr>
          <w:rFonts w:hint="eastAsia"/>
          <w:lang w:val="en-US" w:eastAsia="zh-CN"/>
        </w:rPr>
        <w:t>s</w:t>
      </w:r>
      <w:r>
        <w:rPr>
          <w:lang w:val="en-US" w:eastAsia="zh-CN"/>
        </w:rPr>
        <w:t xml:space="preserve">pecification support the capability for 5G system to operate in licensed and/or unlicensed band. For </w:t>
      </w:r>
      <w:r w:rsidR="002637BD">
        <w:rPr>
          <w:lang w:val="en-US" w:eastAsia="zh-CN"/>
        </w:rPr>
        <w:t>A</w:t>
      </w:r>
      <w:r>
        <w:rPr>
          <w:lang w:val="en-US" w:eastAsia="zh-CN"/>
        </w:rPr>
        <w:t xml:space="preserve">mbient IoT device, it should also be able to connect to the 5G network using licensed and/or unlicensed band. Service provider may decide to use licensed band or unlicensed band based on the situation of local spectrum and the SLA between Service provider and </w:t>
      </w:r>
      <w:r w:rsidRPr="009856A7">
        <w:rPr>
          <w:lang w:val="en-US" w:eastAsia="zh-CN"/>
        </w:rPr>
        <w:t>other parties (</w:t>
      </w:r>
      <w:r w:rsidR="005923B9" w:rsidRPr="009856A7">
        <w:rPr>
          <w:lang w:val="en-US" w:eastAsia="zh-CN"/>
        </w:rPr>
        <w:t>e.g.,</w:t>
      </w:r>
      <w:r w:rsidRPr="009856A7">
        <w:rPr>
          <w:lang w:val="en-US" w:eastAsia="zh-CN"/>
        </w:rPr>
        <w:t xml:space="preserve"> Network Operator, </w:t>
      </w:r>
      <w:r>
        <w:rPr>
          <w:lang w:val="en-US" w:eastAsia="zh-CN"/>
        </w:rPr>
        <w:t>i</w:t>
      </w:r>
      <w:r w:rsidRPr="009856A7">
        <w:rPr>
          <w:lang w:val="en-US" w:eastAsia="zh-CN"/>
        </w:rPr>
        <w:t xml:space="preserve">ndustry partner, </w:t>
      </w:r>
      <w:r w:rsidR="005923B9" w:rsidRPr="009856A7">
        <w:rPr>
          <w:lang w:val="en-US" w:eastAsia="zh-CN"/>
        </w:rPr>
        <w:t>etc.</w:t>
      </w:r>
      <w:r w:rsidRPr="009856A7">
        <w:rPr>
          <w:lang w:val="en-US" w:eastAsia="zh-CN"/>
        </w:rPr>
        <w:t>).</w:t>
      </w:r>
      <w:r>
        <w:rPr>
          <w:lang w:val="en-US" w:eastAsia="zh-CN"/>
        </w:rPr>
        <w:t xml:space="preserve"> Ambient IoT device operating in unlicensed band should have the same performance (</w:t>
      </w:r>
      <w:r w:rsidR="005923B9">
        <w:rPr>
          <w:lang w:val="en-US" w:eastAsia="zh-CN"/>
        </w:rPr>
        <w:t>e.g.,</w:t>
      </w:r>
      <w:r>
        <w:rPr>
          <w:lang w:val="en-US" w:eastAsia="zh-CN"/>
        </w:rPr>
        <w:t xml:space="preserve"> transmission range) with the one operating in licensed band.</w:t>
      </w:r>
    </w:p>
    <w:p w14:paraId="433D1937" w14:textId="77777777" w:rsidR="0023426D" w:rsidRPr="00013286" w:rsidRDefault="0023426D" w:rsidP="0023426D">
      <w:pPr>
        <w:tabs>
          <w:tab w:val="left" w:pos="1843"/>
        </w:tabs>
        <w:rPr>
          <w:lang w:val="en-US" w:eastAsia="zh-CN"/>
        </w:rPr>
      </w:pPr>
    </w:p>
    <w:p w14:paraId="19FD2182" w14:textId="77777777" w:rsidR="0023426D" w:rsidRDefault="0023426D" w:rsidP="0023426D">
      <w:pPr>
        <w:pStyle w:val="3"/>
      </w:pPr>
      <w:bookmarkStart w:id="114" w:name="_Toc144489174"/>
      <w:bookmarkStart w:id="115" w:name="_Toc144489431"/>
      <w:r>
        <w:t>5</w:t>
      </w:r>
      <w:r w:rsidRPr="000D6532">
        <w:t>.</w:t>
      </w:r>
      <w:r>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114"/>
      <w:bookmarkEnd w:id="115"/>
    </w:p>
    <w:p w14:paraId="1EFB397E" w14:textId="77777777" w:rsidR="0023426D" w:rsidRPr="003348D9" w:rsidRDefault="0023426D" w:rsidP="0023426D">
      <w:pPr>
        <w:rPr>
          <w:lang w:val="en-US" w:eastAsia="zh-CN"/>
        </w:rPr>
      </w:pPr>
      <w:r w:rsidRPr="004C4E2F">
        <w:rPr>
          <w:lang w:eastAsia="ja-JP"/>
        </w:rPr>
        <w:t>[PR</w:t>
      </w:r>
      <w:r>
        <w:rPr>
          <w:lang w:eastAsia="ja-JP"/>
        </w:rPr>
        <w:t>.5.4.6-001</w:t>
      </w:r>
      <w:r w:rsidRPr="004C4E2F">
        <w:rPr>
          <w:rFonts w:hint="eastAsia"/>
          <w:lang w:eastAsia="ja-JP"/>
        </w:rPr>
        <w:t>]</w:t>
      </w:r>
      <w:r>
        <w:rPr>
          <w:lang w:eastAsia="ja-JP"/>
        </w:rPr>
        <w:t xml:space="preserve"> 5G system shall </w:t>
      </w:r>
      <w:r>
        <w:rPr>
          <w:rFonts w:hint="eastAsia"/>
          <w:lang w:eastAsia="zh-CN"/>
        </w:rPr>
        <w:t>support</w:t>
      </w:r>
      <w:r>
        <w:rPr>
          <w:lang w:eastAsia="zh-CN"/>
        </w:rPr>
        <w:t xml:space="preserve"> network access for</w:t>
      </w:r>
      <w:r>
        <w:rPr>
          <w:lang w:eastAsia="ja-JP"/>
        </w:rPr>
        <w:t xml:space="preserve"> </w:t>
      </w:r>
      <w:r w:rsidR="0087149B">
        <w:rPr>
          <w:lang w:eastAsia="ja-JP"/>
        </w:rPr>
        <w:t>Ambient IoT</w:t>
      </w:r>
      <w:r>
        <w:rPr>
          <w:lang w:eastAsia="ja-JP"/>
        </w:rPr>
        <w:t xml:space="preserve"> devices while considering the constraint power consumption</w:t>
      </w:r>
      <w:r>
        <w:rPr>
          <w:lang w:val="en-US" w:eastAsia="zh-CN"/>
        </w:rPr>
        <w:t>.</w:t>
      </w:r>
    </w:p>
    <w:p w14:paraId="26D95245" w14:textId="77777777" w:rsidR="0023426D" w:rsidRPr="0023215D" w:rsidRDefault="0023426D" w:rsidP="0023426D">
      <w:pPr>
        <w:rPr>
          <w:rFonts w:ascii="宋体" w:eastAsia="宋体" w:hAnsi="宋体" w:cs="宋体"/>
          <w:lang w:val="x-none" w:eastAsia="zh-CN"/>
        </w:rPr>
      </w:pPr>
      <w:r w:rsidRPr="000B5DB8">
        <w:rPr>
          <w:lang w:val="en-US" w:eastAsia="zh-CN"/>
        </w:rPr>
        <w:t xml:space="preserve">Note: The above requirement applies to both NPN and PLMN. </w:t>
      </w:r>
    </w:p>
    <w:p w14:paraId="7A35DD15" w14:textId="77777777" w:rsidR="002E39EF" w:rsidRPr="004666D5" w:rsidRDefault="002E39EF" w:rsidP="004666D5">
      <w:pPr>
        <w:pStyle w:val="2"/>
      </w:pPr>
      <w:bookmarkStart w:id="116" w:name="_Toc144489175"/>
      <w:bookmarkStart w:id="117" w:name="_Toc144489432"/>
      <w:r w:rsidRPr="004666D5">
        <w:t>5.5</w:t>
      </w:r>
      <w:r w:rsidRPr="004666D5">
        <w:tab/>
      </w:r>
      <w:r w:rsidR="00F6243B">
        <w:t xml:space="preserve">Use case on </w:t>
      </w:r>
      <w:r w:rsidR="00565B3C">
        <w:t>i</w:t>
      </w:r>
      <w:r w:rsidRPr="004666D5">
        <w:t>ntralogistics in automobile manufacturing</w:t>
      </w:r>
      <w:bookmarkEnd w:id="116"/>
      <w:bookmarkEnd w:id="117"/>
    </w:p>
    <w:p w14:paraId="7F6F5B6C" w14:textId="77777777" w:rsidR="002E39EF" w:rsidRPr="00641BA0" w:rsidRDefault="002E39EF" w:rsidP="00641BA0">
      <w:pPr>
        <w:pStyle w:val="3"/>
      </w:pPr>
      <w:bookmarkStart w:id="118" w:name="_Toc144489176"/>
      <w:bookmarkStart w:id="119" w:name="_Toc144489433"/>
      <w:r w:rsidRPr="00641BA0">
        <w:t>5.5.1</w:t>
      </w:r>
      <w:r w:rsidRPr="00641BA0">
        <w:tab/>
        <w:t>Description</w:t>
      </w:r>
      <w:bookmarkEnd w:id="118"/>
      <w:bookmarkEnd w:id="119"/>
    </w:p>
    <w:p w14:paraId="6E13348B" w14:textId="77777777" w:rsidR="002E39EF" w:rsidRDefault="002E39EF" w:rsidP="002E39EF">
      <w:pPr>
        <w:jc w:val="both"/>
        <w:rPr>
          <w:lang w:eastAsia="zh-CN"/>
        </w:rPr>
      </w:pPr>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w:t>
      </w:r>
      <w:r>
        <w:rPr>
          <w:lang w:eastAsia="zh-CN"/>
        </w:rPr>
        <w:lastRenderedPageBreak/>
        <w:t>advent of Industry 4.0, manufacturing requires a much higher automatic intralogistics performance [</w:t>
      </w:r>
      <w:r w:rsidR="00E205F1">
        <w:rPr>
          <w:lang w:eastAsia="zh-CN"/>
        </w:rPr>
        <w:t>10</w:t>
      </w:r>
      <w:r>
        <w:rPr>
          <w:lang w:eastAsia="zh-CN"/>
        </w:rPr>
        <w:t>]. This means more key areas inside large manufacturing facilities would require highly-efficient and automated inventory of materials and parts. Ambient power-enabled IoT (</w:t>
      </w:r>
      <w:r w:rsidR="0087149B">
        <w:rPr>
          <w:lang w:eastAsia="zh-CN"/>
        </w:rPr>
        <w:t>Ambient IoT</w:t>
      </w:r>
      <w:r>
        <w:rPr>
          <w:lang w:eastAsia="zh-CN"/>
        </w:rPr>
        <w:t xml:space="preserve">) service provided by 5G can be expected to meet the demanding needs by providing communication to </w:t>
      </w:r>
      <w:r w:rsidR="0087149B">
        <w:rPr>
          <w:lang w:eastAsia="zh-CN"/>
        </w:rPr>
        <w:t>Ambient IoT</w:t>
      </w:r>
      <w:r>
        <w:rPr>
          <w:lang w:eastAsia="zh-CN"/>
        </w:rPr>
        <w:t xml:space="preserve"> devices with good performance, with the </w:t>
      </w:r>
      <w:r w:rsidR="0087149B">
        <w:rPr>
          <w:lang w:eastAsia="zh-CN"/>
        </w:rPr>
        <w:t>Ambient IoT</w:t>
      </w:r>
      <w:r>
        <w:rPr>
          <w:lang w:eastAsia="zh-CN"/>
        </w:rPr>
        <w:t xml:space="preserve"> solely dependent on harvested ambient energy, being </w:t>
      </w:r>
      <w:r>
        <w:rPr>
          <w:rFonts w:hint="eastAsia"/>
          <w:lang w:eastAsia="zh-CN"/>
        </w:rPr>
        <w:t>maintenance-</w:t>
      </w:r>
      <w:r>
        <w:rPr>
          <w:lang w:eastAsia="zh-CN"/>
        </w:rPr>
        <w:t>and-battery</w:t>
      </w:r>
      <w:r w:rsidR="00A132C7">
        <w:rPr>
          <w:lang w:eastAsia="zh-CN"/>
        </w:rPr>
        <w:t>-less</w:t>
      </w:r>
      <w:r>
        <w:rPr>
          <w:lang w:eastAsia="zh-CN"/>
        </w:rPr>
        <w:t xml:space="preserve"> </w:t>
      </w:r>
      <w:r w:rsidRPr="00F3101D">
        <w:rPr>
          <w:lang w:eastAsia="zh-CN"/>
        </w:rPr>
        <w:t>or with limited energy storage capability</w:t>
      </w:r>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lifespan</w:t>
      </w:r>
      <w:r>
        <w:rPr>
          <w:lang w:eastAsia="zh-CN"/>
        </w:rPr>
        <w:t xml:space="preserve">. </w:t>
      </w:r>
      <w:r w:rsidR="00B4358E">
        <w:rPr>
          <w:lang w:eastAsia="zh-CN"/>
        </w:rPr>
        <w:t xml:space="preserve">For this use case, communication service availability with sufficient 5G network coverage in the service area is important. </w:t>
      </w:r>
      <w:r>
        <w:rPr>
          <w:lang w:eastAsia="zh-CN"/>
        </w:rPr>
        <w:t>Additionally, the 5G system can provide</w:t>
      </w:r>
      <w:r w:rsidRPr="00B10655">
        <w:rPr>
          <w:lang w:eastAsia="zh-CN"/>
        </w:rPr>
        <w:t xml:space="preserve"> </w:t>
      </w:r>
      <w:r w:rsidR="0087149B">
        <w:rPr>
          <w:lang w:eastAsia="zh-CN"/>
        </w:rPr>
        <w:t>Ambient IoT</w:t>
      </w:r>
      <w:r>
        <w:rPr>
          <w:lang w:eastAsia="zh-CN"/>
        </w:rPr>
        <w:t xml:space="preserve"> devices with positioning services, as full automation would require AGVs or forklifts to fetch materials at accurate locations within the large storage areas. Moreover, the 5G system provide</w:t>
      </w:r>
      <w:r w:rsidR="008A5937">
        <w:rPr>
          <w:lang w:eastAsia="zh-CN"/>
        </w:rPr>
        <w:t>s</w:t>
      </w:r>
      <w:r>
        <w:rPr>
          <w:lang w:eastAsia="zh-CN"/>
        </w:rPr>
        <w:t xml:space="preserve"> intrinsic core network functions to manage and authenticate </w:t>
      </w:r>
      <w:r w:rsidR="0087149B">
        <w:rPr>
          <w:lang w:eastAsia="zh-CN"/>
        </w:rPr>
        <w:t>Ambient IoT</w:t>
      </w:r>
      <w:r>
        <w:rPr>
          <w:lang w:eastAsia="zh-CN"/>
        </w:rPr>
        <w:t xml:space="preserve"> connections, enabling operators to build more interesting cases together with their business partners.</w:t>
      </w:r>
    </w:p>
    <w:p w14:paraId="71D3B181" w14:textId="77777777" w:rsidR="002E39EF" w:rsidRDefault="002E39EF" w:rsidP="002E39EF">
      <w:pPr>
        <w:jc w:val="both"/>
        <w:rPr>
          <w:lang w:eastAsia="zh-CN"/>
        </w:rPr>
      </w:pPr>
      <w:r>
        <w:rPr>
          <w:lang w:eastAsia="zh-CN"/>
        </w:rPr>
        <w:t xml:space="preserve">Automobile company A uses standardized load containers to realize flow of materials. The load containers are purchased, owned and managed by </w:t>
      </w:r>
      <w:r w:rsidR="00565B3C">
        <w:rPr>
          <w:lang w:eastAsia="zh-CN"/>
        </w:rPr>
        <w:t xml:space="preserve">Company </w:t>
      </w:r>
      <w:r>
        <w:rPr>
          <w:lang w:eastAsia="zh-CN"/>
        </w:rPr>
        <w:t xml:space="preserve">A. With its business growing, </w:t>
      </w:r>
      <w:r w:rsidR="00565B3C">
        <w:rPr>
          <w:lang w:eastAsia="zh-CN"/>
        </w:rPr>
        <w:t xml:space="preserve">Company </w:t>
      </w:r>
      <w:r>
        <w:rPr>
          <w:lang w:eastAsia="zh-CN"/>
        </w:rPr>
        <w:t xml:space="preserve">A is integrating the latest and advanced production and logistics management systems to ensure the production facilities are modernized for Industry 4.0. In quest of this, intralogistics at </w:t>
      </w:r>
      <w:r w:rsidR="00565B3C">
        <w:rPr>
          <w:lang w:eastAsia="zh-CN"/>
        </w:rPr>
        <w:t xml:space="preserve">Company </w:t>
      </w:r>
      <w:r>
        <w:rPr>
          <w:lang w:eastAsia="zh-CN"/>
        </w:rPr>
        <w:t xml:space="preserve">A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sidR="00565B3C">
        <w:rPr>
          <w:lang w:eastAsia="zh-CN"/>
        </w:rPr>
        <w:t xml:space="preserve">Company </w:t>
      </w:r>
      <w:r>
        <w:rPr>
          <w:lang w:eastAsia="zh-CN"/>
        </w:rPr>
        <w:t xml:space="preserve">A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w:t>
      </w:r>
      <w:r w:rsidR="00565B3C">
        <w:rPr>
          <w:lang w:eastAsia="zh-CN"/>
        </w:rPr>
        <w:t xml:space="preserve">Company </w:t>
      </w:r>
      <w:r>
        <w:rPr>
          <w:lang w:eastAsia="zh-CN"/>
        </w:rPr>
        <w:t>A use</w:t>
      </w:r>
      <w:r w:rsidR="005923B9">
        <w:rPr>
          <w:lang w:eastAsia="zh-CN"/>
        </w:rPr>
        <w:t>s</w:t>
      </w:r>
      <w:r>
        <w:rPr>
          <w:lang w:eastAsia="zh-CN"/>
        </w:rPr>
        <w:t xml:space="preserve"> unique identifiers (e.g. 96 bit or 240 bit EPC codes) to distinctly identify load containers.  </w:t>
      </w:r>
    </w:p>
    <w:p w14:paraId="614D8930" w14:textId="77777777" w:rsidR="00F6243B" w:rsidRDefault="00F6243B" w:rsidP="002E39EF">
      <w:pPr>
        <w:jc w:val="both"/>
        <w:rPr>
          <w:lang w:eastAsia="zh-CN"/>
        </w:rPr>
      </w:pPr>
    </w:p>
    <w:p w14:paraId="7694E2DB" w14:textId="77777777" w:rsidR="002E39EF" w:rsidRDefault="00591537" w:rsidP="002E39EF">
      <w:pPr>
        <w:jc w:val="center"/>
        <w:rPr>
          <w:lang w:val="en-US" w:eastAsia="zh-CN"/>
        </w:rPr>
      </w:pPr>
      <w:r w:rsidRPr="002E39EF">
        <w:rPr>
          <w:noProof/>
          <w:lang w:val="en-US" w:eastAsia="zh-CN"/>
        </w:rPr>
        <w:drawing>
          <wp:inline distT="0" distB="0" distL="0" distR="0" wp14:anchorId="06C1BD4A" wp14:editId="51876160">
            <wp:extent cx="2626995" cy="1886585"/>
            <wp:effectExtent l="0" t="0" r="0" b="0"/>
            <wp:docPr id="1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26995" cy="1886585"/>
                    </a:xfrm>
                    <a:prstGeom prst="rect">
                      <a:avLst/>
                    </a:prstGeom>
                    <a:noFill/>
                    <a:ln>
                      <a:noFill/>
                    </a:ln>
                  </pic:spPr>
                </pic:pic>
              </a:graphicData>
            </a:graphic>
          </wp:inline>
        </w:drawing>
      </w:r>
      <w:r w:rsidR="002E39EF" w:rsidRPr="0050302C">
        <w:rPr>
          <w:lang w:val="en-US" w:eastAsia="zh-CN"/>
        </w:rPr>
        <w:t xml:space="preserve"> </w:t>
      </w:r>
      <w:r w:rsidRPr="002E39EF">
        <w:rPr>
          <w:noProof/>
          <w:lang w:val="en-US" w:eastAsia="zh-CN"/>
        </w:rPr>
        <w:drawing>
          <wp:inline distT="0" distB="0" distL="0" distR="0" wp14:anchorId="51AF8122" wp14:editId="54F9C659">
            <wp:extent cx="2634615" cy="1879600"/>
            <wp:effectExtent l="0" t="0" r="0" b="0"/>
            <wp:docPr id="11"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8"/>
                    <pic:cNvPicPr>
                      <a:picLocks/>
                    </pic:cNvPicPr>
                  </pic:nvPicPr>
                  <pic:blipFill>
                    <a:blip r:embed="rId39" cstate="print">
                      <a:extLst>
                        <a:ext uri="{28A0092B-C50C-407E-A947-70E740481C1C}">
                          <a14:useLocalDpi xmlns:a14="http://schemas.microsoft.com/office/drawing/2010/main" val="0"/>
                        </a:ext>
                      </a:extLst>
                    </a:blip>
                    <a:srcRect l="18587" t="15530" r="-978" b="1588"/>
                    <a:stretch>
                      <a:fillRect/>
                    </a:stretch>
                  </pic:blipFill>
                  <pic:spPr bwMode="auto">
                    <a:xfrm>
                      <a:off x="0" y="0"/>
                      <a:ext cx="2634615" cy="1879600"/>
                    </a:xfrm>
                    <a:prstGeom prst="rect">
                      <a:avLst/>
                    </a:prstGeom>
                    <a:noFill/>
                    <a:ln>
                      <a:noFill/>
                    </a:ln>
                  </pic:spPr>
                </pic:pic>
              </a:graphicData>
            </a:graphic>
          </wp:inline>
        </w:drawing>
      </w:r>
    </w:p>
    <w:p w14:paraId="48CFE564" w14:textId="77777777" w:rsidR="002E39EF" w:rsidRPr="00CB1BF7" w:rsidRDefault="002E39EF" w:rsidP="001C5B74">
      <w:pPr>
        <w:pStyle w:val="TH"/>
      </w:pPr>
      <w:r w:rsidRPr="00CB1BF7">
        <w:t>Fig. 5.</w:t>
      </w:r>
      <w:r>
        <w:t>5</w:t>
      </w:r>
      <w:r w:rsidRPr="00CB1BF7">
        <w:t>.</w:t>
      </w:r>
      <w:r>
        <w:t>1</w:t>
      </w:r>
      <w:r w:rsidRPr="00CB1BF7">
        <w:t>-1</w:t>
      </w:r>
      <w:r w:rsidR="00565B3C">
        <w:t>:</w:t>
      </w:r>
      <w:r w:rsidR="00B268E3">
        <w:t xml:space="preserve"> </w:t>
      </w:r>
      <w:r w:rsidR="00B268E3" w:rsidRPr="00565B3C">
        <w:t>Intralogistics in automobile manufacturing</w:t>
      </w:r>
    </w:p>
    <w:p w14:paraId="6AA014A7" w14:textId="77777777" w:rsidR="002E39EF" w:rsidRDefault="002E39EF" w:rsidP="002E39EF">
      <w:pPr>
        <w:jc w:val="both"/>
        <w:rPr>
          <w:lang w:eastAsia="zh-CN"/>
        </w:rPr>
      </w:pPr>
      <w:r>
        <w:rPr>
          <w:lang w:eastAsia="zh-CN"/>
        </w:rPr>
        <w:t>Prior to deciding on a future-proof solution, a comprehensive analysis (</w:t>
      </w:r>
      <w:r w:rsidR="005923B9">
        <w:rPr>
          <w:lang w:eastAsia="zh-CN"/>
        </w:rPr>
        <w:t>e.g.,</w:t>
      </w:r>
      <w:r>
        <w:rPr>
          <w:lang w:eastAsia="zh-CN"/>
        </w:rPr>
        <w:t xml:space="preserve"> ROI) is carried out by </w:t>
      </w:r>
      <w:r w:rsidR="00565B3C">
        <w:rPr>
          <w:lang w:eastAsia="zh-CN"/>
        </w:rPr>
        <w:t xml:space="preserve">Company </w:t>
      </w:r>
      <w:r>
        <w:rPr>
          <w:lang w:eastAsia="zh-CN"/>
        </w:rPr>
        <w:t xml:space="preserve">A to verify </w:t>
      </w:r>
      <w:r w:rsidR="0087149B">
        <w:rPr>
          <w:lang w:eastAsia="zh-CN"/>
        </w:rPr>
        <w:t>Ambient IoT</w:t>
      </w:r>
      <w:r>
        <w:rPr>
          <w:lang w:eastAsia="zh-CN"/>
        </w:rPr>
        <w:t xml:space="preserve">’s suitability for the long-term business objectives. By virtue of many of </w:t>
      </w:r>
      <w:r w:rsidR="0087149B">
        <w:rPr>
          <w:lang w:eastAsia="zh-CN"/>
        </w:rPr>
        <w:t>Ambient IoT</w:t>
      </w:r>
      <w:r>
        <w:rPr>
          <w:lang w:eastAsia="zh-CN"/>
        </w:rPr>
        <w:t xml:space="preserve">’s attractive wireless </w:t>
      </w:r>
      <w:r w:rsidRPr="00C51B62">
        <w:rPr>
          <w:lang w:eastAsia="zh-CN"/>
        </w:rPr>
        <w:t xml:space="preserve">communication characteristics, </w:t>
      </w:r>
      <w:r w:rsidR="00565B3C">
        <w:rPr>
          <w:lang w:eastAsia="zh-CN"/>
        </w:rPr>
        <w:t xml:space="preserve">Company </w:t>
      </w:r>
      <w:r>
        <w:rPr>
          <w:lang w:eastAsia="zh-CN"/>
        </w:rPr>
        <w:t>A</w:t>
      </w:r>
      <w:r w:rsidRPr="00C51B62">
        <w:rPr>
          <w:lang w:eastAsia="zh-CN"/>
        </w:rPr>
        <w:t xml:space="preserve"> </w:t>
      </w:r>
      <w:r w:rsidR="00565B3C" w:rsidRPr="00C51B62">
        <w:rPr>
          <w:lang w:eastAsia="zh-CN"/>
        </w:rPr>
        <w:t>c</w:t>
      </w:r>
      <w:r w:rsidR="00565B3C">
        <w:rPr>
          <w:lang w:eastAsia="zh-CN"/>
        </w:rPr>
        <w:t>a</w:t>
      </w:r>
      <w:r w:rsidR="00565B3C" w:rsidRPr="00C51B62">
        <w:rPr>
          <w:lang w:eastAsia="zh-CN"/>
        </w:rPr>
        <w:t xml:space="preserve">me </w:t>
      </w:r>
      <w:r w:rsidRPr="00C51B62">
        <w:rPr>
          <w:lang w:eastAsia="zh-CN"/>
        </w:rPr>
        <w:t>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w:t>
      </w:r>
      <w:r w:rsidR="0087149B">
        <w:rPr>
          <w:lang w:eastAsia="zh-CN"/>
        </w:rPr>
        <w:t>Ambient IoT</w:t>
      </w:r>
      <w:r w:rsidRPr="00C51B62">
        <w:rPr>
          <w:lang w:eastAsia="zh-CN"/>
        </w:rPr>
        <w:t xml:space="preserve">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w:t>
      </w:r>
      <w:r w:rsidR="0087149B">
        <w:rPr>
          <w:lang w:eastAsia="zh-CN"/>
        </w:rPr>
        <w:t>Ambient IoT</w:t>
      </w:r>
      <w:r>
        <w:rPr>
          <w:lang w:eastAsia="zh-CN"/>
        </w:rPr>
        <w:t xml:space="preserve"> devices need to be read per second per “reader” (</w:t>
      </w:r>
      <w:r w:rsidR="005923B9">
        <w:rPr>
          <w:lang w:eastAsia="zh-CN"/>
        </w:rPr>
        <w:t>e.g.,</w:t>
      </w:r>
      <w:r>
        <w:rPr>
          <w:lang w:eastAsia="zh-CN"/>
        </w:rPr>
        <w:t xml:space="preserve"> fast-moving AGVs passing a gate). After verifying with operator O, </w:t>
      </w:r>
      <w:r w:rsidR="00565B3C">
        <w:rPr>
          <w:lang w:eastAsia="zh-CN"/>
        </w:rPr>
        <w:t xml:space="preserve">Company </w:t>
      </w:r>
      <w:r>
        <w:rPr>
          <w:lang w:eastAsia="zh-CN"/>
        </w:rPr>
        <w:t xml:space="preserve">A adopts </w:t>
      </w:r>
      <w:r w:rsidR="0087149B">
        <w:rPr>
          <w:lang w:eastAsia="zh-CN"/>
        </w:rPr>
        <w:t>Ambient IoT</w:t>
      </w:r>
      <w:r>
        <w:rPr>
          <w:lang w:eastAsia="zh-CN"/>
        </w:rPr>
        <w:t xml:space="preserve"> by having a service contract with the operator, which is commissioned to design and deploy 5G network coverage within </w:t>
      </w:r>
      <w:r w:rsidR="00565B3C">
        <w:rPr>
          <w:lang w:eastAsia="zh-CN"/>
        </w:rPr>
        <w:t xml:space="preserve">Company </w:t>
      </w:r>
      <w:r>
        <w:rPr>
          <w:lang w:eastAsia="zh-CN"/>
        </w:rPr>
        <w:t xml:space="preserve">A’s automobile production facilities and then to accordingly enable and manage </w:t>
      </w:r>
      <w:r w:rsidR="0087149B">
        <w:rPr>
          <w:lang w:eastAsia="zh-CN"/>
        </w:rPr>
        <w:t>Ambient IoT</w:t>
      </w:r>
      <w:r>
        <w:rPr>
          <w:lang w:eastAsia="zh-CN"/>
        </w:rPr>
        <w:t xml:space="preserve"> service. Wherever needed in the production facilities, sufficient network coverage is assumed. </w:t>
      </w:r>
    </w:p>
    <w:p w14:paraId="1A453704" w14:textId="77777777" w:rsidR="002E39EF" w:rsidRPr="00571776" w:rsidRDefault="002E39EF" w:rsidP="002E39EF">
      <w:pPr>
        <w:jc w:val="both"/>
        <w:rPr>
          <w:lang w:eastAsia="zh-CN"/>
        </w:rPr>
      </w:pPr>
      <w:r>
        <w:rPr>
          <w:lang w:eastAsia="zh-CN"/>
        </w:rPr>
        <w:t xml:space="preserve">It is in the huge floor storage area where the loaded containers are kept, accurate positioning service is needed by AGVs for pick-up, once certain materials or parts are needed by a production line. At </w:t>
      </w:r>
      <w:r w:rsidR="00565B3C">
        <w:rPr>
          <w:lang w:eastAsia="zh-CN"/>
        </w:rPr>
        <w:t xml:space="preserve">Company </w:t>
      </w:r>
      <w:r>
        <w:rPr>
          <w:lang w:eastAsia="zh-CN"/>
        </w:rPr>
        <w:t xml:space="preserve">A,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 xml:space="preserve">reader” is deployed. Each block is further divided into grids of the size slightly larger than a load container, whose length is around 1.5m. To achieve uninterrupted material flow, </w:t>
      </w:r>
      <w:r w:rsidR="00565B3C">
        <w:rPr>
          <w:lang w:eastAsia="zh-CN"/>
        </w:rPr>
        <w:t xml:space="preserve">Company </w:t>
      </w:r>
      <w:r>
        <w:rPr>
          <w:lang w:eastAsia="zh-CN"/>
        </w:rPr>
        <w:t>A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p>
    <w:p w14:paraId="6C5C60F4" w14:textId="77777777" w:rsidR="002E39EF" w:rsidRPr="002B0421" w:rsidRDefault="002E39EF" w:rsidP="002E39EF">
      <w:pPr>
        <w:jc w:val="both"/>
        <w:rPr>
          <w:lang w:eastAsia="zh-CN"/>
        </w:rPr>
      </w:pPr>
      <w:r>
        <w:rPr>
          <w:lang w:eastAsia="zh-CN"/>
        </w:rPr>
        <w:t xml:space="preserve">The personnel Sylvain at </w:t>
      </w:r>
      <w:r w:rsidR="00565B3C">
        <w:rPr>
          <w:lang w:eastAsia="zh-CN"/>
        </w:rPr>
        <w:t xml:space="preserve">Company </w:t>
      </w:r>
      <w:r>
        <w:rPr>
          <w:lang w:eastAsia="zh-CN"/>
        </w:rPr>
        <w:t xml:space="preserve">A attaches each of the load containers with an </w:t>
      </w:r>
      <w:r w:rsidR="0087149B">
        <w:rPr>
          <w:lang w:eastAsia="zh-CN"/>
        </w:rPr>
        <w:t>Ambient IoT</w:t>
      </w:r>
      <w:r>
        <w:rPr>
          <w:lang w:eastAsia="zh-CN"/>
        </w:rPr>
        <w:t xml:space="preserve"> device, where a unique code is written in its microchip. </w:t>
      </w:r>
      <w:r w:rsidR="0087149B">
        <w:rPr>
          <w:lang w:eastAsia="zh-CN"/>
        </w:rPr>
        <w:t>Ambient IoT</w:t>
      </w:r>
      <w:r>
        <w:rPr>
          <w:lang w:eastAsia="zh-CN"/>
        </w:rPr>
        <w:t xml:space="preserve"> devices are very thin non-battery powered </w:t>
      </w:r>
      <w:r w:rsidRPr="00F3101D">
        <w:rPr>
          <w:lang w:eastAsia="zh-CN"/>
        </w:rPr>
        <w:t>or with limited energy storage capability</w:t>
      </w:r>
      <w:r>
        <w:rPr>
          <w:lang w:eastAsia="zh-CN"/>
        </w:rPr>
        <w:t xml:space="preserve"> IoT devices, which instead function using an energy harvesting mechanism that produces a limited amount of power. </w:t>
      </w:r>
      <w:r>
        <w:rPr>
          <w:lang w:val="x-none" w:eastAsia="zh-CN"/>
        </w:rPr>
        <w:t>A</w:t>
      </w:r>
      <w:r w:rsidRPr="002738BD">
        <w:rPr>
          <w:lang w:val="x-none" w:eastAsia="zh-CN"/>
        </w:rPr>
        <w:t xml:space="preserve"> typical energy harvesting device can </w:t>
      </w:r>
      <w:r>
        <w:rPr>
          <w:lang w:eastAsia="zh-CN"/>
        </w:rPr>
        <w:t>produce</w:t>
      </w:r>
      <w:r w:rsidRPr="002738BD">
        <w:rPr>
          <w:lang w:val="x-none" w:eastAsia="zh-CN"/>
        </w:rPr>
        <w:t xml:space="preserve"> up to a few hundred microwatts</w:t>
      </w:r>
      <w:r>
        <w:rPr>
          <w:lang w:val="x-none" w:eastAsia="zh-CN"/>
        </w:rPr>
        <w:t xml:space="preserve"> </w:t>
      </w:r>
      <w:r>
        <w:rPr>
          <w:lang w:eastAsia="zh-CN"/>
        </w:rPr>
        <w:t>[</w:t>
      </w:r>
      <w:r w:rsidR="00E205F1">
        <w:rPr>
          <w:lang w:eastAsia="zh-CN"/>
        </w:rPr>
        <w:t>11</w:t>
      </w:r>
      <w:r>
        <w:rPr>
          <w:lang w:eastAsia="zh-CN"/>
        </w:rPr>
        <w:t xml:space="preserve">] </w:t>
      </w:r>
      <w:r w:rsidRPr="002B0421">
        <w:rPr>
          <w:lang w:eastAsia="zh-CN"/>
        </w:rPr>
        <w:t>(e.g.</w:t>
      </w:r>
      <w:r w:rsidR="005923B9">
        <w:rPr>
          <w:lang w:eastAsia="zh-CN"/>
        </w:rPr>
        <w:t>,</w:t>
      </w:r>
      <w:r w:rsidRPr="002B0421">
        <w:rPr>
          <w:lang w:eastAsia="zh-CN"/>
        </w:rPr>
        <w:t xml:space="preserve"> </w:t>
      </w:r>
      <w:r w:rsidR="005923B9">
        <w:rPr>
          <w:lang w:eastAsia="zh-CN"/>
        </w:rPr>
        <w:t>l</w:t>
      </w:r>
      <w:r w:rsidRPr="002B0421">
        <w:rPr>
          <w:lang w:eastAsia="zh-CN"/>
        </w:rPr>
        <w:t xml:space="preserve">ess than 250 </w:t>
      </w:r>
      <w:r w:rsidR="005923B9" w:rsidRPr="002B0421">
        <w:rPr>
          <w:lang w:eastAsia="zh-CN"/>
        </w:rPr>
        <w:t>micro-</w:t>
      </w:r>
      <w:r w:rsidR="005923B9" w:rsidRPr="002B0421">
        <w:rPr>
          <w:lang w:eastAsia="zh-CN"/>
        </w:rPr>
        <w:lastRenderedPageBreak/>
        <w:t>Watts</w:t>
      </w:r>
      <w:r w:rsidRPr="002B0421">
        <w:rPr>
          <w:lang w:eastAsia="zh-CN"/>
        </w:rPr>
        <w:t>)</w:t>
      </w:r>
      <w:r>
        <w:rPr>
          <w:lang w:eastAsia="zh-CN"/>
        </w:rPr>
        <w:t xml:space="preserve">. In the production facilities of </w:t>
      </w:r>
      <w:r w:rsidR="00565B3C">
        <w:rPr>
          <w:lang w:eastAsia="zh-CN"/>
        </w:rPr>
        <w:t xml:space="preserve">Company </w:t>
      </w:r>
      <w:r>
        <w:rPr>
          <w:lang w:eastAsia="zh-CN"/>
        </w:rPr>
        <w:t xml:space="preserve">A, an </w:t>
      </w:r>
      <w:r w:rsidR="0087149B">
        <w:rPr>
          <w:lang w:eastAsia="zh-CN"/>
        </w:rPr>
        <w:t>Ambient IoT</w:t>
      </w:r>
      <w:r>
        <w:rPr>
          <w:lang w:eastAsia="zh-CN"/>
        </w:rPr>
        <w:t xml:space="preserve"> device can be connected to the 5G network and the communication is enabled. </w:t>
      </w:r>
    </w:p>
    <w:p w14:paraId="2F005BF0" w14:textId="77777777" w:rsidR="002E39EF" w:rsidRPr="00641BA0" w:rsidRDefault="002E39EF" w:rsidP="00641BA0">
      <w:pPr>
        <w:pStyle w:val="3"/>
      </w:pPr>
      <w:bookmarkStart w:id="120" w:name="_Toc144489177"/>
      <w:bookmarkStart w:id="121" w:name="_Toc144489434"/>
      <w:r w:rsidRPr="00641BA0">
        <w:t>5.5.2</w:t>
      </w:r>
      <w:r w:rsidRPr="00641BA0">
        <w:tab/>
        <w:t>Pre-conditions</w:t>
      </w:r>
      <w:bookmarkEnd w:id="120"/>
      <w:bookmarkEnd w:id="121"/>
    </w:p>
    <w:p w14:paraId="3BD3E439" w14:textId="77777777" w:rsidR="002E39EF" w:rsidRPr="004A6580" w:rsidRDefault="002E39EF" w:rsidP="002E39EF">
      <w:pPr>
        <w:rPr>
          <w:lang w:eastAsia="zh-CN"/>
        </w:rPr>
      </w:pPr>
      <w:r>
        <w:rPr>
          <w:lang w:eastAsia="zh-CN"/>
        </w:rPr>
        <w:t xml:space="preserve">An </w:t>
      </w:r>
      <w:r w:rsidR="0087149B">
        <w:rPr>
          <w:lang w:eastAsia="zh-CN"/>
        </w:rPr>
        <w:t>Ambient IoT</w:t>
      </w:r>
      <w:r>
        <w:rPr>
          <w:lang w:eastAsia="zh-CN"/>
        </w:rPr>
        <w:t xml:space="preserve"> device can obtain energy by collecting energy sources such as solar and radio waves. E</w:t>
      </w:r>
      <w:r w:rsidRPr="004A6580">
        <w:rPr>
          <w:lang w:eastAsia="zh-CN"/>
        </w:rPr>
        <w:t xml:space="preserve">ach </w:t>
      </w:r>
      <w:r>
        <w:rPr>
          <w:lang w:eastAsia="zh-CN"/>
        </w:rPr>
        <w:t xml:space="preserve">load </w:t>
      </w:r>
      <w:r w:rsidRPr="004A6580">
        <w:rPr>
          <w:lang w:eastAsia="zh-CN"/>
        </w:rPr>
        <w:t>conta</w:t>
      </w:r>
      <w:r>
        <w:rPr>
          <w:lang w:eastAsia="zh-CN"/>
        </w:rPr>
        <w:t xml:space="preserve">iner is attached with an </w:t>
      </w:r>
      <w:r w:rsidR="0087149B">
        <w:rPr>
          <w:lang w:eastAsia="zh-CN"/>
        </w:rPr>
        <w:t>Ambient IoT</w:t>
      </w:r>
      <w:r>
        <w:rPr>
          <w:lang w:eastAsia="zh-CN"/>
        </w:rPr>
        <w:t xml:space="preserve"> device for supporting intralogistics. </w:t>
      </w:r>
      <w:r w:rsidR="0087149B">
        <w:rPr>
          <w:lang w:eastAsia="zh-CN"/>
        </w:rPr>
        <w:t>Ambient IoT</w:t>
      </w:r>
      <w:r>
        <w:rPr>
          <w:lang w:eastAsia="zh-CN"/>
        </w:rPr>
        <w:t xml:space="preserve"> devices have the capability of storing information needed by the inventory process. Base stations installed inside car manufacturing facilities provide network coverage. </w:t>
      </w:r>
      <w:r w:rsidR="00B4358E">
        <w:rPr>
          <w:lang w:eastAsia="zh-CN"/>
        </w:rPr>
        <w:t xml:space="preserve">The communication service availability is achieved by providing seamless 5G network coverage inside the service areas. </w:t>
      </w:r>
      <w:r>
        <w:rPr>
          <w:lang w:eastAsia="zh-CN"/>
        </w:rPr>
        <w:t xml:space="preserve">The 5G system delivers application data to the intralogistics management system of the car manufacturer. </w:t>
      </w:r>
    </w:p>
    <w:p w14:paraId="4AE736F9" w14:textId="77777777" w:rsidR="002E39EF" w:rsidRPr="00641BA0" w:rsidRDefault="002E39EF" w:rsidP="00641BA0">
      <w:pPr>
        <w:pStyle w:val="3"/>
      </w:pPr>
      <w:bookmarkStart w:id="122" w:name="_Toc144489178"/>
      <w:bookmarkStart w:id="123" w:name="_Toc144489435"/>
      <w:r w:rsidRPr="00641BA0">
        <w:t>5.5.3</w:t>
      </w:r>
      <w:r w:rsidRPr="00641BA0">
        <w:tab/>
        <w:t>Service Flows</w:t>
      </w:r>
      <w:bookmarkEnd w:id="122"/>
      <w:bookmarkEnd w:id="123"/>
    </w:p>
    <w:p w14:paraId="2334C740" w14:textId="77777777" w:rsidR="002E39EF" w:rsidRPr="000D267A" w:rsidRDefault="00565B3C" w:rsidP="009426D8">
      <w:pPr>
        <w:numPr>
          <w:ilvl w:val="0"/>
          <w:numId w:val="5"/>
        </w:numPr>
        <w:overflowPunct/>
        <w:autoSpaceDE/>
        <w:autoSpaceDN/>
        <w:adjustRightInd/>
        <w:jc w:val="both"/>
        <w:textAlignment w:val="auto"/>
        <w:rPr>
          <w:lang w:val="en-US" w:eastAsia="zh-CN"/>
        </w:rPr>
      </w:pPr>
      <w:r>
        <w:rPr>
          <w:lang w:eastAsia="zh-CN"/>
        </w:rPr>
        <w:t xml:space="preserve">Company </w:t>
      </w:r>
      <w:r w:rsidR="002E39EF">
        <w:rPr>
          <w:lang w:val="en-US" w:eastAsia="zh-CN"/>
        </w:rPr>
        <w:t>A</w:t>
      </w:r>
      <w:r w:rsidR="002E39EF" w:rsidRPr="000D267A">
        <w:rPr>
          <w:lang w:val="en-US" w:eastAsia="zh-CN"/>
        </w:rPr>
        <w:t xml:space="preserve"> </w:t>
      </w:r>
      <w:r w:rsidR="002E39EF" w:rsidRPr="000D267A">
        <w:rPr>
          <w:lang w:eastAsia="zh-CN"/>
        </w:rPr>
        <w:t xml:space="preserve">uses </w:t>
      </w:r>
      <w:r w:rsidR="0087149B">
        <w:rPr>
          <w:lang w:eastAsia="zh-CN"/>
        </w:rPr>
        <w:t>Ambient IoT</w:t>
      </w:r>
      <w:r w:rsidR="002E39EF" w:rsidRPr="000D267A">
        <w:rPr>
          <w:lang w:eastAsia="zh-CN"/>
        </w:rPr>
        <w:t xml:space="preserve"> devices attached to</w:t>
      </w:r>
      <w:r w:rsidR="002E39EF">
        <w:rPr>
          <w:lang w:eastAsia="zh-CN"/>
        </w:rPr>
        <w:t xml:space="preserve"> their load containers </w:t>
      </w:r>
      <w:r w:rsidR="002E39EF" w:rsidRPr="000D267A">
        <w:rPr>
          <w:lang w:eastAsia="zh-CN"/>
        </w:rPr>
        <w:t>to support automated intralogistics process</w:t>
      </w:r>
      <w:r w:rsidR="002E39EF" w:rsidRPr="004A6580">
        <w:rPr>
          <w:lang w:eastAsia="zh-CN"/>
        </w:rPr>
        <w:t xml:space="preserve"> for improved productivity</w:t>
      </w:r>
      <w:r w:rsidR="002E39EF" w:rsidRPr="000D267A">
        <w:rPr>
          <w:lang w:eastAsia="zh-CN"/>
        </w:rPr>
        <w:t xml:space="preserve">. They send load containers to various suppliers in order to bring back ordered goods, materials and parts. </w:t>
      </w:r>
    </w:p>
    <w:p w14:paraId="3ACC9F18" w14:textId="77777777" w:rsidR="002E39EF" w:rsidRPr="006E36EB" w:rsidRDefault="002E39EF" w:rsidP="009426D8">
      <w:pPr>
        <w:numPr>
          <w:ilvl w:val="0"/>
          <w:numId w:val="5"/>
        </w:numPr>
        <w:overflowPunct/>
        <w:autoSpaceDE/>
        <w:autoSpaceDN/>
        <w:adjustRightInd/>
        <w:jc w:val="both"/>
        <w:textAlignment w:val="auto"/>
        <w:rPr>
          <w:lang w:val="en-US" w:eastAsia="zh-CN"/>
        </w:rPr>
      </w:pPr>
      <w:r>
        <w:rPr>
          <w:lang w:val="en-US" w:eastAsia="zh-CN"/>
        </w:rPr>
        <w:t>By</w:t>
      </w:r>
      <w:r w:rsidRPr="006E36EB">
        <w:rPr>
          <w:lang w:val="en-US" w:eastAsia="zh-CN"/>
        </w:rPr>
        <w:t xml:space="preserve"> returning</w:t>
      </w:r>
      <w:r>
        <w:rPr>
          <w:lang w:val="en-US" w:eastAsia="zh-CN"/>
        </w:rPr>
        <w:t xml:space="preserve"> to </w:t>
      </w:r>
      <w:r w:rsidR="00565B3C">
        <w:rPr>
          <w:lang w:eastAsia="zh-CN"/>
        </w:rPr>
        <w:t xml:space="preserve">Company </w:t>
      </w:r>
      <w:r>
        <w:rPr>
          <w:lang w:eastAsia="zh-CN"/>
        </w:rPr>
        <w:t>A’s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w:t>
      </w:r>
      <w:r w:rsidR="0087149B">
        <w:rPr>
          <w:lang w:eastAsia="zh-CN"/>
        </w:rPr>
        <w:t>Ambient IoT</w:t>
      </w:r>
      <w:r>
        <w:rPr>
          <w:lang w:eastAsia="zh-CN"/>
        </w:rPr>
        <w:t xml:space="preserve"> devices harvest power from the environment, once detecting the signals from the 5G network the </w:t>
      </w:r>
      <w:r w:rsidR="0087149B">
        <w:rPr>
          <w:lang w:eastAsia="zh-CN"/>
        </w:rPr>
        <w:t>Ambient IoT</w:t>
      </w:r>
      <w:r>
        <w:rPr>
          <w:lang w:eastAsia="zh-CN"/>
        </w:rPr>
        <w:t xml:space="preserve"> devices can respond by starting random access.</w:t>
      </w:r>
    </w:p>
    <w:p w14:paraId="57002213" w14:textId="77777777" w:rsidR="002E39EF" w:rsidRPr="00A71CA0" w:rsidRDefault="002E39EF" w:rsidP="009426D8">
      <w:pPr>
        <w:numPr>
          <w:ilvl w:val="0"/>
          <w:numId w:val="5"/>
        </w:numPr>
        <w:overflowPunct/>
        <w:autoSpaceDE/>
        <w:autoSpaceDN/>
        <w:adjustRightInd/>
        <w:jc w:val="both"/>
        <w:textAlignment w:val="auto"/>
        <w:rPr>
          <w:lang w:eastAsia="zh-CN"/>
        </w:rPr>
      </w:pPr>
      <w:r>
        <w:rPr>
          <w:lang w:eastAsia="zh-CN"/>
        </w:rPr>
        <w:t>5G network (i.e.</w:t>
      </w:r>
      <w:r w:rsidR="005923B9">
        <w:rPr>
          <w:lang w:eastAsia="zh-CN"/>
        </w:rPr>
        <w:t>,</w:t>
      </w:r>
      <w:r>
        <w:rPr>
          <w:lang w:eastAsia="zh-CN"/>
        </w:rPr>
        <w:t xml:space="preserve"> core network)</w:t>
      </w:r>
      <w:r>
        <w:t xml:space="preserve"> authenticates and authorizes </w:t>
      </w:r>
      <w:r w:rsidR="0087149B">
        <w:t>Ambient IoT</w:t>
      </w:r>
      <w:r w:rsidRPr="009914EF">
        <w:t xml:space="preserve"> </w:t>
      </w:r>
      <w:r>
        <w:rPr>
          <w:lang w:eastAsia="zh-CN"/>
        </w:rPr>
        <w:t>devices</w:t>
      </w:r>
      <w:r>
        <w:t xml:space="preserve">. </w:t>
      </w:r>
    </w:p>
    <w:p w14:paraId="3B28223F"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sidR="0087149B">
        <w:rPr>
          <w:lang w:eastAsia="zh-CN"/>
        </w:rPr>
        <w:t>Ambient IoT</w:t>
      </w:r>
      <w:r>
        <w:rPr>
          <w:lang w:eastAsia="zh-CN"/>
        </w:rPr>
        <w:t xml:space="preserve"> devices</w:t>
      </w:r>
      <w:r>
        <w:rPr>
          <w:lang w:val="en-US" w:eastAsia="zh-CN"/>
        </w:rPr>
        <w:t xml:space="preserve">) of the large number of incoming load containers entering the dock area fast and efficiently. The read-out information is sent by 5GC to </w:t>
      </w:r>
      <w:r w:rsidR="00565B3C">
        <w:rPr>
          <w:lang w:eastAsia="zh-CN"/>
        </w:rPr>
        <w:t xml:space="preserve">Company </w:t>
      </w:r>
      <w:r>
        <w:rPr>
          <w:lang w:eastAsia="zh-CN"/>
        </w:rPr>
        <w:t xml:space="preserve">A’s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p>
    <w:p w14:paraId="0DB6A195"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Once registered in the inventory system, load containers are stored in the floor storage areas.</w:t>
      </w:r>
      <w:r w:rsidRPr="00AD0B00">
        <w:rPr>
          <w:lang w:val="en-US" w:eastAsia="zh-CN"/>
        </w:rPr>
        <w:t xml:space="preserve"> </w:t>
      </w:r>
      <w:r>
        <w:rPr>
          <w:lang w:val="en-US" w:eastAsia="zh-CN"/>
        </w:rPr>
        <w:t xml:space="preserve">The load containers (still loaded with various materials and parts) can be inventoried by </w:t>
      </w:r>
      <w:r w:rsidR="00565B3C">
        <w:rPr>
          <w:lang w:eastAsia="zh-CN"/>
        </w:rPr>
        <w:t xml:space="preserve">Company </w:t>
      </w:r>
      <w:r>
        <w:rPr>
          <w:lang w:eastAsia="zh-CN"/>
        </w:rPr>
        <w:t>A</w:t>
      </w:r>
      <w:r>
        <w:rPr>
          <w:lang w:val="en-US" w:eastAsia="zh-CN"/>
        </w:rPr>
        <w:t xml:space="preserve"> either periodically or when requested. </w:t>
      </w:r>
    </w:p>
    <w:p w14:paraId="32618AAD"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As automobile manufacturing process continues (almost non-stop), a picking list is automatically generated according to the production plan managed by the APS (Advanced Planning and Scheduling) system. </w:t>
      </w:r>
    </w:p>
    <w:p w14:paraId="6311D581" w14:textId="77777777" w:rsidR="002E39EF" w:rsidRDefault="002E39EF" w:rsidP="009426D8">
      <w:pPr>
        <w:numPr>
          <w:ilvl w:val="0"/>
          <w:numId w:val="5"/>
        </w:numPr>
        <w:overflowPunct/>
        <w:autoSpaceDE/>
        <w:autoSpaceDN/>
        <w:adjustRightInd/>
        <w:jc w:val="both"/>
        <w:textAlignment w:val="auto"/>
        <w:rPr>
          <w:lang w:val="en-US" w:eastAsia="zh-CN"/>
        </w:rPr>
      </w:pPr>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sidR="00565B3C">
        <w:rPr>
          <w:lang w:eastAsia="zh-CN"/>
        </w:rPr>
        <w:t xml:space="preserve">Company </w:t>
      </w:r>
      <w:r>
        <w:rPr>
          <w:lang w:eastAsia="zh-CN"/>
        </w:rPr>
        <w:t>A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p>
    <w:p w14:paraId="3E389AB8" w14:textId="77777777" w:rsidR="002E39EF" w:rsidRPr="00571776"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p>
    <w:p w14:paraId="1C944B0E"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At the production lines, materials and parts as logically grouped (by sorting machines 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p>
    <w:p w14:paraId="00101322" w14:textId="77777777" w:rsidR="002E39EF" w:rsidRPr="00000342"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r>
        <w:rPr>
          <w:lang w:val="en-US" w:eastAsia="zh-CN"/>
        </w:rPr>
        <w:t xml:space="preserve"> 4</w:t>
      </w:r>
      <w:r w:rsidRPr="009651FD">
        <w:rPr>
          <w:lang w:val="en-US" w:eastAsia="zh-CN"/>
        </w:rPr>
        <w:t xml:space="preserve"> is repeated and the precise material scheduling is updated in the inventory system. </w:t>
      </w:r>
    </w:p>
    <w:p w14:paraId="03BAB7ED" w14:textId="77777777" w:rsidR="002E39EF" w:rsidRPr="00641BA0" w:rsidRDefault="002E39EF" w:rsidP="00641BA0">
      <w:pPr>
        <w:pStyle w:val="3"/>
      </w:pPr>
      <w:bookmarkStart w:id="124" w:name="_Toc144489179"/>
      <w:bookmarkStart w:id="125" w:name="_Toc144489436"/>
      <w:r w:rsidRPr="00641BA0">
        <w:t>5.5.4</w:t>
      </w:r>
      <w:r w:rsidRPr="00641BA0">
        <w:tab/>
        <w:t>Post-conditions</w:t>
      </w:r>
      <w:bookmarkEnd w:id="124"/>
      <w:bookmarkEnd w:id="125"/>
    </w:p>
    <w:p w14:paraId="2D2EB7E5" w14:textId="77777777" w:rsidR="002E39EF" w:rsidRPr="00C812C0" w:rsidRDefault="002E39EF" w:rsidP="002E39EF">
      <w:pPr>
        <w:jc w:val="both"/>
        <w:rPr>
          <w:lang w:val="en-US" w:eastAsia="zh-CN"/>
        </w:rPr>
      </w:pPr>
      <w:r w:rsidRPr="002B0421">
        <w:rPr>
          <w:lang w:val="en-US" w:eastAsia="zh-CN"/>
        </w:rPr>
        <w:t xml:space="preserve">Thanks to the </w:t>
      </w:r>
      <w:r w:rsidR="0087149B">
        <w:rPr>
          <w:lang w:eastAsia="zh-CN"/>
        </w:rPr>
        <w:t>Ambient IoT</w:t>
      </w:r>
      <w:r>
        <w:rPr>
          <w:lang w:eastAsia="zh-CN"/>
        </w:rPr>
        <w:t xml:space="preserve">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p>
    <w:p w14:paraId="7451A78B" w14:textId="77777777" w:rsidR="002E39EF" w:rsidRPr="00641BA0" w:rsidRDefault="002E39EF" w:rsidP="00641BA0">
      <w:pPr>
        <w:pStyle w:val="3"/>
      </w:pPr>
      <w:bookmarkStart w:id="126" w:name="_Toc144489180"/>
      <w:bookmarkStart w:id="127" w:name="_Toc144489437"/>
      <w:r w:rsidRPr="00641BA0">
        <w:lastRenderedPageBreak/>
        <w:t>5.5.5</w:t>
      </w:r>
      <w:r w:rsidRPr="00641BA0">
        <w:tab/>
        <w:t>Existing features partly or fully covering the use case functionality</w:t>
      </w:r>
      <w:bookmarkEnd w:id="126"/>
      <w:bookmarkEnd w:id="127"/>
    </w:p>
    <w:p w14:paraId="7B9587F0" w14:textId="77777777" w:rsidR="002E39EF" w:rsidRDefault="002E39EF" w:rsidP="002E39EF">
      <w:pPr>
        <w:spacing w:after="0"/>
        <w:rPr>
          <w:lang w:val="en-US" w:eastAsia="zh-CN"/>
        </w:rPr>
      </w:pPr>
      <w:r>
        <w:rPr>
          <w:lang w:val="en-US" w:eastAsia="zh-CN"/>
        </w:rPr>
        <w:t>SA1 has performed various studies on IoT in previous releases, where related normative stage 1 requirements are introduced in TS 22.011 [</w:t>
      </w:r>
      <w:r w:rsidR="00E205F1">
        <w:rPr>
          <w:lang w:val="en-US" w:eastAsia="zh-CN"/>
        </w:rPr>
        <w:t>9</w:t>
      </w:r>
      <w:r>
        <w:rPr>
          <w:lang w:val="en-US" w:eastAsia="zh-CN"/>
        </w:rPr>
        <w:t>],</w:t>
      </w:r>
      <w:r w:rsidRPr="001D33B6">
        <w:rPr>
          <w:lang w:val="en-US" w:eastAsia="zh-CN"/>
        </w:rPr>
        <w:t xml:space="preserve"> </w:t>
      </w:r>
      <w:r>
        <w:rPr>
          <w:lang w:val="en-US" w:eastAsia="zh-CN"/>
        </w:rPr>
        <w:t>TS 22.278 [</w:t>
      </w:r>
      <w:r w:rsidR="00991A0E">
        <w:rPr>
          <w:lang w:val="en-US" w:eastAsia="zh-CN"/>
        </w:rPr>
        <w:t>7</w:t>
      </w:r>
      <w:r>
        <w:rPr>
          <w:lang w:val="en-US" w:eastAsia="zh-CN"/>
        </w:rPr>
        <w:t>], TS 22.368 [</w:t>
      </w:r>
      <w:r w:rsidR="00E205F1">
        <w:rPr>
          <w:lang w:val="en-US" w:eastAsia="zh-CN"/>
        </w:rPr>
        <w:t>6</w:t>
      </w:r>
      <w:r>
        <w:rPr>
          <w:lang w:val="en-US" w:eastAsia="zh-CN"/>
        </w:rPr>
        <w:t>], and TS 22.261 [</w:t>
      </w:r>
      <w:r w:rsidR="00E205F1">
        <w:rPr>
          <w:lang w:val="en-US" w:eastAsia="zh-CN"/>
        </w:rPr>
        <w:t>8</w:t>
      </w:r>
      <w:r>
        <w:rPr>
          <w:lang w:val="en-US" w:eastAsia="zh-CN"/>
        </w:rPr>
        <w:t xml:space="preserve">]. </w:t>
      </w:r>
    </w:p>
    <w:p w14:paraId="328CF98D" w14:textId="77777777" w:rsidR="002E39EF" w:rsidRDefault="002E39EF" w:rsidP="002E39EF">
      <w:pPr>
        <w:spacing w:after="0"/>
        <w:rPr>
          <w:lang w:val="en-US" w:eastAsia="zh-CN"/>
        </w:rPr>
      </w:pPr>
    </w:p>
    <w:p w14:paraId="654E5755" w14:textId="77777777" w:rsidR="002E39EF" w:rsidRDefault="002E39EF" w:rsidP="002E39EF">
      <w:pPr>
        <w:spacing w:after="0"/>
        <w:rPr>
          <w:lang w:val="en-US" w:eastAsia="zh-CN"/>
        </w:rPr>
      </w:pPr>
      <w:r>
        <w:rPr>
          <w:lang w:val="en-US" w:eastAsia="zh-CN"/>
        </w:rPr>
        <w:t>TS 22.011 introduces access control for MTC, examples of periodic network selection attempts are:</w:t>
      </w:r>
    </w:p>
    <w:p w14:paraId="0979522A" w14:textId="77777777" w:rsidR="002E39EF" w:rsidRDefault="002E39EF" w:rsidP="002E39EF">
      <w:pPr>
        <w:spacing w:after="0"/>
        <w:rPr>
          <w:lang w:val="en-US" w:eastAsia="zh-CN"/>
        </w:rPr>
      </w:pPr>
    </w:p>
    <w:p w14:paraId="0E51D985" w14:textId="77777777" w:rsidR="002E39EF" w:rsidRPr="0059592D" w:rsidRDefault="002E39EF" w:rsidP="002E39EF">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751288FF" w14:textId="77777777" w:rsidR="002E39EF" w:rsidRPr="0059592D" w:rsidRDefault="002E39EF" w:rsidP="002E39EF">
      <w:pPr>
        <w:ind w:left="284"/>
        <w:rPr>
          <w:i/>
          <w:sz w:val="18"/>
          <w:lang w:val="x-none"/>
        </w:rPr>
      </w:pPr>
      <w:r w:rsidRPr="0059592D">
        <w:rPr>
          <w:i/>
          <w:sz w:val="18"/>
          <w:lang w:val="x-none"/>
        </w:rPr>
        <w:t xml:space="preserve">In the absence of a permitted value in the SIM/USIM, or the SIM/USIM is phase 1 and therefore does not contain the </w:t>
      </w:r>
      <w:proofErr w:type="spellStart"/>
      <w:r w:rsidRPr="0059592D">
        <w:rPr>
          <w:i/>
          <w:sz w:val="18"/>
          <w:lang w:val="x-none"/>
        </w:rPr>
        <w:t>datafield</w:t>
      </w:r>
      <w:proofErr w:type="spellEnd"/>
      <w:r w:rsidRPr="0059592D">
        <w:rPr>
          <w:i/>
          <w:sz w:val="18"/>
          <w:lang w:val="x-none"/>
        </w:rPr>
        <w:t>, then a default value of 60 minutes, shall be used by the UE except for those UEs only supporting any of the following, or a combination of: NB-IoT, GERAN EC-GSM-IoT [18], and Category M1 [17] of E-UTRAN enhanced-MTC. For those UEs a default value of 72 hours shall be used.</w:t>
      </w:r>
    </w:p>
    <w:p w14:paraId="631E9BFD" w14:textId="77777777" w:rsidR="002E39EF" w:rsidRPr="00D43A74" w:rsidRDefault="002E39EF" w:rsidP="002E39EF">
      <w:pPr>
        <w:pStyle w:val="NO"/>
        <w:ind w:hanging="415"/>
        <w:rPr>
          <w:i/>
          <w:sz w:val="18"/>
        </w:rPr>
      </w:pPr>
      <w:r w:rsidRPr="0059592D">
        <w:rPr>
          <w:i/>
          <w:sz w:val="18"/>
        </w:rPr>
        <w:t>NOTE:</w:t>
      </w:r>
      <w:r w:rsidRPr="0059592D">
        <w:rPr>
          <w:i/>
          <w:sz w:val="18"/>
        </w:rPr>
        <w:tab/>
        <w:t>Use of values less than 60 minutes may result in excessive UE battery drain.</w:t>
      </w:r>
    </w:p>
    <w:p w14:paraId="285334C5" w14:textId="77777777" w:rsidR="002E39EF" w:rsidRDefault="002E39EF" w:rsidP="002E39EF">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1B1C26B6" w14:textId="77777777" w:rsidR="002E39EF" w:rsidRDefault="002E39EF" w:rsidP="002E39EF">
      <w:pPr>
        <w:spacing w:after="0"/>
        <w:rPr>
          <w:lang w:val="en-US" w:eastAsia="zh-CN"/>
        </w:rPr>
      </w:pPr>
    </w:p>
    <w:p w14:paraId="2205CFFD" w14:textId="77777777" w:rsidR="002E39EF" w:rsidRDefault="002E39EF" w:rsidP="002E39EF">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408D568" w14:textId="77777777" w:rsidR="002E39EF" w:rsidRDefault="002E39EF" w:rsidP="002E39EF">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71EFCEF8" w14:textId="77777777" w:rsidR="002E39EF" w:rsidRPr="001F463F" w:rsidRDefault="002E39EF" w:rsidP="002E39EF">
      <w:pPr>
        <w:spacing w:after="0"/>
        <w:rPr>
          <w:i/>
          <w:sz w:val="18"/>
          <w:lang w:val="x-none"/>
        </w:rPr>
      </w:pPr>
    </w:p>
    <w:p w14:paraId="17E3F848" w14:textId="77777777" w:rsidR="002E39EF" w:rsidRDefault="002E39EF" w:rsidP="002E39EF">
      <w:pPr>
        <w:spacing w:after="0"/>
        <w:rPr>
          <w:lang w:val="en-US" w:eastAsia="zh-CN"/>
        </w:rPr>
      </w:pPr>
      <w:r>
        <w:rPr>
          <w:lang w:val="en-US" w:eastAsia="zh-CN"/>
        </w:rPr>
        <w:t>TS 22.261 captures some important service requirements for IoT, e.g.</w:t>
      </w:r>
    </w:p>
    <w:p w14:paraId="1FB8A31F" w14:textId="77777777" w:rsidR="002E39EF" w:rsidRDefault="002E39EF" w:rsidP="002E39EF">
      <w:pPr>
        <w:spacing w:after="0"/>
        <w:rPr>
          <w:lang w:val="en-US" w:eastAsia="zh-CN"/>
        </w:rPr>
      </w:pPr>
    </w:p>
    <w:p w14:paraId="0956A240" w14:textId="77777777" w:rsidR="002E39EF" w:rsidRPr="004D63DB" w:rsidRDefault="002E39EF" w:rsidP="002E39EF">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B9B1763" w14:textId="77777777" w:rsidR="002E39EF" w:rsidRDefault="002E39EF" w:rsidP="002E39EF">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67DD1C43" w14:textId="77777777" w:rsidR="002E39EF" w:rsidRPr="000D0692" w:rsidRDefault="002E39EF" w:rsidP="002E39EF">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28921460" w14:textId="77777777" w:rsidR="002E39EF" w:rsidRPr="00C022AF" w:rsidRDefault="002E39EF" w:rsidP="002E39EF">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07247F25" w14:textId="77777777" w:rsidR="002E39EF" w:rsidRPr="006A34CA" w:rsidRDefault="002E39EF" w:rsidP="002E39EF">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E2E60DF" w14:textId="77777777" w:rsidR="002E39EF" w:rsidRDefault="002E39EF" w:rsidP="002E39EF">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744707DA" w14:textId="77777777" w:rsidR="002E39EF" w:rsidRPr="003A7D52" w:rsidRDefault="002E39EF" w:rsidP="002E39EF">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640522EA" w14:textId="77777777" w:rsidR="002E39EF" w:rsidRPr="009A6CEF" w:rsidRDefault="002E39EF" w:rsidP="002E39EF">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thin, light-weight, battery-less </w:t>
      </w:r>
      <w:r w:rsidRPr="00F3101D">
        <w:rPr>
          <w:lang w:eastAsia="zh-CN"/>
        </w:rPr>
        <w:t>or with limited energy storage capability</w:t>
      </w:r>
      <w:r>
        <w:rPr>
          <w:lang w:eastAsia="zh-CN"/>
        </w:rPr>
        <w:t>,</w:t>
      </w:r>
      <w:r>
        <w:rPr>
          <w:lang w:val="en-US" w:eastAsia="zh-CN"/>
        </w:rPr>
        <w:t xml:space="preserve"> or even disposable </w:t>
      </w:r>
      <w:r w:rsidR="0087149B">
        <w:rPr>
          <w:lang w:val="en-US" w:eastAsia="zh-CN"/>
        </w:rPr>
        <w:t>Ambient IoT</w:t>
      </w:r>
      <w:r>
        <w:rPr>
          <w:lang w:val="en-US" w:eastAsia="zh-CN"/>
        </w:rPr>
        <w:t xml:space="preserve"> devices that provide basic IoT data transaction at appropriate performance level suitable for the target scenarios, new challenges to the 5G system are foreseen and need to be addressed.</w:t>
      </w:r>
    </w:p>
    <w:p w14:paraId="34195A6D" w14:textId="77777777" w:rsidR="002E39EF" w:rsidRDefault="002E39EF" w:rsidP="002E39EF">
      <w:pPr>
        <w:spacing w:after="0"/>
        <w:rPr>
          <w:rFonts w:ascii="Arial" w:eastAsia="等线" w:hAnsi="Arial"/>
        </w:rPr>
      </w:pPr>
    </w:p>
    <w:p w14:paraId="4BAEE542" w14:textId="77777777" w:rsidR="002E39EF" w:rsidRPr="00641BA0" w:rsidRDefault="002E39EF" w:rsidP="00641BA0">
      <w:pPr>
        <w:pStyle w:val="3"/>
      </w:pPr>
      <w:bookmarkStart w:id="128" w:name="_Toc144489181"/>
      <w:bookmarkStart w:id="129" w:name="_Toc144489438"/>
      <w:r w:rsidRPr="00641BA0">
        <w:lastRenderedPageBreak/>
        <w:t>5.</w:t>
      </w:r>
      <w:r w:rsidR="007F3644" w:rsidRPr="00641BA0">
        <w:t>5</w:t>
      </w:r>
      <w:r w:rsidRPr="00641BA0">
        <w:t>.6</w:t>
      </w:r>
      <w:r w:rsidRPr="00641BA0">
        <w:tab/>
        <w:t>Potential New Requirements needed to support the use case</w:t>
      </w:r>
      <w:bookmarkEnd w:id="128"/>
      <w:bookmarkEnd w:id="129"/>
    </w:p>
    <w:p w14:paraId="0F9DF0C4" w14:textId="77777777" w:rsidR="002E39EF" w:rsidRPr="00BD47A5" w:rsidRDefault="002E39EF" w:rsidP="002E39EF">
      <w:pPr>
        <w:rPr>
          <w:lang w:eastAsia="zh-CN"/>
        </w:rPr>
      </w:pPr>
      <w:r>
        <w:rPr>
          <w:lang w:val="en-US" w:eastAsia="zh-CN"/>
        </w:rPr>
        <w:t>[PR 5.</w:t>
      </w:r>
      <w:r w:rsidR="007F3644">
        <w:rPr>
          <w:lang w:val="en-US" w:eastAsia="zh-CN"/>
        </w:rPr>
        <w:t>5</w:t>
      </w:r>
      <w:r>
        <w:rPr>
          <w:lang w:val="en-US" w:eastAsia="zh-CN"/>
        </w:rPr>
        <w:t>.6-001]</w:t>
      </w:r>
      <w:r w:rsidRPr="006531BE">
        <w:rPr>
          <w:lang w:val="en-US" w:eastAsia="zh-CN"/>
        </w:rPr>
        <w:t xml:space="preserve"> The 5G system shall support communication for an </w:t>
      </w:r>
      <w:r w:rsidR="0087149B">
        <w:rPr>
          <w:lang w:val="en-US" w:eastAsia="zh-CN"/>
        </w:rPr>
        <w:t>Ambient IoT</w:t>
      </w:r>
      <w:r w:rsidRPr="006531BE">
        <w:rPr>
          <w:lang w:val="en-US" w:eastAsia="zh-CN"/>
        </w:rPr>
        <w:t xml:space="preserve"> device which </w:t>
      </w:r>
      <w:r>
        <w:rPr>
          <w:lang w:val="en-US" w:eastAsia="zh-CN"/>
        </w:rPr>
        <w:t xml:space="preserve">is </w:t>
      </w:r>
      <w:r w:rsidRPr="001D1CB1">
        <w:rPr>
          <w:lang w:val="en-US" w:eastAsia="zh-CN"/>
        </w:rPr>
        <w:t>battery-less or with limited energy storage</w:t>
      </w:r>
      <w:r>
        <w:rPr>
          <w:lang w:val="en-US" w:eastAsia="zh-CN"/>
        </w:rPr>
        <w:t xml:space="preserve"> capability</w:t>
      </w:r>
      <w:r w:rsidRPr="006531BE">
        <w:rPr>
          <w:lang w:val="en-US" w:eastAsia="zh-CN"/>
        </w:rPr>
        <w:t xml:space="preserve">. </w:t>
      </w:r>
      <w:r w:rsidDel="00B335F8">
        <w:rPr>
          <w:lang w:val="en-US" w:eastAsia="zh-CN"/>
        </w:rPr>
        <w:t xml:space="preserve"> </w:t>
      </w:r>
    </w:p>
    <w:p w14:paraId="392A563C" w14:textId="77777777" w:rsidR="002E39EF" w:rsidRDefault="002E39EF" w:rsidP="002E39EF">
      <w:pPr>
        <w:rPr>
          <w:lang w:val="en-US" w:eastAsia="zh-CN"/>
        </w:rPr>
      </w:pPr>
      <w:r>
        <w:rPr>
          <w:lang w:val="en-US" w:eastAsia="zh-CN"/>
        </w:rPr>
        <w:t>[PR 5.</w:t>
      </w:r>
      <w:r w:rsidR="007F3644">
        <w:rPr>
          <w:lang w:val="en-US" w:eastAsia="zh-CN"/>
        </w:rPr>
        <w:t>5</w:t>
      </w:r>
      <w:r>
        <w:rPr>
          <w:lang w:val="en-US" w:eastAsia="zh-CN"/>
        </w:rPr>
        <w:t xml:space="preserve">.6-002] The 5G system shall support collection of charging information based on different charging policies </w:t>
      </w:r>
      <w:r w:rsidRPr="008D7741">
        <w:rPr>
          <w:lang w:val="en-US" w:eastAsia="zh-CN"/>
        </w:rPr>
        <w:t>for Ambient-IoT type of communication</w:t>
      </w:r>
      <w:r>
        <w:rPr>
          <w:lang w:val="en-US" w:eastAsia="zh-CN"/>
        </w:rPr>
        <w:t xml:space="preserve">, </w:t>
      </w:r>
      <w:r w:rsidR="005661F1">
        <w:rPr>
          <w:lang w:val="en-US" w:eastAsia="zh-CN"/>
        </w:rPr>
        <w:t>i.e.,</w:t>
      </w:r>
      <w:r>
        <w:rPr>
          <w:lang w:val="en-US" w:eastAsia="zh-CN"/>
        </w:rPr>
        <w:t xml:space="preserve"> total number of communication (e.g. data payload) per charging period, or total number of </w:t>
      </w:r>
      <w:r w:rsidR="0087149B">
        <w:rPr>
          <w:lang w:val="en-US" w:eastAsia="zh-CN"/>
        </w:rPr>
        <w:t>Ambient IoT</w:t>
      </w:r>
      <w:r>
        <w:rPr>
          <w:lang w:val="en-US" w:eastAsia="zh-CN"/>
        </w:rPr>
        <w:t xml:space="preserve"> devices per charging period.</w:t>
      </w:r>
    </w:p>
    <w:p w14:paraId="283B1D21" w14:textId="77777777" w:rsidR="002E39EF" w:rsidRDefault="002E39EF" w:rsidP="002E39EF">
      <w:pPr>
        <w:rPr>
          <w:lang w:val="en-US" w:eastAsia="zh-CN"/>
        </w:rPr>
      </w:pPr>
    </w:p>
    <w:p w14:paraId="72503DEB" w14:textId="17BFD13A" w:rsidR="009D36C1" w:rsidRPr="00870F40" w:rsidRDefault="00E762CA" w:rsidP="009D36C1">
      <w:pPr>
        <w:jc w:val="both"/>
        <w:rPr>
          <w:lang w:eastAsia="zh-CN"/>
        </w:rPr>
      </w:pPr>
      <w:r w:rsidRPr="00E65095" w:rsidDel="00E762CA">
        <w:rPr>
          <w:lang w:val="en-US" w:eastAsia="zh-CN"/>
        </w:rPr>
        <w:t xml:space="preserve"> </w:t>
      </w:r>
      <w:r w:rsidR="009D36C1">
        <w:rPr>
          <w:lang w:val="en-US"/>
        </w:rPr>
        <w:t>[PR 5.5.6-</w:t>
      </w:r>
      <w:r w:rsidR="000F1D6A">
        <w:rPr>
          <w:lang w:val="en-US"/>
        </w:rPr>
        <w:t>003</w:t>
      </w:r>
      <w:r w:rsidR="009D36C1">
        <w:rPr>
          <w:lang w:val="en-US"/>
        </w:rPr>
        <w:t xml:space="preserve">] </w:t>
      </w:r>
      <w:r w:rsidR="009D36C1" w:rsidRPr="00870F40">
        <w:rPr>
          <w:lang w:eastAsia="zh-CN"/>
        </w:rPr>
        <w:t>The 5G</w:t>
      </w:r>
      <w:r w:rsidR="009D36C1" w:rsidRPr="00870F40">
        <w:rPr>
          <w:rFonts w:hint="eastAsia"/>
          <w:lang w:eastAsia="zh-CN"/>
        </w:rPr>
        <w:t xml:space="preserve"> </w:t>
      </w:r>
      <w:r w:rsidR="009D36C1" w:rsidRPr="00870F40">
        <w:rPr>
          <w:lang w:eastAsia="zh-CN"/>
        </w:rPr>
        <w:t xml:space="preserve">system shall provide the network connection to address the KPIs for the use of Ambient IoT devices </w:t>
      </w:r>
      <w:r w:rsidR="009D36C1">
        <w:rPr>
          <w:lang w:eastAsia="zh-CN"/>
        </w:rPr>
        <w:t>for intralogistics in automobile manufacturing</w:t>
      </w:r>
      <w:r w:rsidR="009D36C1" w:rsidRPr="00870F40">
        <w:rPr>
          <w:lang w:eastAsia="zh-CN"/>
        </w:rPr>
        <w:t>, see table 5.3.6.1-1.</w:t>
      </w:r>
    </w:p>
    <w:p w14:paraId="0B645424" w14:textId="77777777" w:rsidR="009D36C1" w:rsidRDefault="009D36C1" w:rsidP="00D825BA">
      <w:pPr>
        <w:pStyle w:val="TH"/>
      </w:pPr>
      <w:r>
        <w:t>Table 5.5.6</w:t>
      </w:r>
      <w:r w:rsidRPr="00870F40">
        <w:t>-1</w:t>
      </w:r>
      <w:r w:rsidR="00C92FCB">
        <w:t>:</w:t>
      </w:r>
      <w:r w:rsidRPr="00870F40">
        <w:t xml:space="preserve"> Potential key performance requirements for</w:t>
      </w:r>
      <w:r>
        <w:t xml:space="preserve"> the use of Ambient IoT devices for intralogistics in automobile manufacturing</w:t>
      </w:r>
    </w:p>
    <w:tbl>
      <w:tblPr>
        <w:tblW w:w="10127" w:type="dxa"/>
        <w:tblLayout w:type="fixed"/>
        <w:tblCellMar>
          <w:left w:w="0" w:type="dxa"/>
          <w:right w:w="0" w:type="dxa"/>
        </w:tblCellMar>
        <w:tblLook w:val="04A0" w:firstRow="1" w:lastRow="0" w:firstColumn="1" w:lastColumn="0" w:noHBand="0" w:noVBand="1"/>
      </w:tblPr>
      <w:tblGrid>
        <w:gridCol w:w="1357"/>
        <w:gridCol w:w="760"/>
        <w:gridCol w:w="482"/>
        <w:gridCol w:w="615"/>
        <w:gridCol w:w="637"/>
        <w:gridCol w:w="627"/>
        <w:gridCol w:w="1117"/>
        <w:gridCol w:w="817"/>
        <w:gridCol w:w="627"/>
        <w:gridCol w:w="628"/>
        <w:gridCol w:w="615"/>
        <w:gridCol w:w="615"/>
        <w:gridCol w:w="615"/>
        <w:gridCol w:w="615"/>
      </w:tblGrid>
      <w:tr w:rsidR="005B14AF" w14:paraId="0B5530E6" w14:textId="77777777" w:rsidTr="008E2F4A">
        <w:trPr>
          <w:cantSplit/>
          <w:trHeight w:val="3350"/>
        </w:trPr>
        <w:tc>
          <w:tcPr>
            <w:tcW w:w="13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FC8E9F"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76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F81D5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48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895EB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02F4A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70C5F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688FD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641562"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895335C" w14:textId="77777777" w:rsidR="005B14AF" w:rsidRPr="00187132" w:rsidRDefault="005B14AF"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E0135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52859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DB9FE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9388E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F9356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83998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A4837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006734" w14:paraId="14AEC40C" w14:textId="77777777" w:rsidTr="008E2F4A">
        <w:trPr>
          <w:trHeight w:val="831"/>
        </w:trPr>
        <w:tc>
          <w:tcPr>
            <w:tcW w:w="13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E419CE7" w14:textId="77777777" w:rsidR="00006734" w:rsidRPr="00187132" w:rsidRDefault="00006734" w:rsidP="00006734">
            <w:pPr>
              <w:pStyle w:val="TAC"/>
              <w:rPr>
                <w:rFonts w:cs="Arial"/>
                <w:szCs w:val="18"/>
                <w:lang w:eastAsia="ko-KR"/>
              </w:rPr>
            </w:pPr>
            <w:r w:rsidRPr="00006734">
              <w:rPr>
                <w:rFonts w:cs="Arial"/>
                <w:szCs w:val="18"/>
              </w:rPr>
              <w:t>Auto</w:t>
            </w:r>
            <w:r w:rsidRPr="00797648">
              <w:rPr>
                <w:rFonts w:cs="Arial"/>
                <w:szCs w:val="18"/>
              </w:rPr>
              <w:t>matic Intralogistics in automobile manufacturing</w:t>
            </w:r>
          </w:p>
        </w:tc>
        <w:tc>
          <w:tcPr>
            <w:tcW w:w="760" w:type="dxa"/>
            <w:tcBorders>
              <w:top w:val="nil"/>
              <w:left w:val="nil"/>
              <w:bottom w:val="single" w:sz="8" w:space="0" w:color="000000"/>
              <w:right w:val="single" w:sz="8" w:space="0" w:color="000000"/>
            </w:tcBorders>
            <w:tcMar>
              <w:top w:w="15" w:type="dxa"/>
              <w:left w:w="108" w:type="dxa"/>
              <w:bottom w:w="0" w:type="dxa"/>
              <w:right w:w="108" w:type="dxa"/>
            </w:tcMar>
          </w:tcPr>
          <w:p w14:paraId="162D3059" w14:textId="1E7B2797" w:rsidR="00006734" w:rsidRPr="00797648" w:rsidRDefault="00006734" w:rsidP="00006734">
            <w:pPr>
              <w:pStyle w:val="TAC"/>
              <w:jc w:val="left"/>
              <w:rPr>
                <w:rFonts w:cs="Arial"/>
                <w:szCs w:val="18"/>
              </w:rPr>
            </w:pPr>
            <w:r w:rsidRPr="00797648">
              <w:rPr>
                <w:rFonts w:cs="Arial"/>
                <w:szCs w:val="18"/>
              </w:rPr>
              <w:t>10 s</w:t>
            </w:r>
          </w:p>
          <w:p w14:paraId="5EA4856C" w14:textId="78AFBFAF" w:rsidR="00006734" w:rsidRPr="00187132" w:rsidRDefault="00006734" w:rsidP="008E2F4A">
            <w:pPr>
              <w:pStyle w:val="TAC"/>
              <w:jc w:val="left"/>
              <w:rPr>
                <w:rFonts w:cs="Arial"/>
                <w:szCs w:val="18"/>
                <w:lang w:eastAsia="ko-KR"/>
              </w:rPr>
            </w:pPr>
            <w:r w:rsidRPr="00B8230A">
              <w:rPr>
                <w:rFonts w:cs="Arial"/>
                <w:szCs w:val="18"/>
              </w:rPr>
              <w:t>(note</w:t>
            </w:r>
            <w:r w:rsidR="008E2F4A">
              <w:rPr>
                <w:rFonts w:cs="Arial"/>
                <w:szCs w:val="18"/>
              </w:rPr>
              <w:t xml:space="preserve"> </w:t>
            </w:r>
            <w:r w:rsidRPr="00B8230A">
              <w:rPr>
                <w:rFonts w:cs="Arial"/>
                <w:szCs w:val="18"/>
              </w:rPr>
              <w:t>1)</w:t>
            </w:r>
          </w:p>
        </w:tc>
        <w:tc>
          <w:tcPr>
            <w:tcW w:w="482" w:type="dxa"/>
            <w:tcBorders>
              <w:top w:val="nil"/>
              <w:left w:val="nil"/>
              <w:bottom w:val="single" w:sz="8" w:space="0" w:color="000000"/>
              <w:right w:val="single" w:sz="8" w:space="0" w:color="000000"/>
            </w:tcBorders>
            <w:tcMar>
              <w:top w:w="15" w:type="dxa"/>
              <w:left w:w="108" w:type="dxa"/>
              <w:bottom w:w="0" w:type="dxa"/>
              <w:right w:w="108" w:type="dxa"/>
            </w:tcMar>
          </w:tcPr>
          <w:p w14:paraId="689F57D3" w14:textId="77777777" w:rsidR="00006734" w:rsidRPr="00187132" w:rsidRDefault="00B4358E" w:rsidP="00006734">
            <w:pPr>
              <w:pStyle w:val="TAC"/>
              <w:rPr>
                <w:rFonts w:eastAsia="等线" w:cs="Arial"/>
                <w:szCs w:val="18"/>
                <w:lang w:eastAsia="zh-CN"/>
              </w:rPr>
            </w:pPr>
            <w:r>
              <w:rPr>
                <w:rFonts w:eastAsia="等线"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3F92074" w14:textId="77777777" w:rsidR="00006734" w:rsidRPr="00187132" w:rsidRDefault="00006734" w:rsidP="0000673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475EE412" w14:textId="77777777" w:rsidR="00006734" w:rsidRPr="00797648" w:rsidRDefault="00006734" w:rsidP="00006734">
            <w:pPr>
              <w:pStyle w:val="TAC"/>
              <w:jc w:val="left"/>
              <w:rPr>
                <w:rFonts w:cs="Arial"/>
                <w:szCs w:val="18"/>
              </w:rPr>
            </w:pPr>
            <w:r w:rsidRPr="00006734">
              <w:rPr>
                <w:rFonts w:cs="Arial"/>
                <w:szCs w:val="18"/>
              </w:rPr>
              <w:t>&lt;</w:t>
            </w:r>
            <w:r w:rsidRPr="00797648">
              <w:rPr>
                <w:rFonts w:cs="Arial"/>
                <w:szCs w:val="18"/>
              </w:rPr>
              <w:t xml:space="preserve">1 </w:t>
            </w:r>
            <w:proofErr w:type="spellStart"/>
            <w:r w:rsidRPr="00797648">
              <w:rPr>
                <w:rFonts w:cs="Arial"/>
                <w:szCs w:val="18"/>
              </w:rPr>
              <w:t>kbit</w:t>
            </w:r>
            <w:proofErr w:type="spellEnd"/>
            <w:r w:rsidRPr="00797648">
              <w:rPr>
                <w:rFonts w:cs="Arial"/>
                <w:szCs w:val="18"/>
              </w:rPr>
              <w:t>/s</w:t>
            </w:r>
          </w:p>
          <w:p w14:paraId="1E606FE4" w14:textId="77777777" w:rsidR="00006734" w:rsidRPr="00187132" w:rsidRDefault="00006734" w:rsidP="00006734">
            <w:pPr>
              <w:rPr>
                <w:rFonts w:ascii="Arial" w:hAnsi="Arial" w:cs="Arial"/>
                <w:sz w:val="18"/>
                <w:szCs w:val="18"/>
                <w:lang w:eastAsia="ko-KR"/>
              </w:rPr>
            </w:pPr>
            <w:r w:rsidRPr="00B8230A">
              <w:rPr>
                <w:rFonts w:ascii="Arial" w:hAnsi="Arial" w:cs="Arial"/>
                <w:sz w:val="18"/>
                <w:szCs w:val="18"/>
              </w:rPr>
              <w:t>(note 2)</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74B14023" w14:textId="77777777" w:rsidR="00006734" w:rsidRPr="00006734" w:rsidRDefault="00006734" w:rsidP="00006734">
            <w:pPr>
              <w:pStyle w:val="TAC"/>
              <w:jc w:val="left"/>
              <w:rPr>
                <w:rFonts w:cs="Arial"/>
                <w:szCs w:val="18"/>
              </w:rPr>
            </w:pPr>
            <w:r w:rsidRPr="00006734">
              <w:rPr>
                <w:rFonts w:cs="Arial"/>
                <w:szCs w:val="18"/>
              </w:rPr>
              <w:t>96 bits</w:t>
            </w:r>
          </w:p>
          <w:p w14:paraId="4EF67567" w14:textId="77777777" w:rsidR="00006734" w:rsidRPr="00187132" w:rsidRDefault="00006734" w:rsidP="00006734">
            <w:pPr>
              <w:rPr>
                <w:rFonts w:ascii="Arial" w:hAnsi="Arial" w:cs="Arial"/>
                <w:sz w:val="18"/>
                <w:szCs w:val="18"/>
                <w:lang w:eastAsia="ko-KR"/>
              </w:rPr>
            </w:pPr>
            <w:r w:rsidRPr="00797648">
              <w:rPr>
                <w:rFonts w:ascii="Arial" w:hAnsi="Arial" w:cs="Arial"/>
                <w:sz w:val="18"/>
                <w:szCs w:val="18"/>
              </w:rPr>
              <w:t>(note 3)</w:t>
            </w:r>
          </w:p>
        </w:tc>
        <w:tc>
          <w:tcPr>
            <w:tcW w:w="1117" w:type="dxa"/>
            <w:tcBorders>
              <w:top w:val="nil"/>
              <w:left w:val="nil"/>
              <w:bottom w:val="single" w:sz="8" w:space="0" w:color="000000"/>
              <w:right w:val="single" w:sz="8" w:space="0" w:color="000000"/>
            </w:tcBorders>
            <w:tcMar>
              <w:top w:w="15" w:type="dxa"/>
              <w:left w:w="108" w:type="dxa"/>
              <w:bottom w:w="0" w:type="dxa"/>
              <w:right w:w="108" w:type="dxa"/>
            </w:tcMar>
          </w:tcPr>
          <w:p w14:paraId="6002BF77" w14:textId="77777777" w:rsidR="00006734" w:rsidRPr="00187132" w:rsidRDefault="00006734" w:rsidP="00006734">
            <w:pPr>
              <w:rPr>
                <w:rFonts w:ascii="Arial" w:hAnsi="Arial" w:cs="Arial"/>
                <w:sz w:val="18"/>
                <w:szCs w:val="18"/>
                <w:lang w:eastAsia="ko-KR"/>
              </w:rPr>
            </w:pPr>
            <w:r w:rsidRPr="00006734">
              <w:rPr>
                <w:rFonts w:ascii="Arial" w:hAnsi="Arial" w:cs="Arial"/>
                <w:sz w:val="18"/>
                <w:szCs w:val="18"/>
              </w:rPr>
              <w:t>&lt;</w:t>
            </w:r>
            <w:r w:rsidRPr="00797648">
              <w:rPr>
                <w:rFonts w:ascii="Arial" w:hAnsi="Arial" w:cs="Arial"/>
                <w:sz w:val="18"/>
                <w:szCs w:val="18"/>
              </w:rPr>
              <w:t>1,5 Million/km</w:t>
            </w:r>
            <w:r w:rsidRPr="0071208D">
              <w:rPr>
                <w:rFonts w:ascii="Arial" w:hAnsi="Arial" w:cs="Arial"/>
                <w:sz w:val="18"/>
                <w:szCs w:val="18"/>
                <w:vertAlign w:val="superscript"/>
              </w:rPr>
              <w:t>2</w:t>
            </w:r>
            <w:r w:rsidRPr="00797648">
              <w:rPr>
                <w:rFonts w:ascii="Arial" w:hAnsi="Arial" w:cs="Arial"/>
                <w:sz w:val="18"/>
                <w:szCs w:val="18"/>
              </w:rPr>
              <w:t xml:space="preserve"> (note 4)</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64782A45" w14:textId="77777777" w:rsidR="00006734" w:rsidRPr="00B8230A" w:rsidRDefault="00006734" w:rsidP="00006734">
            <w:pPr>
              <w:pStyle w:val="TAC"/>
              <w:jc w:val="left"/>
              <w:rPr>
                <w:rFonts w:cs="Arial"/>
                <w:szCs w:val="18"/>
              </w:rPr>
            </w:pPr>
            <w:r w:rsidRPr="00006734">
              <w:rPr>
                <w:rFonts w:cs="Arial"/>
                <w:szCs w:val="18"/>
              </w:rPr>
              <w:t>&lt;</w:t>
            </w:r>
            <w:r w:rsidRPr="00797648">
              <w:rPr>
                <w:rFonts w:cs="Arial"/>
                <w:szCs w:val="18"/>
              </w:rPr>
              <w:t>30 meters</w:t>
            </w:r>
          </w:p>
          <w:p w14:paraId="70FA8470" w14:textId="77777777" w:rsidR="00006734" w:rsidRPr="00187132" w:rsidRDefault="00006734" w:rsidP="00006734">
            <w:pPr>
              <w:rPr>
                <w:rFonts w:ascii="Arial" w:hAnsi="Arial" w:cs="Arial"/>
                <w:sz w:val="18"/>
                <w:szCs w:val="18"/>
                <w:lang w:eastAsia="ko-KR"/>
              </w:rPr>
            </w:pPr>
            <w:r w:rsidRPr="00B8230A">
              <w:rPr>
                <w:rFonts w:ascii="Arial" w:hAnsi="Arial" w:cs="Arial"/>
                <w:sz w:val="18"/>
                <w:szCs w:val="18"/>
              </w:rPr>
              <w:t>Indoors</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55B7A1B1" w14:textId="77777777" w:rsidR="00006734" w:rsidRPr="00006734" w:rsidRDefault="00006734" w:rsidP="00006734">
            <w:pPr>
              <w:pStyle w:val="TAC"/>
              <w:rPr>
                <w:rFonts w:cs="Arial"/>
                <w:szCs w:val="18"/>
              </w:rPr>
            </w:pPr>
            <w:r w:rsidRPr="00006734">
              <w:rPr>
                <w:rFonts w:cs="Arial"/>
                <w:szCs w:val="18"/>
              </w:rPr>
              <w:t>600 000 m</w:t>
            </w:r>
            <w:r w:rsidRPr="0071208D">
              <w:rPr>
                <w:rFonts w:cs="Arial"/>
                <w:szCs w:val="18"/>
                <w:vertAlign w:val="superscript"/>
              </w:rPr>
              <w:t>2</w:t>
            </w:r>
          </w:p>
          <w:p w14:paraId="00C2D773" w14:textId="77777777" w:rsidR="00006734" w:rsidRPr="00187132" w:rsidRDefault="00006734" w:rsidP="00006734">
            <w:pPr>
              <w:rPr>
                <w:rFonts w:ascii="Arial" w:hAnsi="Arial" w:cs="Arial"/>
                <w:sz w:val="18"/>
                <w:szCs w:val="18"/>
                <w:lang w:eastAsia="ko-KR"/>
              </w:rPr>
            </w:pPr>
            <w:r w:rsidRPr="00797648">
              <w:rPr>
                <w:rFonts w:ascii="Arial" w:hAnsi="Arial" w:cs="Arial"/>
                <w:sz w:val="18"/>
                <w:szCs w:val="18"/>
              </w:rPr>
              <w:t>(note 5)</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4DD00994" w14:textId="34CA58BD" w:rsidR="00006734" w:rsidRPr="00187132" w:rsidRDefault="00E762CA" w:rsidP="00006734">
            <w:pPr>
              <w:rPr>
                <w:rFonts w:ascii="Arial" w:eastAsia="等线" w:hAnsi="Arial" w:cs="Arial"/>
                <w:sz w:val="18"/>
                <w:szCs w:val="18"/>
                <w:lang w:eastAsia="zh-CN"/>
              </w:rPr>
            </w:pPr>
            <w:r>
              <w:rPr>
                <w:noProof/>
                <w:lang w:val="en-US"/>
              </w:rPr>
              <w:t>U</w:t>
            </w:r>
            <w:r w:rsidRPr="00245E72">
              <w:rPr>
                <w:noProof/>
                <w:lang w:val="en-US"/>
              </w:rPr>
              <w:t xml:space="preserve">p to </w:t>
            </w:r>
            <w:r>
              <w:rPr>
                <w:noProof/>
                <w:lang w:val="en-US"/>
              </w:rPr>
              <w:t>5</w:t>
            </w:r>
            <w:r w:rsidRPr="00245E72">
              <w:rPr>
                <w:noProof/>
                <w:lang w:val="en-US"/>
              </w:rPr>
              <w:t xml:space="preserve"> km/h</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0C5273"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3E95C"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6DC3142"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85A8BB8" w14:textId="2C9846E0" w:rsidR="00006734" w:rsidRPr="00187132" w:rsidRDefault="00006734" w:rsidP="00006734">
            <w:pPr>
              <w:rPr>
                <w:rFonts w:ascii="Arial" w:hAnsi="Arial" w:cs="Arial"/>
                <w:sz w:val="18"/>
                <w:szCs w:val="18"/>
              </w:rPr>
            </w:pPr>
            <w:r w:rsidRPr="00006734">
              <w:rPr>
                <w:rFonts w:ascii="Arial" w:hAnsi="Arial" w:cs="Arial"/>
                <w:sz w:val="18"/>
                <w:szCs w:val="18"/>
              </w:rPr>
              <w:t>3 m</w:t>
            </w:r>
          </w:p>
        </w:tc>
      </w:tr>
      <w:tr w:rsidR="005B14AF" w14:paraId="60702AA0" w14:textId="77777777" w:rsidTr="008E2F4A">
        <w:trPr>
          <w:trHeight w:val="540"/>
        </w:trPr>
        <w:tc>
          <w:tcPr>
            <w:tcW w:w="10127"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FA3CEAA" w14:textId="77777777" w:rsidR="00006734" w:rsidRPr="00797648" w:rsidRDefault="00006734" w:rsidP="00006734">
            <w:pPr>
              <w:pStyle w:val="TAC"/>
              <w:jc w:val="left"/>
              <w:rPr>
                <w:rFonts w:cs="Arial"/>
                <w:szCs w:val="18"/>
              </w:rPr>
            </w:pPr>
            <w:r w:rsidRPr="00006734">
              <w:rPr>
                <w:rFonts w:cs="Arial"/>
                <w:szCs w:val="18"/>
              </w:rPr>
              <w:t xml:space="preserve">NOTE 1:  This value corresponds to peak reading rate of 100 tags per second. </w:t>
            </w:r>
            <w:r w:rsidRPr="00797648">
              <w:rPr>
                <w:rFonts w:cs="Arial"/>
                <w:szCs w:val="18"/>
              </w:rPr>
              <w:t>The average tag reading rate is lower.</w:t>
            </w:r>
          </w:p>
          <w:p w14:paraId="1A3BFC1E" w14:textId="77777777" w:rsidR="00006734" w:rsidRPr="00B8230A" w:rsidRDefault="00006734" w:rsidP="00006734">
            <w:pPr>
              <w:pStyle w:val="TAC"/>
              <w:jc w:val="left"/>
              <w:rPr>
                <w:rFonts w:cs="Arial"/>
                <w:szCs w:val="18"/>
              </w:rPr>
            </w:pPr>
            <w:r w:rsidRPr="00B8230A">
              <w:rPr>
                <w:rFonts w:cs="Arial"/>
                <w:szCs w:val="18"/>
              </w:rPr>
              <w:t xml:space="preserve">NOTE 2:  This value is calculated as the instant data rate for transmitting 96 bits within 100 </w:t>
            </w:r>
            <w:proofErr w:type="spellStart"/>
            <w:r w:rsidRPr="00B8230A">
              <w:rPr>
                <w:rFonts w:cs="Arial"/>
                <w:szCs w:val="18"/>
              </w:rPr>
              <w:t>ms</w:t>
            </w:r>
            <w:proofErr w:type="spellEnd"/>
            <w:r w:rsidRPr="00B8230A">
              <w:rPr>
                <w:rFonts w:cs="Arial"/>
                <w:szCs w:val="18"/>
              </w:rPr>
              <w:t xml:space="preserve"> time period. The need for data transmission is infrequent.</w:t>
            </w:r>
          </w:p>
          <w:p w14:paraId="0A43D2C2" w14:textId="77777777" w:rsidR="00006734" w:rsidRPr="00187132" w:rsidRDefault="00006734" w:rsidP="00006734">
            <w:pPr>
              <w:pStyle w:val="TAC"/>
              <w:jc w:val="left"/>
              <w:rPr>
                <w:rFonts w:cs="Arial"/>
                <w:szCs w:val="18"/>
              </w:rPr>
            </w:pPr>
            <w:r w:rsidRPr="00187132">
              <w:rPr>
                <w:rFonts w:cs="Arial"/>
                <w:szCs w:val="18"/>
              </w:rPr>
              <w:t>NOTE 3:  EPC Tag Data standard [5], the length of the EPC number ranges from 96 bits to 496 bits. For intralogistics, EPC length of 96 bits is the most common EPC lengths to satisfy the use case.</w:t>
            </w:r>
          </w:p>
          <w:p w14:paraId="66F9175E" w14:textId="77777777" w:rsidR="00006734" w:rsidRPr="00187132" w:rsidRDefault="00006734" w:rsidP="00006734">
            <w:pPr>
              <w:pStyle w:val="TAC"/>
              <w:jc w:val="left"/>
              <w:rPr>
                <w:rFonts w:cs="Arial"/>
                <w:szCs w:val="18"/>
              </w:rPr>
            </w:pPr>
            <w:r w:rsidRPr="00187132">
              <w:rPr>
                <w:rFonts w:cs="Arial"/>
                <w:szCs w:val="18"/>
              </w:rPr>
              <w:t>NOTE 4:  Daily around 1 million units of materials are used in the manufacturing area, but they are not used at the same time.</w:t>
            </w:r>
          </w:p>
          <w:p w14:paraId="7D026881" w14:textId="77777777" w:rsidR="005B14AF" w:rsidRPr="00187132" w:rsidRDefault="00006734" w:rsidP="00006734">
            <w:pPr>
              <w:rPr>
                <w:rFonts w:ascii="Arial" w:hAnsi="Arial" w:cs="Arial"/>
                <w:sz w:val="18"/>
                <w:szCs w:val="18"/>
                <w:lang w:val="en-US" w:eastAsia="ko-KR"/>
              </w:rPr>
            </w:pPr>
            <w:r w:rsidRPr="00187132">
              <w:rPr>
                <w:rFonts w:ascii="Arial" w:hAnsi="Arial" w:cs="Arial"/>
                <w:sz w:val="18"/>
                <w:szCs w:val="18"/>
              </w:rPr>
              <w:t>NOTE 5:  A typical car manufacturing plant takes up to 600 000 m</w:t>
            </w:r>
            <w:r w:rsidRPr="00187132">
              <w:rPr>
                <w:rFonts w:ascii="Arial" w:hAnsi="Arial" w:cs="Arial"/>
                <w:sz w:val="18"/>
                <w:szCs w:val="18"/>
                <w:vertAlign w:val="superscript"/>
              </w:rPr>
              <w:t>2</w:t>
            </w:r>
            <w:r w:rsidRPr="00187132">
              <w:rPr>
                <w:rFonts w:ascii="Arial" w:hAnsi="Arial" w:cs="Arial"/>
                <w:sz w:val="18"/>
                <w:szCs w:val="18"/>
              </w:rPr>
              <w:t xml:space="preserve"> in surface.</w:t>
            </w:r>
          </w:p>
        </w:tc>
      </w:tr>
    </w:tbl>
    <w:p w14:paraId="4A202F70" w14:textId="77777777" w:rsidR="005B14AF" w:rsidRDefault="005B14AF" w:rsidP="004C7AAE">
      <w:pPr>
        <w:rPr>
          <w:rFonts w:eastAsia="Calibri"/>
          <w:lang w:val="en-US"/>
        </w:rPr>
      </w:pPr>
    </w:p>
    <w:p w14:paraId="4FC8CA6E" w14:textId="77777777" w:rsidR="00E205F1" w:rsidRPr="004666D5" w:rsidRDefault="00E205F1" w:rsidP="004666D5">
      <w:pPr>
        <w:pStyle w:val="2"/>
      </w:pPr>
      <w:bookmarkStart w:id="130" w:name="_Toc144489182"/>
      <w:bookmarkStart w:id="131" w:name="_Toc144489439"/>
      <w:r w:rsidRPr="004666D5">
        <w:t>5.6</w:t>
      </w:r>
      <w:r w:rsidRPr="004666D5">
        <w:tab/>
      </w:r>
      <w:r w:rsidR="00F6243B">
        <w:t xml:space="preserve">Use case on </w:t>
      </w:r>
      <w:r w:rsidRPr="004666D5">
        <w:t xml:space="preserve">Ambient IoT </w:t>
      </w:r>
      <w:r w:rsidRPr="004666D5">
        <w:rPr>
          <w:rFonts w:hint="eastAsia"/>
        </w:rPr>
        <w:t>sensor</w:t>
      </w:r>
      <w:r w:rsidRPr="004666D5">
        <w:t>s in smart home</w:t>
      </w:r>
      <w:r w:rsidRPr="004666D5">
        <w:rPr>
          <w:rFonts w:hint="eastAsia"/>
        </w:rPr>
        <w:t>s</w:t>
      </w:r>
      <w:bookmarkEnd w:id="130"/>
      <w:bookmarkEnd w:id="131"/>
    </w:p>
    <w:p w14:paraId="650AC9A2" w14:textId="77777777" w:rsidR="00E205F1" w:rsidRPr="00641BA0" w:rsidRDefault="00E205F1" w:rsidP="00641BA0">
      <w:pPr>
        <w:pStyle w:val="3"/>
      </w:pPr>
      <w:bookmarkStart w:id="132" w:name="_Toc144489183"/>
      <w:bookmarkStart w:id="133" w:name="_Toc144489440"/>
      <w:r w:rsidRPr="00641BA0">
        <w:t>5.6.</w:t>
      </w:r>
      <w:r w:rsidRPr="00641BA0">
        <w:rPr>
          <w:rFonts w:hint="eastAsia"/>
        </w:rPr>
        <w:t>1</w:t>
      </w:r>
      <w:r w:rsidRPr="00641BA0">
        <w:tab/>
        <w:t>Description</w:t>
      </w:r>
      <w:bookmarkEnd w:id="132"/>
      <w:bookmarkEnd w:id="133"/>
    </w:p>
    <w:p w14:paraId="69E6265D" w14:textId="77777777" w:rsidR="00E205F1" w:rsidRDefault="00B268E3" w:rsidP="00E205F1">
      <w:r>
        <w:t>M</w:t>
      </w:r>
      <w:r w:rsidR="00E205F1" w:rsidRPr="00187838">
        <w:t xml:space="preserve">onitoring </w:t>
      </w:r>
      <w:r w:rsidR="00E205F1">
        <w:rPr>
          <w:rFonts w:hint="eastAsia"/>
          <w:lang w:eastAsia="zh-CN"/>
        </w:rPr>
        <w:t xml:space="preserve">tasks </w:t>
      </w:r>
      <w:r w:rsidR="00E205F1" w:rsidRPr="00187838">
        <w:t xml:space="preserve">in smart home </w:t>
      </w:r>
      <w:r w:rsidR="00E205F1">
        <w:rPr>
          <w:rFonts w:hint="eastAsia"/>
          <w:lang w:val="en-US" w:eastAsia="zh-CN"/>
        </w:rPr>
        <w:t>scenario</w:t>
      </w:r>
      <w:r w:rsidR="00307186">
        <w:rPr>
          <w:lang w:val="en-US" w:eastAsia="zh-CN"/>
        </w:rPr>
        <w:t>s</w:t>
      </w:r>
      <w:r w:rsidR="00E205F1">
        <w:rPr>
          <w:rFonts w:hint="eastAsia"/>
          <w:lang w:val="en-US" w:eastAsia="zh-CN"/>
        </w:rPr>
        <w:t xml:space="preserve"> </w:t>
      </w:r>
      <w:r w:rsidR="00E205F1">
        <w:t xml:space="preserve">can be </w:t>
      </w:r>
      <w:r w:rsidR="00E205F1">
        <w:rPr>
          <w:rFonts w:hint="eastAsia"/>
          <w:lang w:val="en-US" w:eastAsia="zh-CN"/>
        </w:rPr>
        <w:t xml:space="preserve">roughly </w:t>
      </w:r>
      <w:r w:rsidR="00E205F1">
        <w:t xml:space="preserve">divided into two types:  </w:t>
      </w:r>
    </w:p>
    <w:p w14:paraId="3D5AA7CF" w14:textId="77777777" w:rsidR="00E205F1" w:rsidRPr="00F323A7" w:rsidRDefault="00B268E3" w:rsidP="009426D8">
      <w:pPr>
        <w:pStyle w:val="B1"/>
        <w:numPr>
          <w:ilvl w:val="0"/>
          <w:numId w:val="7"/>
        </w:numPr>
        <w:overflowPunct/>
        <w:autoSpaceDE/>
        <w:autoSpaceDN/>
        <w:adjustRightInd/>
        <w:ind w:left="720" w:hanging="360"/>
        <w:textAlignment w:val="auto"/>
      </w:pPr>
      <w:r>
        <w:t>M</w:t>
      </w:r>
      <w:r w:rsidR="00E205F1" w:rsidRPr="00F323A7">
        <w:t xml:space="preserve">onitoring of </w:t>
      </w:r>
      <w:r w:rsidR="00E205F1">
        <w:t>room</w:t>
      </w:r>
      <w:r w:rsidR="00E205F1" w:rsidRPr="00F323A7">
        <w:t xml:space="preserve"> environment</w:t>
      </w:r>
      <w:r w:rsidR="00E205F1">
        <w:t>. By</w:t>
      </w:r>
      <w:r w:rsidR="00E205F1" w:rsidRPr="00AD6FE1">
        <w:t xml:space="preserve"> deploying</w:t>
      </w:r>
      <w:r w:rsidR="00E205F1">
        <w:t xml:space="preserve"> specific</w:t>
      </w:r>
      <w:r w:rsidR="00E205F1" w:rsidRPr="00AD6FE1">
        <w:t xml:space="preserve"> sensors</w:t>
      </w:r>
      <w:r w:rsidR="00E205F1">
        <w:t xml:space="preserve"> that </w:t>
      </w:r>
      <w:r w:rsidR="00E205F1">
        <w:rPr>
          <w:lang w:val="en-US" w:eastAsia="zh-CN"/>
        </w:rPr>
        <w:t xml:space="preserve">enable </w:t>
      </w:r>
      <w:r w:rsidR="00E205F1" w:rsidRPr="003B3C94">
        <w:rPr>
          <w:lang w:val="en-US" w:eastAsia="zh-CN"/>
        </w:rPr>
        <w:t>communication services</w:t>
      </w:r>
      <w:r w:rsidR="00E205F1">
        <w:t>, people</w:t>
      </w:r>
      <w:r w:rsidR="00E205F1" w:rsidRPr="006E7DED">
        <w:t xml:space="preserve"> can </w:t>
      </w:r>
      <w:r w:rsidR="00E205F1">
        <w:t xml:space="preserve">acquire real-time </w:t>
      </w:r>
      <w:r w:rsidR="00E205F1" w:rsidRPr="006E7DED">
        <w:t>monito</w:t>
      </w:r>
      <w:r w:rsidR="00E205F1">
        <w:t>ring data</w:t>
      </w:r>
      <w:r w:rsidR="00E205F1" w:rsidRPr="00F323A7">
        <w:t xml:space="preserve"> </w:t>
      </w:r>
      <w:r w:rsidR="00E205F1" w:rsidRPr="00F323A7">
        <w:rPr>
          <w:rFonts w:hint="eastAsia"/>
        </w:rPr>
        <w:t>(</w:t>
      </w:r>
      <w:r w:rsidR="00E205F1" w:rsidRPr="00F323A7">
        <w:t>e.g. temperature</w:t>
      </w:r>
      <w:r w:rsidR="00E205F1">
        <w:rPr>
          <w:rFonts w:hint="eastAsia"/>
        </w:rPr>
        <w:t>, humidity</w:t>
      </w:r>
      <w:r w:rsidR="00E205F1" w:rsidRPr="00F323A7">
        <w:rPr>
          <w:rFonts w:hint="eastAsia"/>
        </w:rPr>
        <w:t>)</w:t>
      </w:r>
      <w:r w:rsidR="00E205F1">
        <w:t xml:space="preserve"> of their room environment </w:t>
      </w:r>
      <w:r w:rsidR="00E205F1">
        <w:rPr>
          <w:lang w:eastAsia="zh-CN"/>
        </w:rPr>
        <w:t>no matter where they are</w:t>
      </w:r>
      <w:r w:rsidR="00E205F1">
        <w:t>.</w:t>
      </w:r>
    </w:p>
    <w:p w14:paraId="59E48ADC" w14:textId="77777777" w:rsidR="00E205F1" w:rsidRPr="00F05FF8" w:rsidRDefault="00B268E3" w:rsidP="009426D8">
      <w:pPr>
        <w:pStyle w:val="B1"/>
        <w:numPr>
          <w:ilvl w:val="0"/>
          <w:numId w:val="7"/>
        </w:numPr>
        <w:overflowPunct/>
        <w:autoSpaceDE/>
        <w:autoSpaceDN/>
        <w:adjustRightInd/>
        <w:ind w:left="720" w:hanging="360"/>
        <w:textAlignment w:val="auto"/>
        <w:rPr>
          <w:rFonts w:eastAsia="宋体"/>
          <w:lang w:val="en-US" w:eastAsia="zh-CN"/>
        </w:rPr>
      </w:pPr>
      <w:r>
        <w:t>M</w:t>
      </w:r>
      <w:r w:rsidR="00E205F1" w:rsidRPr="00187838">
        <w:t xml:space="preserve">onitoring of </w:t>
      </w:r>
      <w:r w:rsidR="00E205F1" w:rsidRPr="00125EF5">
        <w:t>emergency situation</w:t>
      </w:r>
      <w:r w:rsidR="00307186">
        <w:t>s</w:t>
      </w:r>
      <w:r w:rsidR="00E205F1">
        <w:t>.</w:t>
      </w:r>
      <w:r w:rsidR="00E205F1" w:rsidRPr="00F05FF8">
        <w:t xml:space="preserve"> </w:t>
      </w:r>
      <w:r w:rsidR="00E205F1">
        <w:t>By</w:t>
      </w:r>
      <w:r w:rsidR="00E205F1" w:rsidRPr="00AD6FE1">
        <w:t xml:space="preserve"> deploying</w:t>
      </w:r>
      <w:r w:rsidR="00E205F1">
        <w:t xml:space="preserve"> specific</w:t>
      </w:r>
      <w:r w:rsidR="00E205F1" w:rsidRPr="00AD6FE1">
        <w:t xml:space="preserve"> sensors</w:t>
      </w:r>
      <w:r w:rsidR="00E205F1">
        <w:t xml:space="preserve"> that </w:t>
      </w:r>
      <w:r w:rsidR="00E205F1">
        <w:rPr>
          <w:lang w:val="en-US" w:eastAsia="zh-CN"/>
        </w:rPr>
        <w:t xml:space="preserve">enable </w:t>
      </w:r>
      <w:r w:rsidR="00E205F1" w:rsidRPr="003B3C94">
        <w:rPr>
          <w:lang w:val="en-US" w:eastAsia="zh-CN"/>
        </w:rPr>
        <w:t>communication services</w:t>
      </w:r>
      <w:r w:rsidR="00E205F1">
        <w:t>,</w:t>
      </w:r>
      <w:r w:rsidR="00E205F1" w:rsidRPr="00F05FF8">
        <w:t xml:space="preserve"> risk factors</w:t>
      </w:r>
      <w:r w:rsidR="00E205F1">
        <w:t xml:space="preserve"> </w:t>
      </w:r>
      <w:r w:rsidR="00E205F1" w:rsidRPr="00B36C54">
        <w:t>such as gas and smoke</w:t>
      </w:r>
      <w:r w:rsidR="00E205F1">
        <w:t xml:space="preserve"> </w:t>
      </w:r>
      <w:r w:rsidR="00E205F1" w:rsidRPr="0093681C">
        <w:t>can be</w:t>
      </w:r>
      <w:r w:rsidR="00E205F1">
        <w:t xml:space="preserve"> </w:t>
      </w:r>
      <w:r w:rsidR="00E205F1">
        <w:rPr>
          <w:rFonts w:hint="eastAsia"/>
          <w:lang w:val="en-US" w:eastAsia="zh-CN"/>
        </w:rPr>
        <w:t xml:space="preserve">detected </w:t>
      </w:r>
      <w:r w:rsidR="00307186">
        <w:rPr>
          <w:lang w:val="en-US" w:eastAsia="zh-CN"/>
        </w:rPr>
        <w:t xml:space="preserve">in the air </w:t>
      </w:r>
      <w:r w:rsidR="00E205F1">
        <w:rPr>
          <w:rFonts w:hint="eastAsia"/>
          <w:lang w:val="en-US" w:eastAsia="zh-CN"/>
        </w:rPr>
        <w:t>and alarmed timely</w:t>
      </w:r>
      <w:r w:rsidR="00E205F1">
        <w:t>. When the sensor detects that the gas concentration in the home exceeds the threshold,</w:t>
      </w:r>
      <w:r w:rsidR="00E205F1" w:rsidRPr="00402981">
        <w:t xml:space="preserve"> it </w:t>
      </w:r>
      <w:r w:rsidR="00E205F1">
        <w:t>usually</w:t>
      </w:r>
      <w:r w:rsidR="00E205F1" w:rsidRPr="00EE3D0F">
        <w:t xml:space="preserve"> activates</w:t>
      </w:r>
      <w:r w:rsidR="00E205F1">
        <w:t xml:space="preserve"> </w:t>
      </w:r>
      <w:r w:rsidR="00307186">
        <w:t xml:space="preserve">a </w:t>
      </w:r>
      <w:r w:rsidR="00E205F1">
        <w:t xml:space="preserve">very strong audio signal to alarm people at home. However, in case of people are out of home (e.g. </w:t>
      </w:r>
      <w:r w:rsidR="00307186">
        <w:t xml:space="preserve">while at work, </w:t>
      </w:r>
      <w:r w:rsidR="00E205F1">
        <w:t xml:space="preserve">or on shopping), it cannot </w:t>
      </w:r>
      <w:r w:rsidR="00E205F1">
        <w:lastRenderedPageBreak/>
        <w:t xml:space="preserve">reach people on this situation. So, it should be necessary to </w:t>
      </w:r>
      <w:r w:rsidR="00E205F1" w:rsidRPr="00402981">
        <w:t xml:space="preserve">notify </w:t>
      </w:r>
      <w:r w:rsidR="00E205F1" w:rsidRPr="00D45830">
        <w:t xml:space="preserve">the </w:t>
      </w:r>
      <w:r w:rsidR="00E205F1">
        <w:t>family members through their phones as well.</w:t>
      </w:r>
    </w:p>
    <w:p w14:paraId="2FB011E2" w14:textId="77777777" w:rsidR="00E205F1" w:rsidRPr="00774DB6" w:rsidRDefault="00E205F1" w:rsidP="00E205F1">
      <w:pPr>
        <w:rPr>
          <w:lang w:val="en-US" w:eastAsia="zh-CN"/>
        </w:rPr>
      </w:pPr>
      <w:bookmarkStart w:id="134" w:name="OLE_LINK6"/>
      <w:r w:rsidRPr="00402981">
        <w:rPr>
          <w:rFonts w:eastAsia="宋体"/>
          <w:lang w:val="en-US" w:eastAsia="zh-CN"/>
        </w:rPr>
        <w:t xml:space="preserve">In contrast with </w:t>
      </w:r>
      <w:r>
        <w:rPr>
          <w:lang w:eastAsia="zh-CN"/>
        </w:rPr>
        <w:t>conventional</w:t>
      </w:r>
      <w:r>
        <w:rPr>
          <w:rFonts w:eastAsia="宋体"/>
          <w:lang w:val="en-US" w:eastAsia="zh-CN"/>
        </w:rPr>
        <w:t xml:space="preserve"> battery-based sensor</w:t>
      </w:r>
      <w:r>
        <w:rPr>
          <w:rFonts w:eastAsia="宋体" w:hint="eastAsia"/>
          <w:lang w:val="en-US" w:eastAsia="zh-CN"/>
        </w:rPr>
        <w:t>s</w:t>
      </w:r>
      <w:r>
        <w:rPr>
          <w:rFonts w:eastAsia="宋体"/>
          <w:lang w:val="en-US" w:eastAsia="zh-CN"/>
        </w:rPr>
        <w:t>,</w:t>
      </w:r>
      <w:r>
        <w:t xml:space="preserve"> </w:t>
      </w:r>
      <w:r w:rsidR="002637BD">
        <w:t>A</w:t>
      </w:r>
      <w:r w:rsidRPr="00D12DBE">
        <w:t>mbient</w:t>
      </w:r>
      <w:r>
        <w:rPr>
          <w:rFonts w:eastAsia="等线"/>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w:t>
      </w:r>
      <w:r>
        <w:rPr>
          <w:rFonts w:hint="eastAsia"/>
          <w:lang w:val="en-US" w:eastAsia="zh-CN"/>
        </w:rPr>
        <w:t>c</w:t>
      </w:r>
      <w:r>
        <w:rPr>
          <w:lang w:val="en-US" w:eastAsia="zh-CN"/>
        </w:rPr>
        <w:t xml:space="preserve">an obtain and/or store energy from the environment, such as light, heat, wind, and </w:t>
      </w:r>
      <w:r>
        <w:rPr>
          <w:rFonts w:eastAsia="宋体"/>
          <w:color w:val="2E3033"/>
          <w:szCs w:val="21"/>
          <w:shd w:val="clear" w:color="auto" w:fill="FFFFFF"/>
        </w:rPr>
        <w:t>radio waves</w:t>
      </w:r>
      <w:r>
        <w:rPr>
          <w:lang w:val="en-US" w:eastAsia="zh-CN"/>
        </w:rPr>
        <w:t>, which can be converted to useable electrical energy</w:t>
      </w:r>
      <w:r w:rsidR="005661F1">
        <w:rPr>
          <w:lang w:val="en-US" w:eastAsia="zh-CN"/>
        </w:rPr>
        <w:t xml:space="preserve"> </w:t>
      </w:r>
      <w:r>
        <w:rPr>
          <w:lang w:val="en-US" w:eastAsia="zh-CN"/>
        </w:rPr>
        <w:t>[</w:t>
      </w:r>
      <w:r w:rsidR="006A6E07">
        <w:rPr>
          <w:lang w:val="en-US" w:eastAsia="zh-CN"/>
        </w:rPr>
        <w:t>12</w:t>
      </w:r>
      <w:r>
        <w:rPr>
          <w:lang w:val="en-US" w:eastAsia="zh-CN"/>
        </w:rPr>
        <w:t xml:space="preserve">]. Different </w:t>
      </w:r>
      <w:r w:rsidRPr="00A33AEC">
        <w:rPr>
          <w:lang w:val="en-US" w:eastAsia="zh-CN"/>
        </w:rPr>
        <w:t>ambient energy harvesting</w:t>
      </w:r>
      <w:r>
        <w:rPr>
          <w:lang w:val="en-US" w:eastAsia="zh-CN"/>
        </w:rPr>
        <w:t xml:space="preserve"> technologies have their own advantages </w:t>
      </w:r>
      <w:r w:rsidRPr="00A33AEC">
        <w:rPr>
          <w:lang w:val="en-US" w:eastAsia="zh-CN"/>
        </w:rPr>
        <w:t>and disadvantages, suitable for use in different environments</w:t>
      </w:r>
      <w:r>
        <w:rPr>
          <w:lang w:val="en-US" w:eastAsia="zh-CN"/>
        </w:rPr>
        <w:t>.</w:t>
      </w:r>
      <w:bookmarkEnd w:id="134"/>
      <w:r>
        <w:rPr>
          <w:lang w:val="en-US" w:eastAsia="zh-CN"/>
        </w:rPr>
        <w:t xml:space="preserve"> </w:t>
      </w:r>
      <w:r>
        <w:rPr>
          <w:lang w:eastAsia="zh-CN"/>
        </w:rPr>
        <w:t>E</w:t>
      </w:r>
      <w:proofErr w:type="spellStart"/>
      <w:r w:rsidRPr="00A33AEC">
        <w:rPr>
          <w:lang w:val="en-US" w:eastAsia="zh-CN"/>
        </w:rPr>
        <w:t>nergy</w:t>
      </w:r>
      <w:proofErr w:type="spellEnd"/>
      <w:r w:rsidRPr="00A33AEC">
        <w:rPr>
          <w:lang w:val="en-US" w:eastAsia="zh-CN"/>
        </w:rPr>
        <w:t xml:space="preserve"> harvesting</w:t>
      </w:r>
      <w:r>
        <w:rPr>
          <w:lang w:val="en-US" w:eastAsia="zh-CN"/>
        </w:rPr>
        <w:t xml:space="preserve"> technologies</w:t>
      </w:r>
      <w:r>
        <w:rPr>
          <w:lang w:eastAsia="zh-CN"/>
        </w:rPr>
        <w:t xml:space="preserve"> are</w:t>
      </w:r>
      <w:r w:rsidRPr="00B76878">
        <w:rPr>
          <w:lang w:eastAsia="zh-CN"/>
        </w:rPr>
        <w:t xml:space="preserve"> not in the scope of the study. </w:t>
      </w:r>
    </w:p>
    <w:p w14:paraId="10AADD87" w14:textId="77777777" w:rsidR="00E205F1" w:rsidRDefault="00E205F1" w:rsidP="00E205F1">
      <w:pPr>
        <w:rPr>
          <w:lang w:val="en-US" w:eastAsia="zh-CN"/>
        </w:rPr>
      </w:pPr>
      <w:r>
        <w:t>A</w:t>
      </w:r>
      <w:r w:rsidRPr="00D12DBE">
        <w:t>mbient</w:t>
      </w:r>
      <w:r>
        <w:rPr>
          <w:rFonts w:eastAsia="等线"/>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can </w:t>
      </w:r>
      <w:r>
        <w:rPr>
          <w:rFonts w:eastAsia="宋体"/>
          <w:lang w:val="en-US" w:eastAsia="zh-CN"/>
        </w:rPr>
        <w:t>support di</w:t>
      </w:r>
      <w:r>
        <w:t xml:space="preserve">verse </w:t>
      </w:r>
      <w:r>
        <w:rPr>
          <w:rFonts w:eastAsia="宋体"/>
          <w:lang w:val="en-US" w:eastAsia="zh-CN"/>
        </w:rPr>
        <w:t>monitoring</w:t>
      </w:r>
      <w:r>
        <w:t xml:space="preserve"> </w:t>
      </w:r>
      <w:r>
        <w:rPr>
          <w:rFonts w:eastAsia="宋体"/>
          <w:lang w:val="en-US" w:eastAsia="zh-CN"/>
        </w:rPr>
        <w:t>applications in smart home scenario with</w:t>
      </w:r>
      <w:r>
        <w:rPr>
          <w:lang w:val="en-US" w:eastAsia="zh-CN"/>
        </w:rPr>
        <w:t xml:space="preserve"> following </w:t>
      </w:r>
      <w:r w:rsidRPr="00F83C9F">
        <w:rPr>
          <w:lang w:val="en-US" w:eastAsia="zh-CN"/>
        </w:rPr>
        <w:t>advantages</w:t>
      </w:r>
      <w:r>
        <w:rPr>
          <w:lang w:val="en-US" w:eastAsia="zh-CN"/>
        </w:rPr>
        <w:t xml:space="preserve">: </w:t>
      </w:r>
    </w:p>
    <w:p w14:paraId="06013008" w14:textId="77777777" w:rsidR="00E205F1" w:rsidRPr="00F26DD3" w:rsidRDefault="00E205F1" w:rsidP="009426D8">
      <w:pPr>
        <w:pStyle w:val="B1"/>
        <w:numPr>
          <w:ilvl w:val="0"/>
          <w:numId w:val="7"/>
        </w:numPr>
        <w:overflowPunct/>
        <w:autoSpaceDE/>
        <w:autoSpaceDN/>
        <w:adjustRightInd/>
        <w:ind w:left="720" w:hanging="360"/>
        <w:textAlignment w:val="auto"/>
        <w:rPr>
          <w:lang w:val="en-US" w:eastAsia="zh-CN"/>
        </w:rPr>
      </w:pPr>
      <w:r w:rsidRPr="00A2613A">
        <w:t>Re</w:t>
      </w:r>
      <w:r>
        <w:t>move</w:t>
      </w:r>
      <w:r w:rsidRPr="00F83C9F">
        <w:rPr>
          <w:lang w:val="en-US" w:eastAsia="zh-CN"/>
        </w:rPr>
        <w:t xml:space="preserve"> the demand for batteries, </w:t>
      </w:r>
      <w:r>
        <w:rPr>
          <w:rFonts w:hint="eastAsia"/>
          <w:lang w:val="en-US" w:eastAsia="zh-CN"/>
        </w:rPr>
        <w:t xml:space="preserve">i.e. </w:t>
      </w:r>
      <w:r w:rsidRPr="00F83C9F">
        <w:rPr>
          <w:lang w:val="en-US" w:eastAsia="zh-CN"/>
        </w:rPr>
        <w:t>reduce the energy consumption of charging.</w:t>
      </w:r>
    </w:p>
    <w:p w14:paraId="769C47EB" w14:textId="77777777" w:rsidR="00E205F1" w:rsidRDefault="00E205F1" w:rsidP="009426D8">
      <w:pPr>
        <w:pStyle w:val="B1"/>
        <w:numPr>
          <w:ilvl w:val="0"/>
          <w:numId w:val="7"/>
        </w:numPr>
        <w:overflowPunct/>
        <w:autoSpaceDE/>
        <w:autoSpaceDN/>
        <w:adjustRightInd/>
        <w:ind w:left="720" w:hanging="360"/>
        <w:textAlignment w:val="auto"/>
        <w:rPr>
          <w:lang w:val="en-US" w:eastAsia="zh-CN"/>
        </w:rPr>
      </w:pPr>
      <w:r w:rsidRPr="00A2613A">
        <w:t>Reduce</w:t>
      </w:r>
      <w:r w:rsidRPr="00F83C9F">
        <w:rPr>
          <w:lang w:val="en-US" w:eastAsia="zh-CN"/>
        </w:rPr>
        <w:t xml:space="preserve"> the </w:t>
      </w:r>
      <w:r>
        <w:rPr>
          <w:lang w:val="en-US" w:eastAsia="zh-CN"/>
        </w:rPr>
        <w:t xml:space="preserve">cost of </w:t>
      </w:r>
      <w:r w:rsidRPr="00F82BBC">
        <w:rPr>
          <w:rFonts w:eastAsia="宋体"/>
          <w:lang w:val="en-US" w:eastAsia="zh-CN"/>
        </w:rPr>
        <w:t>maintenance</w:t>
      </w:r>
      <w:r>
        <w:rPr>
          <w:rFonts w:eastAsia="宋体"/>
          <w:lang w:val="en-US" w:eastAsia="zh-CN"/>
        </w:rPr>
        <w:t xml:space="preserve">, </w:t>
      </w:r>
      <w:r>
        <w:rPr>
          <w:rFonts w:eastAsia="宋体" w:hint="eastAsia"/>
          <w:lang w:val="en-US" w:eastAsia="zh-CN"/>
        </w:rPr>
        <w:t>i.e.</w:t>
      </w:r>
      <w:r>
        <w:rPr>
          <w:rFonts w:eastAsia="宋体"/>
          <w:lang w:val="en-US" w:eastAsia="zh-CN"/>
        </w:rPr>
        <w:t xml:space="preserve"> </w:t>
      </w:r>
      <w:r>
        <w:rPr>
          <w:lang w:val="en-US" w:eastAsia="zh-CN"/>
        </w:rPr>
        <w:t xml:space="preserve">avoid </w:t>
      </w:r>
      <w:r>
        <w:t>human intervention</w:t>
      </w:r>
      <w:r>
        <w:rPr>
          <w:rFonts w:hint="eastAsia"/>
        </w:rPr>
        <w:t xml:space="preserve"> for </w:t>
      </w:r>
      <w:r>
        <w:t>recharging</w:t>
      </w:r>
      <w:r>
        <w:rPr>
          <w:rFonts w:hint="eastAsia"/>
        </w:rPr>
        <w:t xml:space="preserve"> or replacing</w:t>
      </w:r>
      <w:r>
        <w:t>.</w:t>
      </w:r>
    </w:p>
    <w:p w14:paraId="647FF83B" w14:textId="77777777" w:rsidR="00E205F1" w:rsidRPr="005102D6" w:rsidRDefault="00E205F1" w:rsidP="009426D8">
      <w:pPr>
        <w:pStyle w:val="B1"/>
        <w:numPr>
          <w:ilvl w:val="0"/>
          <w:numId w:val="7"/>
        </w:numPr>
        <w:overflowPunct/>
        <w:autoSpaceDE/>
        <w:autoSpaceDN/>
        <w:adjustRightInd/>
        <w:ind w:left="720" w:hanging="360"/>
        <w:textAlignment w:val="auto"/>
        <w:rPr>
          <w:lang w:val="en-US" w:eastAsia="zh-CN"/>
        </w:rPr>
      </w:pPr>
      <w:r w:rsidRPr="005102D6">
        <w:t xml:space="preserve">Increase </w:t>
      </w:r>
      <w:r>
        <w:t>d</w:t>
      </w:r>
      <w:r w:rsidRPr="005102D6">
        <w:t>evice durability</w:t>
      </w:r>
      <w:r>
        <w:t xml:space="preserve">, </w:t>
      </w:r>
      <w:r>
        <w:rPr>
          <w:rFonts w:hint="eastAsia"/>
          <w:lang w:eastAsia="zh-CN"/>
        </w:rPr>
        <w:t xml:space="preserve">i.e. </w:t>
      </w:r>
      <w:r>
        <w:t xml:space="preserve">devices can work </w:t>
      </w:r>
      <w:r w:rsidRPr="0080292C">
        <w:t xml:space="preserve">continuously </w:t>
      </w:r>
      <w:r>
        <w:t>without charging and/</w:t>
      </w:r>
      <w:r w:rsidRPr="0080292C">
        <w:t>or replacing the battery.</w:t>
      </w:r>
    </w:p>
    <w:p w14:paraId="1C62E500" w14:textId="77777777" w:rsidR="00E205F1" w:rsidRPr="005102D6" w:rsidRDefault="00E205F1" w:rsidP="009426D8">
      <w:pPr>
        <w:pStyle w:val="B1"/>
        <w:numPr>
          <w:ilvl w:val="0"/>
          <w:numId w:val="7"/>
        </w:numPr>
        <w:overflowPunct/>
        <w:autoSpaceDE/>
        <w:autoSpaceDN/>
        <w:adjustRightInd/>
        <w:ind w:left="720" w:hanging="360"/>
        <w:textAlignment w:val="auto"/>
        <w:rPr>
          <w:lang w:val="en-US" w:eastAsia="zh-CN"/>
        </w:rPr>
      </w:pPr>
      <w:r w:rsidRPr="005102D6">
        <w:rPr>
          <w:lang w:val="en-US" w:eastAsia="zh-CN"/>
        </w:rPr>
        <w:t xml:space="preserve">Increase </w:t>
      </w:r>
      <w:r w:rsidRPr="00A2613A">
        <w:t>device</w:t>
      </w:r>
      <w:r w:rsidRPr="005102D6">
        <w:rPr>
          <w:lang w:val="en-US" w:eastAsia="zh-CN"/>
        </w:rPr>
        <w:t xml:space="preserve"> </w:t>
      </w:r>
      <w:r>
        <w:rPr>
          <w:lang w:val="en-US" w:eastAsia="zh-CN"/>
        </w:rPr>
        <w:t>p</w:t>
      </w:r>
      <w:r w:rsidRPr="005102D6">
        <w:rPr>
          <w:lang w:val="en-US" w:eastAsia="zh-CN"/>
        </w:rPr>
        <w:t>ortability</w:t>
      </w:r>
      <w:r>
        <w:rPr>
          <w:lang w:val="en-US" w:eastAsia="zh-CN"/>
        </w:rPr>
        <w:t>,</w:t>
      </w:r>
      <w:r w:rsidRPr="005102D6">
        <w:t xml:space="preserve"> </w:t>
      </w:r>
      <w:r>
        <w:rPr>
          <w:rFonts w:hint="eastAsia"/>
          <w:lang w:eastAsia="zh-CN"/>
        </w:rPr>
        <w:t>i.e.</w:t>
      </w:r>
      <w:r w:rsidR="005661F1">
        <w:rPr>
          <w:lang w:eastAsia="zh-CN"/>
        </w:rPr>
        <w:t>,</w:t>
      </w:r>
      <w:r>
        <w:rPr>
          <w:rFonts w:hint="eastAsia"/>
          <w:lang w:eastAsia="zh-CN"/>
        </w:rPr>
        <w:t xml:space="preserve"> </w:t>
      </w:r>
      <w:r>
        <w:t>the location</w:t>
      </w:r>
      <w:r>
        <w:rPr>
          <w:rFonts w:hint="eastAsia"/>
          <w:lang w:eastAsia="zh-CN"/>
        </w:rPr>
        <w:t>s</w:t>
      </w:r>
      <w:r>
        <w:t xml:space="preserve"> of devices are no </w:t>
      </w:r>
      <w:r w:rsidRPr="005102D6">
        <w:t xml:space="preserve">longer limited by electric </w:t>
      </w:r>
      <w:r>
        <w:rPr>
          <w:rFonts w:hint="eastAsia"/>
          <w:lang w:eastAsia="zh-CN"/>
        </w:rPr>
        <w:t>cables</w:t>
      </w:r>
      <w:r w:rsidRPr="005102D6">
        <w:t xml:space="preserve"> or wires</w:t>
      </w:r>
      <w:r>
        <w:t>.</w:t>
      </w:r>
    </w:p>
    <w:p w14:paraId="18F7E441" w14:textId="77777777" w:rsidR="00E205F1" w:rsidRDefault="00E205F1" w:rsidP="00E205F1">
      <w:r>
        <w:rPr>
          <w:lang w:val="en-US" w:eastAsia="zh-CN"/>
        </w:rPr>
        <w:t xml:space="preserve">The </w:t>
      </w:r>
      <w:r w:rsidR="00B268E3">
        <w:t>A</w:t>
      </w:r>
      <w:r w:rsidRPr="00D12DBE">
        <w:t>mbient</w:t>
      </w:r>
      <w:r>
        <w:rPr>
          <w:rFonts w:eastAsia="等线"/>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w:t>
      </w:r>
      <w:r w:rsidRPr="00436C19">
        <w:rPr>
          <w:lang w:val="en-US" w:eastAsia="zh-CN"/>
        </w:rPr>
        <w:t>can</w:t>
      </w:r>
      <w:r>
        <w:rPr>
          <w:lang w:val="en-US" w:eastAsia="zh-CN"/>
        </w:rPr>
        <w:t xml:space="preserve"> also</w:t>
      </w:r>
      <w:r w:rsidRPr="00436C19">
        <w:rPr>
          <w:lang w:val="en-US" w:eastAsia="zh-CN"/>
        </w:rPr>
        <w:t xml:space="preserve"> consume very small amounts of energy</w:t>
      </w:r>
      <w:r>
        <w:rPr>
          <w:lang w:val="en-US" w:eastAsia="zh-CN"/>
        </w:rPr>
        <w:t xml:space="preserve">. For example, </w:t>
      </w:r>
      <w:r w:rsidR="00960CFA" w:rsidRPr="00442717">
        <w:rPr>
          <w:lang w:val="en-US" w:eastAsia="zh-CN"/>
        </w:rPr>
        <w:t>the photovoltaic (PV) energy harvesting</w:t>
      </w:r>
      <w:r w:rsidR="00960CFA">
        <w:rPr>
          <w:lang w:val="en-US" w:eastAsia="zh-CN"/>
        </w:rPr>
        <w:t xml:space="preserve"> </w:t>
      </w:r>
      <w:r w:rsidR="00960CFA">
        <w:rPr>
          <w:rFonts w:hint="eastAsia"/>
          <w:lang w:val="en-US" w:eastAsia="zh-CN"/>
        </w:rPr>
        <w:t>p</w:t>
      </w:r>
      <w:r w:rsidR="00960CFA">
        <w:rPr>
          <w:lang w:val="en-US" w:eastAsia="zh-CN"/>
        </w:rPr>
        <w:t xml:space="preserve">ower density could </w:t>
      </w:r>
      <w:r w:rsidR="00960CFA" w:rsidRPr="00442717">
        <w:rPr>
          <w:lang w:val="en-US" w:eastAsia="zh-CN"/>
        </w:rPr>
        <w:t xml:space="preserve">provide 10µW~4mW, </w:t>
      </w:r>
      <w:r w:rsidR="00960CFA" w:rsidRPr="00442717">
        <w:rPr>
          <w:rFonts w:hint="eastAsia"/>
          <w:lang w:val="en-US" w:eastAsia="zh-CN"/>
        </w:rPr>
        <w:t>while</w:t>
      </w:r>
      <w:r w:rsidR="00960CFA" w:rsidRPr="00442717">
        <w:rPr>
          <w:lang w:val="en-US" w:eastAsia="zh-CN"/>
        </w:rPr>
        <w:t xml:space="preserve"> </w:t>
      </w:r>
      <w:r w:rsidR="00960CFA" w:rsidRPr="00442717">
        <w:t>the sensing power consumption of a gas sensor is only 1.2</w:t>
      </w:r>
      <w:r w:rsidR="00960CFA" w:rsidRPr="00442717">
        <w:rPr>
          <w:lang w:val="en-US" w:eastAsia="zh-CN"/>
        </w:rPr>
        <w:t>µW</w:t>
      </w:r>
      <w:bookmarkStart w:id="135" w:name="_Toc500427747"/>
      <w:r>
        <w:rPr>
          <w:lang w:val="en-US" w:eastAsia="zh-CN"/>
        </w:rPr>
        <w:t xml:space="preserve"> [</w:t>
      </w:r>
      <w:r w:rsidR="006A6E07">
        <w:rPr>
          <w:lang w:val="en-US" w:eastAsia="zh-CN"/>
        </w:rPr>
        <w:t>13</w:t>
      </w:r>
      <w:r>
        <w:rPr>
          <w:lang w:val="en-US" w:eastAsia="zh-CN"/>
        </w:rPr>
        <w:t>].</w:t>
      </w:r>
      <w:r>
        <w:t xml:space="preserve"> </w:t>
      </w:r>
    </w:p>
    <w:p w14:paraId="78FC4E61" w14:textId="77777777" w:rsidR="00E205F1" w:rsidRPr="00067894" w:rsidRDefault="00E205F1" w:rsidP="00E205F1">
      <w:r w:rsidRPr="00D878C5">
        <w:t>Considering the above advantages</w:t>
      </w:r>
      <w:r>
        <w:t xml:space="preserve">, </w:t>
      </w:r>
      <w:r w:rsidR="00B268E3">
        <w:t>A</w:t>
      </w:r>
      <w:r w:rsidRPr="00D12DBE">
        <w:t xml:space="preserve">mbient IoT </w:t>
      </w:r>
      <w:r>
        <w:t>sensor</w:t>
      </w:r>
      <w:r w:rsidRPr="00D12DBE">
        <w:t xml:space="preserve">s </w:t>
      </w:r>
      <w:r>
        <w:t>can further improve the development of smart home</w:t>
      </w:r>
      <w:r>
        <w:rPr>
          <w:lang w:eastAsia="zh-CN"/>
        </w:rPr>
        <w:t xml:space="preserve"> applications</w:t>
      </w:r>
      <w:r w:rsidRPr="00067894">
        <w:t>.</w:t>
      </w:r>
    </w:p>
    <w:p w14:paraId="0257C4FF" w14:textId="77777777" w:rsidR="00E205F1" w:rsidRPr="00641BA0" w:rsidRDefault="00E205F1" w:rsidP="00641BA0">
      <w:pPr>
        <w:pStyle w:val="3"/>
      </w:pPr>
      <w:bookmarkStart w:id="136" w:name="_Toc144489184"/>
      <w:bookmarkStart w:id="137" w:name="_Toc144489441"/>
      <w:bookmarkEnd w:id="135"/>
      <w:r w:rsidRPr="00641BA0">
        <w:rPr>
          <w:rFonts w:hint="eastAsia"/>
        </w:rPr>
        <w:t>5.</w:t>
      </w:r>
      <w:r w:rsidRPr="00641BA0">
        <w:t>6</w:t>
      </w:r>
      <w:r w:rsidRPr="00641BA0">
        <w:rPr>
          <w:rFonts w:hint="eastAsia"/>
        </w:rPr>
        <w:t>.2</w:t>
      </w:r>
      <w:r w:rsidRPr="00641BA0">
        <w:tab/>
      </w:r>
      <w:r w:rsidRPr="00641BA0">
        <w:rPr>
          <w:rFonts w:hint="eastAsia"/>
        </w:rPr>
        <w:t>Pre-Conditions</w:t>
      </w:r>
      <w:bookmarkEnd w:id="136"/>
      <w:bookmarkEnd w:id="137"/>
    </w:p>
    <w:p w14:paraId="7C2D1185" w14:textId="77777777" w:rsidR="00E205F1" w:rsidRDefault="00E205F1" w:rsidP="00E205F1">
      <w:r>
        <w:rPr>
          <w:rFonts w:eastAsia="宋体" w:hint="eastAsia"/>
          <w:lang w:val="en-US" w:eastAsia="zh-CN"/>
        </w:rPr>
        <w:t>Tom</w:t>
      </w:r>
      <w:r>
        <w:rPr>
          <w:rFonts w:eastAsia="宋体"/>
          <w:lang w:val="en-US" w:eastAsia="zh-CN"/>
        </w:rPr>
        <w:t xml:space="preserve">’s family lives in Home A. In Home A, there is </w:t>
      </w:r>
      <w:r w:rsidRPr="00D1400C">
        <w:rPr>
          <w:rFonts w:eastAsia="宋体"/>
          <w:lang w:val="en-US" w:eastAsia="zh-CN"/>
        </w:rPr>
        <w:t>a gas sensor in</w:t>
      </w:r>
      <w:r>
        <w:rPr>
          <w:rFonts w:eastAsia="宋体"/>
          <w:lang w:val="en-US" w:eastAsia="zh-CN"/>
        </w:rPr>
        <w:t xml:space="preserve"> the</w:t>
      </w:r>
      <w:r w:rsidRPr="00D1400C">
        <w:rPr>
          <w:rFonts w:eastAsia="宋体"/>
          <w:lang w:val="en-US" w:eastAsia="zh-CN"/>
        </w:rPr>
        <w:t xml:space="preserve"> kitchen</w:t>
      </w:r>
      <w:r>
        <w:rPr>
          <w:rFonts w:eastAsia="宋体"/>
          <w:lang w:val="en-US" w:eastAsia="zh-CN"/>
        </w:rPr>
        <w:t>.</w:t>
      </w:r>
      <w:r w:rsidRPr="006D742D">
        <w:t xml:space="preserve"> </w:t>
      </w:r>
      <w:r>
        <w:t>I</w:t>
      </w:r>
      <w:r>
        <w:rPr>
          <w:rFonts w:hint="eastAsia"/>
          <w:lang w:eastAsia="zh-CN"/>
        </w:rPr>
        <w:t>t</w:t>
      </w:r>
      <w:r>
        <w:rPr>
          <w:lang w:eastAsia="zh-CN"/>
        </w:rPr>
        <w:t xml:space="preserve">’s an </w:t>
      </w:r>
      <w:r w:rsidR="009026D6">
        <w:t>A</w:t>
      </w:r>
      <w:r w:rsidRPr="00D12DBE">
        <w:t xml:space="preserve">mbient IoT </w:t>
      </w:r>
      <w:r>
        <w:t>sensor, and the application server can obtain its sensor data through the network.</w:t>
      </w:r>
    </w:p>
    <w:p w14:paraId="680625EF" w14:textId="77777777" w:rsidR="00E205F1" w:rsidRPr="00774DB6" w:rsidRDefault="00E205F1" w:rsidP="00E205F1">
      <w:pPr>
        <w:rPr>
          <w:rFonts w:eastAsia="宋体"/>
          <w:lang w:val="en-US" w:eastAsia="zh-CN"/>
        </w:rPr>
      </w:pPr>
      <w:r>
        <w:rPr>
          <w:rFonts w:eastAsia="宋体"/>
          <w:lang w:val="en-US" w:eastAsia="zh-CN"/>
        </w:rPr>
        <w:t xml:space="preserve">The </w:t>
      </w:r>
      <w:r w:rsidRPr="00D1400C">
        <w:rPr>
          <w:rFonts w:eastAsia="宋体"/>
          <w:lang w:val="en-US" w:eastAsia="zh-CN"/>
        </w:rPr>
        <w:t>gas sensor</w:t>
      </w:r>
      <w:r>
        <w:rPr>
          <w:rFonts w:eastAsia="宋体"/>
          <w:lang w:val="en-US" w:eastAsia="zh-CN"/>
        </w:rPr>
        <w:t xml:space="preserve"> detects </w:t>
      </w:r>
      <w:r w:rsidRPr="00B02964">
        <w:rPr>
          <w:rFonts w:eastAsia="宋体"/>
          <w:lang w:val="en-US" w:eastAsia="zh-CN"/>
        </w:rPr>
        <w:t>data</w:t>
      </w:r>
      <w:r>
        <w:rPr>
          <w:rFonts w:eastAsia="宋体"/>
          <w:lang w:val="en-US" w:eastAsia="zh-CN"/>
        </w:rPr>
        <w:t xml:space="preserve"> </w:t>
      </w:r>
      <w:r w:rsidRPr="00420624">
        <w:rPr>
          <w:rFonts w:eastAsia="宋体"/>
          <w:lang w:val="en-US" w:eastAsia="zh-CN"/>
        </w:rPr>
        <w:t>continuously</w:t>
      </w:r>
      <w:r>
        <w:rPr>
          <w:rFonts w:eastAsia="宋体"/>
          <w:lang w:val="en-US" w:eastAsia="zh-CN"/>
        </w:rPr>
        <w:t xml:space="preserve"> and allows the a</w:t>
      </w:r>
      <w:r w:rsidRPr="00420624">
        <w:rPr>
          <w:rFonts w:eastAsia="宋体"/>
          <w:lang w:val="en-US" w:eastAsia="zh-CN"/>
        </w:rPr>
        <w:t>pp</w:t>
      </w:r>
      <w:r>
        <w:rPr>
          <w:rFonts w:eastAsia="宋体"/>
          <w:lang w:val="en-US" w:eastAsia="zh-CN"/>
        </w:rPr>
        <w:t>lication server</w:t>
      </w:r>
      <w:r w:rsidRPr="00420624">
        <w:rPr>
          <w:rFonts w:eastAsia="宋体"/>
          <w:lang w:val="en-US" w:eastAsia="zh-CN"/>
        </w:rPr>
        <w:t xml:space="preserve"> </w:t>
      </w:r>
      <w:r>
        <w:rPr>
          <w:rFonts w:eastAsia="宋体"/>
          <w:lang w:val="en-US" w:eastAsia="zh-CN"/>
        </w:rPr>
        <w:t>to</w:t>
      </w:r>
      <w:r w:rsidRPr="00420624">
        <w:rPr>
          <w:rFonts w:eastAsia="宋体"/>
          <w:lang w:val="en-US" w:eastAsia="zh-CN"/>
        </w:rPr>
        <w:t xml:space="preserve"> request</w:t>
      </w:r>
      <w:r>
        <w:rPr>
          <w:rFonts w:eastAsia="宋体"/>
          <w:lang w:val="en-US" w:eastAsia="zh-CN"/>
        </w:rPr>
        <w:t xml:space="preserve"> its</w:t>
      </w:r>
      <w:r w:rsidRPr="00420624">
        <w:rPr>
          <w:rFonts w:eastAsia="宋体"/>
          <w:lang w:val="en-US" w:eastAsia="zh-CN"/>
        </w:rPr>
        <w:t xml:space="preserve"> data</w:t>
      </w:r>
      <w:r>
        <w:rPr>
          <w:rFonts w:eastAsia="宋体"/>
          <w:lang w:val="en-US" w:eastAsia="zh-CN"/>
        </w:rPr>
        <w:t xml:space="preserve"> (e.g.</w:t>
      </w:r>
      <w:r w:rsidR="005661F1">
        <w:rPr>
          <w:rFonts w:eastAsia="宋体"/>
          <w:lang w:val="en-US" w:eastAsia="zh-CN"/>
        </w:rPr>
        <w:t>,</w:t>
      </w:r>
      <w:r>
        <w:rPr>
          <w:rFonts w:eastAsia="宋体"/>
          <w:lang w:val="en-US" w:eastAsia="zh-CN"/>
        </w:rPr>
        <w:t xml:space="preserve"> a 32 bits packet)</w:t>
      </w:r>
      <w:r w:rsidRPr="00420624">
        <w:t xml:space="preserve"> </w:t>
      </w:r>
      <w:r w:rsidRPr="00420624">
        <w:rPr>
          <w:rFonts w:eastAsia="宋体"/>
          <w:lang w:val="en-US" w:eastAsia="zh-CN"/>
        </w:rPr>
        <w:t>periodically</w:t>
      </w:r>
      <w:r>
        <w:rPr>
          <w:rFonts w:eastAsia="宋体"/>
          <w:lang w:val="en-US" w:eastAsia="zh-CN"/>
        </w:rPr>
        <w:t>. The application server stores the data and a</w:t>
      </w:r>
      <w:r>
        <w:rPr>
          <w:lang w:eastAsia="zh-CN"/>
        </w:rPr>
        <w:t xml:space="preserve"> pre-set methane</w:t>
      </w:r>
      <w:r>
        <w:rPr>
          <w:rFonts w:eastAsia="宋体" w:hint="eastAsia"/>
          <w:lang w:eastAsia="zh-CN"/>
        </w:rPr>
        <w:t xml:space="preserve"> concentration threshold</w:t>
      </w:r>
      <w:r>
        <w:rPr>
          <w:rFonts w:eastAsia="宋体"/>
          <w:lang w:eastAsia="zh-CN"/>
        </w:rPr>
        <w:t xml:space="preserve"> (e.g.</w:t>
      </w:r>
      <w:r w:rsidR="005661F1">
        <w:rPr>
          <w:rFonts w:eastAsia="宋体"/>
          <w:lang w:eastAsia="zh-CN"/>
        </w:rPr>
        <w:t>,</w:t>
      </w:r>
      <w:r>
        <w:rPr>
          <w:rFonts w:eastAsia="宋体"/>
          <w:lang w:eastAsia="zh-CN"/>
        </w:rPr>
        <w:t xml:space="preserve"> 5%). </w:t>
      </w:r>
    </w:p>
    <w:p w14:paraId="4EEA3417" w14:textId="77777777" w:rsidR="00E205F1" w:rsidRPr="00641BA0" w:rsidRDefault="00E205F1" w:rsidP="00641BA0">
      <w:pPr>
        <w:pStyle w:val="3"/>
      </w:pPr>
      <w:bookmarkStart w:id="138" w:name="_Toc144489185"/>
      <w:bookmarkStart w:id="139" w:name="_Toc144489442"/>
      <w:r w:rsidRPr="00641BA0">
        <w:t>5.6.3</w:t>
      </w:r>
      <w:r w:rsidRPr="00641BA0">
        <w:tab/>
        <w:t>Service Flows</w:t>
      </w:r>
      <w:bookmarkEnd w:id="138"/>
      <w:bookmarkEnd w:id="139"/>
    </w:p>
    <w:p w14:paraId="09DD3046" w14:textId="77777777" w:rsidR="00E205F1" w:rsidRDefault="00E205F1" w:rsidP="009426D8">
      <w:pPr>
        <w:numPr>
          <w:ilvl w:val="0"/>
          <w:numId w:val="6"/>
        </w:numPr>
        <w:overflowPunct/>
        <w:autoSpaceDE/>
        <w:autoSpaceDN/>
        <w:adjustRightInd/>
        <w:spacing w:line="259" w:lineRule="auto"/>
        <w:jc w:val="both"/>
        <w:textAlignment w:val="auto"/>
        <w:rPr>
          <w:lang w:eastAsia="zh-CN"/>
        </w:rPr>
      </w:pPr>
      <w:bookmarkStart w:id="140" w:name="OLE_LINK10"/>
      <w:bookmarkStart w:id="141" w:name="OLE_LINK11"/>
      <w:r w:rsidRPr="006D7A19">
        <w:rPr>
          <w:lang w:eastAsia="zh-CN"/>
        </w:rPr>
        <w:t xml:space="preserve">The gas sensor </w:t>
      </w:r>
      <w:r w:rsidRPr="006D7A19">
        <w:rPr>
          <w:rFonts w:hint="eastAsia"/>
          <w:lang w:eastAsia="zh-CN"/>
        </w:rPr>
        <w:t xml:space="preserve">monitors </w:t>
      </w:r>
      <w:r w:rsidRPr="006D7A19">
        <w:rPr>
          <w:lang w:eastAsia="zh-CN"/>
        </w:rPr>
        <w:t xml:space="preserve">the </w:t>
      </w:r>
      <w:r>
        <w:rPr>
          <w:lang w:eastAsia="zh-CN"/>
        </w:rPr>
        <w:t>methane</w:t>
      </w:r>
      <w:r w:rsidRPr="006D7A19">
        <w:rPr>
          <w:lang w:eastAsia="zh-CN"/>
        </w:rPr>
        <w:t xml:space="preserve"> concentration in the kitchen </w:t>
      </w:r>
      <w:r w:rsidRPr="006D7A19">
        <w:rPr>
          <w:rFonts w:hint="eastAsia"/>
          <w:lang w:eastAsia="zh-CN"/>
        </w:rPr>
        <w:t>in real-time</w:t>
      </w:r>
      <w:r w:rsidRPr="006D7A19">
        <w:rPr>
          <w:lang w:eastAsia="zh-CN"/>
        </w:rPr>
        <w:t xml:space="preserve">. </w:t>
      </w:r>
    </w:p>
    <w:p w14:paraId="05919FB6"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lang w:eastAsia="zh-CN"/>
        </w:rPr>
        <w:t xml:space="preserve">The application server </w:t>
      </w:r>
      <w:r w:rsidR="00960CFA">
        <w:rPr>
          <w:lang w:eastAsia="zh-CN"/>
        </w:rPr>
        <w:t>acquires</w:t>
      </w:r>
      <w:r>
        <w:rPr>
          <w:lang w:eastAsia="zh-CN"/>
        </w:rPr>
        <w:t xml:space="preserve"> the sensor data </w:t>
      </w:r>
      <w:r>
        <w:rPr>
          <w:rFonts w:eastAsia="宋体"/>
          <w:lang w:val="en-US" w:eastAsia="zh-CN"/>
        </w:rPr>
        <w:t>and finds the data reaching half of the threshold (e.g.</w:t>
      </w:r>
      <w:r w:rsidR="005661F1">
        <w:rPr>
          <w:rFonts w:eastAsia="宋体"/>
          <w:lang w:val="en-US" w:eastAsia="zh-CN"/>
        </w:rPr>
        <w:t>,</w:t>
      </w:r>
      <w:r>
        <w:rPr>
          <w:rFonts w:eastAsia="宋体"/>
          <w:lang w:val="en-US" w:eastAsia="zh-CN"/>
        </w:rPr>
        <w:t xml:space="preserve"> 2.5%), then it will update a shorter period to request data.</w:t>
      </w:r>
    </w:p>
    <w:bookmarkEnd w:id="140"/>
    <w:bookmarkEnd w:id="141"/>
    <w:p w14:paraId="3EA8B806"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sidRPr="008B7988">
        <w:rPr>
          <w:lang w:eastAsia="zh-CN"/>
        </w:rPr>
        <w:t>If the data exceeds the threshold</w:t>
      </w:r>
      <w:r>
        <w:rPr>
          <w:lang w:eastAsia="zh-CN"/>
        </w:rPr>
        <w:t>, the application server can send an alarm message through the network.</w:t>
      </w:r>
    </w:p>
    <w:p w14:paraId="69A88CC7" w14:textId="77777777" w:rsidR="00E205F1" w:rsidRPr="00C03F10" w:rsidRDefault="00960CFA" w:rsidP="009426D8">
      <w:pPr>
        <w:numPr>
          <w:ilvl w:val="0"/>
          <w:numId w:val="6"/>
        </w:numPr>
        <w:overflowPunct/>
        <w:autoSpaceDE/>
        <w:autoSpaceDN/>
        <w:adjustRightInd/>
        <w:spacing w:line="259" w:lineRule="auto"/>
        <w:jc w:val="both"/>
        <w:textAlignment w:val="auto"/>
        <w:rPr>
          <w:lang w:eastAsia="zh-CN"/>
        </w:rPr>
      </w:pPr>
      <w:r>
        <w:rPr>
          <w:lang w:eastAsia="zh-CN"/>
        </w:rPr>
        <w:t xml:space="preserve">The </w:t>
      </w:r>
      <w:r w:rsidR="00E205F1">
        <w:rPr>
          <w:lang w:eastAsia="zh-CN"/>
        </w:rPr>
        <w:t xml:space="preserve">application server will </w:t>
      </w:r>
      <w:r w:rsidR="00E205F1" w:rsidRPr="00C03F10">
        <w:rPr>
          <w:lang w:eastAsia="zh-CN"/>
        </w:rPr>
        <w:t>distribute the</w:t>
      </w:r>
      <w:r w:rsidR="00E205F1">
        <w:rPr>
          <w:lang w:eastAsia="zh-CN"/>
        </w:rPr>
        <w:t xml:space="preserve"> alarm message to </w:t>
      </w:r>
      <w:r w:rsidR="00E205F1">
        <w:rPr>
          <w:rFonts w:eastAsia="宋体"/>
          <w:lang w:eastAsia="zh-CN"/>
        </w:rPr>
        <w:t>Tom</w:t>
      </w:r>
      <w:r w:rsidR="00E205F1">
        <w:rPr>
          <w:rFonts w:eastAsia="宋体"/>
          <w:lang w:val="en-US" w:eastAsia="zh-CN"/>
        </w:rPr>
        <w:t xml:space="preserve">’s family </w:t>
      </w:r>
      <w:r w:rsidR="00E205F1" w:rsidRPr="00C03F10">
        <w:rPr>
          <w:rFonts w:eastAsia="宋体"/>
          <w:lang w:val="en-US" w:eastAsia="zh-CN"/>
        </w:rPr>
        <w:t>through</w:t>
      </w:r>
      <w:r w:rsidR="00E205F1">
        <w:rPr>
          <w:rFonts w:eastAsia="宋体"/>
          <w:lang w:val="en-US" w:eastAsia="zh-CN"/>
        </w:rPr>
        <w:t xml:space="preserve"> the</w:t>
      </w:r>
      <w:r w:rsidR="00E205F1" w:rsidRPr="00C03F10">
        <w:rPr>
          <w:rFonts w:eastAsia="宋体"/>
          <w:lang w:val="en-US" w:eastAsia="zh-CN"/>
        </w:rPr>
        <w:t xml:space="preserve"> network</w:t>
      </w:r>
      <w:r w:rsidR="00E205F1">
        <w:rPr>
          <w:rFonts w:eastAsia="宋体"/>
          <w:lang w:val="en-US" w:eastAsia="zh-CN"/>
        </w:rPr>
        <w:t xml:space="preserve">. If Tom’s family </w:t>
      </w:r>
      <w:r w:rsidR="00E205F1">
        <w:rPr>
          <w:rFonts w:eastAsia="宋体" w:hint="eastAsia"/>
          <w:lang w:val="en-US" w:eastAsia="zh-CN"/>
        </w:rPr>
        <w:t>members</w:t>
      </w:r>
      <w:r w:rsidR="00E205F1" w:rsidRPr="003E6D73">
        <w:rPr>
          <w:rFonts w:eastAsia="宋体"/>
          <w:lang w:val="en-US" w:eastAsia="zh-CN"/>
        </w:rPr>
        <w:t xml:space="preserve"> </w:t>
      </w:r>
      <w:r w:rsidR="00E205F1">
        <w:rPr>
          <w:rFonts w:eastAsia="宋体"/>
          <w:lang w:val="en-US" w:eastAsia="zh-CN"/>
        </w:rPr>
        <w:t xml:space="preserve">do not respond, </w:t>
      </w:r>
      <w:r w:rsidR="00E205F1" w:rsidRPr="003E6D73">
        <w:rPr>
          <w:rFonts w:eastAsia="宋体"/>
          <w:lang w:val="en-US" w:eastAsia="zh-CN"/>
        </w:rPr>
        <w:t>the alarm</w:t>
      </w:r>
      <w:r w:rsidR="00E205F1">
        <w:rPr>
          <w:rFonts w:eastAsia="宋体"/>
          <w:lang w:val="en-US" w:eastAsia="zh-CN"/>
        </w:rPr>
        <w:t xml:space="preserve"> message will be</w:t>
      </w:r>
      <w:r w:rsidR="00E205F1" w:rsidRPr="003E6D73">
        <w:rPr>
          <w:rFonts w:eastAsia="宋体"/>
          <w:lang w:val="en-US" w:eastAsia="zh-CN"/>
        </w:rPr>
        <w:t xml:space="preserve"> sent again</w:t>
      </w:r>
      <w:r w:rsidR="00E205F1">
        <w:rPr>
          <w:rFonts w:eastAsia="宋体"/>
          <w:lang w:val="en-US" w:eastAsia="zh-CN"/>
        </w:rPr>
        <w:t xml:space="preserve"> after a preset time (e.g.</w:t>
      </w:r>
      <w:r w:rsidR="005661F1">
        <w:rPr>
          <w:rFonts w:eastAsia="宋体"/>
          <w:lang w:val="en-US" w:eastAsia="zh-CN"/>
        </w:rPr>
        <w:t>,</w:t>
      </w:r>
      <w:r w:rsidR="00E205F1">
        <w:rPr>
          <w:rFonts w:eastAsia="宋体"/>
          <w:lang w:val="en-US" w:eastAsia="zh-CN"/>
        </w:rPr>
        <w:t xml:space="preserve"> 1 min). </w:t>
      </w:r>
    </w:p>
    <w:p w14:paraId="022D9CE4"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rFonts w:eastAsia="宋体"/>
          <w:lang w:val="en-US" w:eastAsia="zh-CN"/>
        </w:rPr>
        <w:t xml:space="preserve">Tom’s family </w:t>
      </w:r>
      <w:r>
        <w:rPr>
          <w:rFonts w:eastAsia="宋体" w:hint="eastAsia"/>
          <w:lang w:val="en-US" w:eastAsia="zh-CN"/>
        </w:rPr>
        <w:t xml:space="preserve">members receive </w:t>
      </w:r>
      <w:r>
        <w:rPr>
          <w:rFonts w:eastAsia="宋体"/>
          <w:lang w:val="en-US" w:eastAsia="zh-CN"/>
        </w:rPr>
        <w:t xml:space="preserve">the </w:t>
      </w:r>
      <w:r>
        <w:rPr>
          <w:lang w:eastAsia="zh-CN"/>
        </w:rPr>
        <w:t>alarm message on their phone</w:t>
      </w:r>
      <w:r>
        <w:rPr>
          <w:rFonts w:hint="eastAsia"/>
          <w:lang w:eastAsia="zh-CN"/>
        </w:rPr>
        <w:t>s</w:t>
      </w:r>
      <w:r>
        <w:rPr>
          <w:lang w:eastAsia="zh-CN"/>
        </w:rPr>
        <w:t xml:space="preserve">. Tom notices the </w:t>
      </w:r>
      <w:r>
        <w:rPr>
          <w:rFonts w:hint="eastAsia"/>
          <w:lang w:val="en-US" w:eastAsia="zh-CN"/>
        </w:rPr>
        <w:t xml:space="preserve">alarm </w:t>
      </w:r>
      <w:r>
        <w:rPr>
          <w:lang w:eastAsia="zh-CN"/>
        </w:rPr>
        <w:t xml:space="preserve">message and clicks on “Confirm” </w:t>
      </w:r>
      <w:r>
        <w:rPr>
          <w:rFonts w:hint="eastAsia"/>
          <w:lang w:val="en-US" w:eastAsia="zh-CN"/>
        </w:rPr>
        <w:t xml:space="preserve">button </w:t>
      </w:r>
      <w:r>
        <w:rPr>
          <w:lang w:eastAsia="zh-CN"/>
        </w:rPr>
        <w:t>in the app.</w:t>
      </w:r>
    </w:p>
    <w:p w14:paraId="2AE88E34"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rFonts w:hint="eastAsia"/>
          <w:lang w:eastAsia="zh-CN"/>
        </w:rPr>
        <w:t>T</w:t>
      </w:r>
      <w:r>
        <w:rPr>
          <w:lang w:eastAsia="zh-CN"/>
        </w:rPr>
        <w:t>he application server receives the “Confirm” response and stops to send alarm</w:t>
      </w:r>
      <w:r w:rsidRPr="003B1EDB">
        <w:rPr>
          <w:lang w:eastAsia="zh-CN"/>
        </w:rPr>
        <w:t xml:space="preserve"> messages</w:t>
      </w:r>
      <w:r>
        <w:rPr>
          <w:lang w:eastAsia="zh-CN"/>
        </w:rPr>
        <w:t xml:space="preserve"> to their phones until set time (e.g.</w:t>
      </w:r>
      <w:r w:rsidR="005661F1">
        <w:rPr>
          <w:lang w:eastAsia="zh-CN"/>
        </w:rPr>
        <w:t>,</w:t>
      </w:r>
      <w:r>
        <w:rPr>
          <w:lang w:eastAsia="zh-CN"/>
        </w:rPr>
        <w:t xml:space="preserve"> 10min) passes and the data still exceeds the threshold</w:t>
      </w:r>
      <w:r>
        <w:t>.</w:t>
      </w:r>
      <w:r w:rsidRPr="008949F5">
        <w:t xml:space="preserve"> </w:t>
      </w:r>
    </w:p>
    <w:p w14:paraId="36A41D49" w14:textId="77777777" w:rsidR="00E205F1" w:rsidRPr="00641BA0" w:rsidRDefault="00E205F1" w:rsidP="00641BA0">
      <w:pPr>
        <w:pStyle w:val="3"/>
      </w:pPr>
      <w:bookmarkStart w:id="142" w:name="_Toc144489186"/>
      <w:bookmarkStart w:id="143" w:name="_Toc144489443"/>
      <w:r w:rsidRPr="00641BA0">
        <w:t>5.6.4</w:t>
      </w:r>
      <w:r w:rsidRPr="00641BA0">
        <w:tab/>
        <w:t>Post-Conditions</w:t>
      </w:r>
      <w:bookmarkEnd w:id="142"/>
      <w:bookmarkEnd w:id="143"/>
    </w:p>
    <w:p w14:paraId="5104536F" w14:textId="77777777" w:rsidR="00E205F1" w:rsidRPr="0064364B" w:rsidRDefault="00E205F1" w:rsidP="00E205F1">
      <w:pPr>
        <w:rPr>
          <w:rFonts w:eastAsia="宋体"/>
          <w:lang w:val="en-US" w:eastAsia="zh-CN"/>
        </w:rPr>
      </w:pPr>
      <w:r>
        <w:rPr>
          <w:rFonts w:eastAsia="宋体" w:hint="eastAsia"/>
          <w:lang w:val="en-US" w:eastAsia="zh-CN"/>
        </w:rPr>
        <w:t>Tom goes back to home</w:t>
      </w:r>
      <w:r>
        <w:rPr>
          <w:rFonts w:eastAsia="宋体"/>
          <w:lang w:val="en-US" w:eastAsia="zh-CN"/>
        </w:rPr>
        <w:t>,</w:t>
      </w:r>
      <w:r>
        <w:rPr>
          <w:rFonts w:eastAsia="宋体" w:hint="eastAsia"/>
          <w:lang w:val="en-US" w:eastAsia="zh-CN"/>
        </w:rPr>
        <w:t xml:space="preserve"> check</w:t>
      </w:r>
      <w:r>
        <w:rPr>
          <w:rFonts w:eastAsia="宋体"/>
          <w:lang w:val="en-US" w:eastAsia="zh-CN"/>
        </w:rPr>
        <w:t>s</w:t>
      </w:r>
      <w:r>
        <w:rPr>
          <w:rFonts w:eastAsia="宋体" w:hint="eastAsia"/>
          <w:lang w:val="en-US" w:eastAsia="zh-CN"/>
        </w:rPr>
        <w:t xml:space="preserve"> the</w:t>
      </w:r>
      <w:r>
        <w:rPr>
          <w:rFonts w:eastAsia="宋体"/>
          <w:lang w:val="en-US" w:eastAsia="zh-CN"/>
        </w:rPr>
        <w:t xml:space="preserve"> </w:t>
      </w:r>
      <w:r>
        <w:rPr>
          <w:rFonts w:eastAsia="宋体" w:hint="eastAsia"/>
          <w:lang w:val="en-US" w:eastAsia="zh-CN"/>
        </w:rPr>
        <w:t>kitchen range and close</w:t>
      </w:r>
      <w:r>
        <w:rPr>
          <w:rFonts w:eastAsia="宋体"/>
          <w:lang w:val="en-US" w:eastAsia="zh-CN"/>
        </w:rPr>
        <w:t>s</w:t>
      </w:r>
      <w:r>
        <w:rPr>
          <w:rFonts w:eastAsia="宋体" w:hint="eastAsia"/>
          <w:lang w:val="en-US" w:eastAsia="zh-CN"/>
        </w:rPr>
        <w:t xml:space="preserve"> the gas valve. </w:t>
      </w:r>
    </w:p>
    <w:p w14:paraId="2E01A1F7" w14:textId="77777777" w:rsidR="00E205F1" w:rsidRPr="00641BA0" w:rsidRDefault="00E205F1" w:rsidP="00641BA0">
      <w:pPr>
        <w:pStyle w:val="3"/>
      </w:pPr>
      <w:bookmarkStart w:id="144" w:name="_Toc144489187"/>
      <w:bookmarkStart w:id="145" w:name="_Toc144489444"/>
      <w:r w:rsidRPr="00641BA0">
        <w:t>5.6.5</w:t>
      </w:r>
      <w:r w:rsidRPr="00641BA0">
        <w:tab/>
      </w:r>
      <w:r w:rsidRPr="00641BA0">
        <w:rPr>
          <w:rFonts w:hint="eastAsia"/>
        </w:rPr>
        <w:t>Existing features partly or fully covering the use case functionality</w:t>
      </w:r>
      <w:bookmarkEnd w:id="144"/>
      <w:bookmarkEnd w:id="145"/>
    </w:p>
    <w:p w14:paraId="0FAF5601" w14:textId="77777777" w:rsidR="00E205F1" w:rsidRDefault="00E205F1" w:rsidP="00E205F1">
      <w:pPr>
        <w:rPr>
          <w:rFonts w:eastAsia="宋体"/>
          <w:lang w:val="en-US" w:eastAsia="zh-CN"/>
        </w:rPr>
      </w:pPr>
      <w:r>
        <w:t>None.</w:t>
      </w:r>
    </w:p>
    <w:p w14:paraId="54830C99" w14:textId="77777777" w:rsidR="00E205F1" w:rsidRPr="00641BA0" w:rsidRDefault="00E205F1" w:rsidP="00641BA0">
      <w:pPr>
        <w:pStyle w:val="3"/>
      </w:pPr>
      <w:bookmarkStart w:id="146" w:name="_Toc144489188"/>
      <w:bookmarkStart w:id="147" w:name="_Toc144489445"/>
      <w:r w:rsidRPr="00641BA0">
        <w:lastRenderedPageBreak/>
        <w:t>5.6.</w:t>
      </w:r>
      <w:r w:rsidRPr="00641BA0">
        <w:rPr>
          <w:rFonts w:hint="eastAsia"/>
        </w:rPr>
        <w:t>6</w:t>
      </w:r>
      <w:r w:rsidRPr="00641BA0">
        <w:tab/>
        <w:t>Potential New Requirements needed to support the use case</w:t>
      </w:r>
      <w:bookmarkEnd w:id="146"/>
      <w:bookmarkEnd w:id="147"/>
    </w:p>
    <w:p w14:paraId="4287382D" w14:textId="77777777" w:rsidR="00E205F1" w:rsidRDefault="00E205F1" w:rsidP="00E205F1">
      <w:pPr>
        <w:rPr>
          <w:lang w:val="en-US" w:eastAsia="zh-CN"/>
        </w:rPr>
      </w:pPr>
      <w:r>
        <w:rPr>
          <w:rFonts w:eastAsia="Calibri"/>
        </w:rPr>
        <w:t>[</w:t>
      </w:r>
      <w:r>
        <w:rPr>
          <w:rFonts w:eastAsia="宋体" w:hint="eastAsia"/>
          <w:lang w:val="en-US" w:eastAsia="zh-CN"/>
        </w:rPr>
        <w:t>PR.</w:t>
      </w:r>
      <w:r>
        <w:rPr>
          <w:rFonts w:eastAsia="Calibri"/>
        </w:rPr>
        <w:t>5.</w:t>
      </w:r>
      <w:r>
        <w:rPr>
          <w:rFonts w:eastAsia="宋体"/>
          <w:lang w:eastAsia="zh-CN"/>
        </w:rPr>
        <w:t>6</w:t>
      </w:r>
      <w:r w:rsidR="009B5717">
        <w:rPr>
          <w:rFonts w:eastAsia="宋体"/>
          <w:lang w:eastAsia="zh-CN"/>
        </w:rPr>
        <w:t>.6</w:t>
      </w:r>
      <w:r>
        <w:rPr>
          <w:rFonts w:eastAsia="Calibri"/>
        </w:rPr>
        <w:t>-</w:t>
      </w:r>
      <w:r>
        <w:rPr>
          <w:rFonts w:eastAsia="宋体" w:hint="eastAsia"/>
          <w:lang w:val="en-US" w:eastAsia="zh-CN"/>
        </w:rPr>
        <w:t>00</w:t>
      </w:r>
      <w:r>
        <w:rPr>
          <w:rFonts w:eastAsia="Calibri"/>
        </w:rPr>
        <w:t xml:space="preserve">1] </w:t>
      </w:r>
      <w:r w:rsidRPr="00457CAE">
        <w:rPr>
          <w:rFonts w:eastAsia="宋体"/>
          <w:lang w:eastAsia="zh-CN"/>
        </w:rPr>
        <w:t>The 5G system shall</w:t>
      </w:r>
      <w:r>
        <w:rPr>
          <w:rFonts w:eastAsia="宋体"/>
          <w:lang w:eastAsia="zh-CN"/>
        </w:rPr>
        <w:t xml:space="preserve"> </w:t>
      </w:r>
      <w:r>
        <w:rPr>
          <w:rFonts w:eastAsia="宋体" w:hint="eastAsia"/>
          <w:lang w:eastAsia="zh-CN"/>
        </w:rPr>
        <w:t>be</w:t>
      </w:r>
      <w:r>
        <w:rPr>
          <w:rFonts w:eastAsia="宋体"/>
          <w:lang w:eastAsia="zh-CN"/>
        </w:rPr>
        <w:t xml:space="preserve"> able to</w:t>
      </w:r>
      <w:r w:rsidRPr="00457CAE">
        <w:rPr>
          <w:rFonts w:eastAsia="宋体"/>
          <w:lang w:eastAsia="zh-CN"/>
        </w:rPr>
        <w:t xml:space="preserve"> support </w:t>
      </w:r>
      <w:r>
        <w:rPr>
          <w:rFonts w:eastAsia="宋体"/>
          <w:lang w:eastAsia="zh-CN"/>
        </w:rPr>
        <w:t xml:space="preserve">communication services for </w:t>
      </w:r>
      <w:r w:rsidR="009026D6">
        <w:t>A</w:t>
      </w:r>
      <w:r w:rsidRPr="00D12DBE">
        <w:t xml:space="preserve">mbient </w:t>
      </w:r>
      <w:r>
        <w:rPr>
          <w:rFonts w:eastAsia="宋体"/>
          <w:lang w:eastAsia="zh-CN"/>
        </w:rPr>
        <w:t xml:space="preserve">IoT </w:t>
      </w:r>
      <w:r>
        <w:rPr>
          <w:rFonts w:eastAsia="宋体"/>
          <w:lang w:val="en-US" w:eastAsia="zh-CN"/>
        </w:rPr>
        <w:t>devices</w:t>
      </w:r>
      <w:r>
        <w:rPr>
          <w:lang w:val="en-US" w:eastAsia="zh-CN"/>
        </w:rPr>
        <w:t>.</w:t>
      </w:r>
    </w:p>
    <w:p w14:paraId="5882F415" w14:textId="77777777" w:rsidR="00E205F1" w:rsidRDefault="00E205F1" w:rsidP="00E205F1">
      <w:pPr>
        <w:rPr>
          <w:rFonts w:eastAsia="宋体"/>
          <w:lang w:val="en-US" w:eastAsia="zh-CN"/>
        </w:rPr>
      </w:pPr>
      <w:r w:rsidRPr="0082188A">
        <w:rPr>
          <w:rFonts w:eastAsia="Calibri"/>
        </w:rPr>
        <w:t>[</w:t>
      </w:r>
      <w:r w:rsidRPr="0082188A">
        <w:rPr>
          <w:rFonts w:eastAsia="宋体" w:hint="eastAsia"/>
          <w:lang w:val="en-US" w:eastAsia="zh-CN"/>
        </w:rPr>
        <w:t>PR.</w:t>
      </w:r>
      <w:r w:rsidRPr="0082188A">
        <w:rPr>
          <w:rFonts w:eastAsia="Calibri"/>
        </w:rPr>
        <w:t>5.</w:t>
      </w:r>
      <w:r>
        <w:rPr>
          <w:rFonts w:eastAsia="宋体"/>
          <w:lang w:eastAsia="zh-CN"/>
        </w:rPr>
        <w:t>6</w:t>
      </w:r>
      <w:r w:rsidR="009B5717">
        <w:rPr>
          <w:rFonts w:eastAsia="宋体"/>
          <w:lang w:eastAsia="zh-CN"/>
        </w:rPr>
        <w:t>.6</w:t>
      </w:r>
      <w:r w:rsidRPr="0082188A">
        <w:rPr>
          <w:rFonts w:eastAsia="Calibri"/>
        </w:rPr>
        <w:t>-</w:t>
      </w:r>
      <w:r w:rsidRPr="0082188A">
        <w:rPr>
          <w:rFonts w:eastAsia="宋体" w:hint="eastAsia"/>
          <w:lang w:val="en-US" w:eastAsia="zh-CN"/>
        </w:rPr>
        <w:t>00</w:t>
      </w:r>
      <w:r>
        <w:rPr>
          <w:rFonts w:eastAsia="Calibri"/>
        </w:rPr>
        <w:t>2</w:t>
      </w:r>
      <w:r w:rsidRPr="0082188A">
        <w:rPr>
          <w:rFonts w:eastAsia="Calibri"/>
        </w:rPr>
        <w:t xml:space="preserve">] </w:t>
      </w:r>
      <w:r w:rsidRPr="00620B61">
        <w:rPr>
          <w:rFonts w:eastAsia="宋体"/>
          <w:lang w:val="en-US" w:eastAsia="zh-CN"/>
        </w:rPr>
        <w:t>The 5G system shall support suitable security mechanisms for Ambient IoT devices, including authentication, encryption and data integrity.</w:t>
      </w:r>
    </w:p>
    <w:p w14:paraId="32DAAC63" w14:textId="77777777" w:rsidR="00960CFA" w:rsidRDefault="00960CFA" w:rsidP="00960CFA">
      <w:pPr>
        <w:rPr>
          <w:lang w:val="en-US" w:eastAsia="zh-CN"/>
        </w:rPr>
      </w:pPr>
      <w:r>
        <w:t>[</w:t>
      </w:r>
      <w:r>
        <w:rPr>
          <w:lang w:eastAsia="zh-CN"/>
        </w:rPr>
        <w:t>PR</w:t>
      </w:r>
      <w:r>
        <w:rPr>
          <w:rFonts w:hint="eastAsia"/>
          <w:lang w:val="en-US" w:eastAsia="zh-CN"/>
        </w:rPr>
        <w:t>.</w:t>
      </w:r>
      <w:r>
        <w:rPr>
          <w:lang w:eastAsia="zh-CN"/>
        </w:rPr>
        <w:t>5.6</w:t>
      </w:r>
      <w:r w:rsidR="009B5717">
        <w:rPr>
          <w:lang w:eastAsia="zh-CN"/>
        </w:rPr>
        <w:t>.6</w:t>
      </w:r>
      <w:r>
        <w:rPr>
          <w:rFonts w:hint="eastAsia"/>
          <w:lang w:val="en-US" w:eastAsia="zh-CN"/>
        </w:rPr>
        <w:t>-00</w:t>
      </w:r>
      <w:r w:rsidR="003F4B81">
        <w:t>3</w:t>
      </w:r>
      <w:r>
        <w:t>]</w:t>
      </w:r>
      <w:r>
        <w:rPr>
          <w:rFonts w:eastAsia="宋体" w:hint="eastAsia"/>
          <w:lang w:val="en-US" w:eastAsia="zh-CN"/>
        </w:rPr>
        <w:t xml:space="preserve"> </w:t>
      </w:r>
      <w:r>
        <w:t xml:space="preserve">The </w:t>
      </w:r>
      <w:r>
        <w:rPr>
          <w:rFonts w:hint="eastAsia"/>
          <w:lang w:val="en-US" w:eastAsia="zh-CN"/>
        </w:rPr>
        <w:t>5G system shall</w:t>
      </w:r>
      <w:r>
        <w:rPr>
          <w:lang w:val="en-US" w:eastAsia="zh-CN"/>
        </w:rPr>
        <w:t xml:space="preserve"> be able to provide </w:t>
      </w:r>
      <w:r>
        <w:rPr>
          <w:rFonts w:hint="eastAsia"/>
          <w:lang w:val="en-US" w:eastAsia="zh-CN"/>
        </w:rPr>
        <w:t xml:space="preserve">the </w:t>
      </w:r>
      <w:r>
        <w:rPr>
          <w:lang w:val="en-US" w:eastAsia="zh-CN"/>
        </w:rPr>
        <w:t>required communication service according to KPI given in table 5.6.6-1.</w:t>
      </w:r>
    </w:p>
    <w:p w14:paraId="0A1414E1" w14:textId="77777777" w:rsidR="003F4B81" w:rsidRDefault="003F4B81" w:rsidP="003F4B81">
      <w:pPr>
        <w:pStyle w:val="TH"/>
        <w:rPr>
          <w:lang w:val="en-US" w:eastAsia="zh-CN"/>
        </w:rPr>
      </w:pPr>
      <w:r>
        <w:t>Table 5.6.6-1</w:t>
      </w:r>
      <w:r>
        <w:rPr>
          <w:rFonts w:hint="eastAsia"/>
          <w:lang w:val="en-US" w:eastAsia="zh-CN"/>
        </w:rPr>
        <w:t>:</w:t>
      </w:r>
      <w:r>
        <w:t xml:space="preserve"> KPI for </w:t>
      </w:r>
      <w:r w:rsidR="002637BD">
        <w:t>A</w:t>
      </w:r>
      <w:r w:rsidRPr="00D12DBE">
        <w:t xml:space="preserve">mbient </w:t>
      </w:r>
      <w:r>
        <w:rPr>
          <w:rFonts w:eastAsia="宋体"/>
          <w:lang w:eastAsia="zh-CN"/>
        </w:rPr>
        <w:t xml:space="preserve">IoT </w:t>
      </w:r>
      <w:r>
        <w:rPr>
          <w:rFonts w:eastAsia="宋体"/>
          <w:lang w:val="en-US" w:eastAsia="zh-CN"/>
        </w:rPr>
        <w:t>devices</w:t>
      </w:r>
      <w:r w:rsidRPr="00E027C8">
        <w:rPr>
          <w:rFonts w:cs="Arial"/>
          <w:sz w:val="18"/>
          <w:szCs w:val="18"/>
        </w:rPr>
        <w:t xml:space="preserve"> </w:t>
      </w:r>
      <w:r w:rsidRPr="00B249D7">
        <w:rPr>
          <w:rFonts w:cs="Arial"/>
          <w:sz w:val="18"/>
          <w:szCs w:val="18"/>
        </w:rPr>
        <w:t>in smart home</w:t>
      </w:r>
    </w:p>
    <w:tbl>
      <w:tblPr>
        <w:tblW w:w="0" w:type="auto"/>
        <w:tblInd w:w="-152" w:type="dxa"/>
        <w:tblCellMar>
          <w:left w:w="0" w:type="dxa"/>
          <w:right w:w="0" w:type="dxa"/>
        </w:tblCellMar>
        <w:tblLook w:val="04A0" w:firstRow="1" w:lastRow="0" w:firstColumn="1" w:lastColumn="0" w:noHBand="0" w:noVBand="1"/>
      </w:tblPr>
      <w:tblGrid>
        <w:gridCol w:w="854"/>
        <w:gridCol w:w="601"/>
        <w:gridCol w:w="757"/>
        <w:gridCol w:w="601"/>
        <w:gridCol w:w="622"/>
        <w:gridCol w:w="879"/>
        <w:gridCol w:w="652"/>
        <w:gridCol w:w="797"/>
        <w:gridCol w:w="602"/>
        <w:gridCol w:w="1000"/>
        <w:gridCol w:w="602"/>
        <w:gridCol w:w="602"/>
        <w:gridCol w:w="602"/>
        <w:gridCol w:w="602"/>
      </w:tblGrid>
      <w:tr w:rsidR="005B14AF" w14:paraId="7B401F7F" w14:textId="77777777" w:rsidTr="003C4B4E">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71B715"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89751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C5D289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EA84F7"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FBD15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9B001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5FA4D6"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74372D8" w14:textId="77777777" w:rsidR="005B14AF" w:rsidRPr="00187132" w:rsidRDefault="005B14AF"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999EC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6D687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94CDF0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15659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E80FD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B4F3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EFCAB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006734" w14:paraId="2D79AA1B" w14:textId="77777777" w:rsidTr="00516B5B">
        <w:trPr>
          <w:trHeight w:val="1295"/>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6054F9C" w14:textId="77777777" w:rsidR="00006734" w:rsidRPr="00187132" w:rsidRDefault="00006734" w:rsidP="00006734">
            <w:pPr>
              <w:pStyle w:val="TAC"/>
              <w:rPr>
                <w:rFonts w:cs="Arial"/>
                <w:szCs w:val="18"/>
                <w:lang w:eastAsia="ko-KR"/>
              </w:rPr>
            </w:pPr>
            <w:r w:rsidRPr="00006734">
              <w:rPr>
                <w:rFonts w:cs="Arial"/>
                <w:szCs w:val="18"/>
              </w:rPr>
              <w:t>Ambient IoT devices in smart home</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4CBF2E7" w14:textId="77777777" w:rsidR="00006734" w:rsidRPr="00187132" w:rsidRDefault="00006734" w:rsidP="00006734">
            <w:pPr>
              <w:pStyle w:val="TAC"/>
              <w:rPr>
                <w:rFonts w:cs="Arial"/>
                <w:szCs w:val="18"/>
                <w:lang w:eastAsia="ko-KR"/>
              </w:rPr>
            </w:pPr>
            <w:r w:rsidRPr="00006734">
              <w:rPr>
                <w:rFonts w:cs="Arial"/>
                <w:szCs w:val="18"/>
                <w:lang w:eastAsia="zh-CN"/>
              </w:rPr>
              <w:t>20 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3282F3" w14:textId="77777777" w:rsidR="00006734" w:rsidRPr="00187132" w:rsidRDefault="00006734" w:rsidP="00006734">
            <w:pPr>
              <w:pStyle w:val="TAC"/>
              <w:rPr>
                <w:rFonts w:cs="Arial"/>
                <w:szCs w:val="18"/>
                <w:lang w:eastAsia="ko-KR"/>
              </w:rPr>
            </w:pPr>
            <w:r w:rsidRPr="00006734">
              <w:rPr>
                <w:rFonts w:cs="Arial"/>
                <w:szCs w:val="18"/>
                <w:lang w:eastAsia="ko-KR"/>
              </w:rPr>
              <w:t>99.9 %</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FD68801" w14:textId="77777777" w:rsidR="00006734" w:rsidRPr="00187132" w:rsidRDefault="00006734" w:rsidP="0000673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42C8580" w14:textId="68E3C787" w:rsidR="00006734" w:rsidRPr="00187132" w:rsidRDefault="00B17998" w:rsidP="00006734">
            <w:pPr>
              <w:rPr>
                <w:rFonts w:ascii="Arial" w:eastAsia="等线" w:hAnsi="Arial" w:cs="Arial"/>
                <w:sz w:val="18"/>
                <w:szCs w:val="18"/>
                <w:lang w:eastAsia="zh-CN"/>
              </w:rPr>
            </w:pPr>
            <w:r w:rsidRPr="006F6EC4">
              <w:rPr>
                <w:rFonts w:ascii="Arial" w:hAnsi="Arial" w:cs="Arial"/>
                <w:sz w:val="18"/>
                <w:szCs w:val="18"/>
                <w:lang w:eastAsia="de-DE"/>
              </w:rPr>
              <w:t xml:space="preserve">&lt;1 </w:t>
            </w:r>
            <w:proofErr w:type="spellStart"/>
            <w:r w:rsidRPr="006F6EC4">
              <w:rPr>
                <w:rFonts w:ascii="Arial" w:hAnsi="Arial" w:cs="Arial"/>
                <w:sz w:val="18"/>
                <w:szCs w:val="18"/>
                <w:lang w:eastAsia="de-DE"/>
              </w:rPr>
              <w:t>kbit</w:t>
            </w:r>
            <w:proofErr w:type="spellEnd"/>
            <w:r w:rsidRPr="006F6EC4">
              <w:rPr>
                <w:rFonts w:ascii="Arial" w:hAnsi="Arial" w:cs="Arial"/>
                <w:sz w:val="18"/>
                <w:szCs w:val="18"/>
                <w:lang w:eastAsia="de-DE"/>
              </w:rPr>
              <w:t>/s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B0A51FE" w14:textId="77777777" w:rsidR="00006734" w:rsidRPr="00006734" w:rsidRDefault="00006734" w:rsidP="00006734">
            <w:pPr>
              <w:jc w:val="center"/>
              <w:rPr>
                <w:rFonts w:ascii="Arial" w:hAnsi="Arial" w:cs="Arial"/>
                <w:sz w:val="18"/>
                <w:szCs w:val="18"/>
              </w:rPr>
            </w:pPr>
            <w:r w:rsidRPr="00006734">
              <w:rPr>
                <w:rFonts w:ascii="Arial" w:hAnsi="Arial" w:cs="Arial"/>
                <w:sz w:val="18"/>
                <w:szCs w:val="18"/>
                <w:lang w:eastAsia="zh-CN"/>
              </w:rPr>
              <w:t>8</w:t>
            </w:r>
            <w:r w:rsidRPr="00006734">
              <w:rPr>
                <w:rFonts w:ascii="Arial" w:hAnsi="Arial" w:cs="Arial"/>
                <w:sz w:val="18"/>
                <w:szCs w:val="18"/>
                <w:lang w:val="en-US" w:eastAsia="zh-CN"/>
              </w:rPr>
              <w:t>~</w:t>
            </w:r>
            <w:r w:rsidRPr="00006734">
              <w:rPr>
                <w:rFonts w:ascii="Arial" w:hAnsi="Arial" w:cs="Arial"/>
                <w:sz w:val="18"/>
                <w:szCs w:val="18"/>
              </w:rPr>
              <w:t>96bits</w:t>
            </w:r>
          </w:p>
          <w:p w14:paraId="55F87CF3" w14:textId="77777777" w:rsidR="00006734" w:rsidRPr="00187132" w:rsidRDefault="00006734" w:rsidP="00006734">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8DE63E6" w14:textId="056A832D" w:rsidR="00006734" w:rsidRPr="00187132" w:rsidRDefault="00B17998" w:rsidP="00006734">
            <w:pPr>
              <w:rPr>
                <w:rFonts w:ascii="Arial" w:eastAsia="等线" w:hAnsi="Arial" w:cs="Arial"/>
                <w:sz w:val="18"/>
                <w:szCs w:val="18"/>
                <w:lang w:eastAsia="zh-CN"/>
              </w:rPr>
            </w:pPr>
            <w:r>
              <w:rPr>
                <w:rFonts w:ascii="Arial" w:eastAsia="等线" w:hAnsi="Arial" w:cs="Arial"/>
                <w:sz w:val="18"/>
                <w:szCs w:val="18"/>
                <w:lang w:eastAsia="zh-CN"/>
              </w:rPr>
              <w:t>&lt;5 per 100m</w:t>
            </w:r>
            <w:r>
              <w:rPr>
                <w:rFonts w:ascii="Arial" w:eastAsia="等线" w:hAnsi="Arial" w:cs="Arial" w:hint="eastAsia"/>
                <w:sz w:val="18"/>
                <w:szCs w:val="18"/>
                <w:lang w:eastAsia="zh-CN"/>
              </w:rPr>
              <w:t>²</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6AB3E6E" w14:textId="764E81D2" w:rsidR="00006734" w:rsidRPr="00006734" w:rsidRDefault="00006734" w:rsidP="00006734">
            <w:pPr>
              <w:jc w:val="center"/>
              <w:rPr>
                <w:rFonts w:ascii="Arial" w:hAnsi="Arial" w:cs="Arial"/>
                <w:sz w:val="18"/>
                <w:szCs w:val="18"/>
              </w:rPr>
            </w:pPr>
            <w:r w:rsidRPr="00006734">
              <w:rPr>
                <w:rFonts w:ascii="Arial" w:hAnsi="Arial" w:cs="Arial"/>
                <w:sz w:val="18"/>
                <w:szCs w:val="18"/>
              </w:rPr>
              <w:t>10-30m</w:t>
            </w:r>
          </w:p>
          <w:p w14:paraId="7888F1B7" w14:textId="69280AE4" w:rsidR="00006734" w:rsidRPr="00516B5B" w:rsidRDefault="00006734" w:rsidP="00516B5B">
            <w:pPr>
              <w:jc w:val="center"/>
              <w:rPr>
                <w:rFonts w:ascii="Arial" w:hAnsi="Arial" w:cs="Arial"/>
                <w:sz w:val="18"/>
                <w:szCs w:val="18"/>
              </w:rPr>
            </w:pPr>
            <w:r w:rsidRPr="00797648">
              <w:rPr>
                <w:rFonts w:ascii="Arial" w:hAnsi="Arial" w:cs="Arial"/>
                <w:sz w:val="18"/>
                <w:szCs w:val="18"/>
              </w:rPr>
              <w:t>Indoors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8ADE29B"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1DB2828" w14:textId="77777777" w:rsidR="00006734" w:rsidRPr="00187132" w:rsidRDefault="00006734" w:rsidP="00006734">
            <w:pPr>
              <w:rPr>
                <w:rFonts w:ascii="Arial" w:hAnsi="Arial" w:cs="Arial"/>
                <w:sz w:val="18"/>
                <w:szCs w:val="18"/>
                <w:lang w:eastAsia="ko-KR"/>
              </w:rPr>
            </w:pPr>
            <w:r w:rsidRPr="00006734">
              <w:rPr>
                <w:rFonts w:ascii="Arial" w:hAnsi="Arial" w:cs="Arial"/>
                <w:sz w:val="18"/>
                <w:szCs w:val="18"/>
                <w:lang w:eastAsia="ko-KR"/>
              </w:rPr>
              <w:t>Stationary</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A043D2"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256BF75"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4FBD91F"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CC57080"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r>
    </w:tbl>
    <w:p w14:paraId="2F7F8BDA" w14:textId="77777777" w:rsidR="005B14AF" w:rsidRPr="00187132" w:rsidRDefault="005B14AF" w:rsidP="00960CFA">
      <w:pPr>
        <w:rPr>
          <w:rFonts w:eastAsia="等线"/>
          <w:lang w:val="en-US" w:eastAsia="zh-CN"/>
        </w:rPr>
      </w:pPr>
    </w:p>
    <w:p w14:paraId="4B24ECF5" w14:textId="77777777" w:rsidR="008C37C1" w:rsidRPr="000D6532" w:rsidRDefault="008C37C1" w:rsidP="008C37C1">
      <w:pPr>
        <w:pStyle w:val="2"/>
      </w:pPr>
      <w:bookmarkStart w:id="148" w:name="_Toc144489189"/>
      <w:bookmarkStart w:id="149" w:name="_Toc144489446"/>
      <w:r>
        <w:t>5</w:t>
      </w:r>
      <w:r w:rsidRPr="000D6532">
        <w:t>.</w:t>
      </w:r>
      <w:r>
        <w:t>7</w:t>
      </w:r>
      <w:r w:rsidRPr="000D6532">
        <w:tab/>
      </w:r>
      <w:r>
        <w:t>Use Case on Ambient IoT for airport terminal / shipping port</w:t>
      </w:r>
      <w:bookmarkEnd w:id="148"/>
      <w:bookmarkEnd w:id="149"/>
    </w:p>
    <w:p w14:paraId="62A346C6" w14:textId="77777777" w:rsidR="008C37C1" w:rsidRPr="000D6532" w:rsidRDefault="008C37C1" w:rsidP="008C37C1">
      <w:pPr>
        <w:pStyle w:val="3"/>
      </w:pPr>
      <w:bookmarkStart w:id="150" w:name="_Toc144489190"/>
      <w:bookmarkStart w:id="151" w:name="_Toc144489447"/>
      <w:r>
        <w:t>5</w:t>
      </w:r>
      <w:r w:rsidRPr="000D6532">
        <w:t>.</w:t>
      </w:r>
      <w:r>
        <w:t>7</w:t>
      </w:r>
      <w:r w:rsidRPr="000D6532">
        <w:t>.1</w:t>
      </w:r>
      <w:r w:rsidRPr="000D6532">
        <w:tab/>
        <w:t>Description</w:t>
      </w:r>
      <w:bookmarkEnd w:id="150"/>
      <w:bookmarkEnd w:id="151"/>
    </w:p>
    <w:p w14:paraId="2CDEF69E" w14:textId="77777777" w:rsidR="008C37C1" w:rsidRDefault="008C37C1" w:rsidP="008C37C1">
      <w:r>
        <w:t xml:space="preserve">An airport terminal / shipping port manages a large inventory of different types of objects, including forklifts, trolleys, ramp leaders, pallet dollies, baggage carts, wheelchairs, among others (see Figure 1). Real-time tracking and management of such assets is an important part of efficient operation of an airport terminal/shipping port, including through (re)-deployment of assets based on time-varying demand in different locations (e.g., gates), prolonged asset life through timely maintenance, improved safety and travel experience, asset theft prevention.  </w:t>
      </w:r>
    </w:p>
    <w:p w14:paraId="00A7D954" w14:textId="77777777" w:rsidR="008C37C1" w:rsidRDefault="00591537" w:rsidP="00E875EA">
      <w:pPr>
        <w:jc w:val="center"/>
        <w:rPr>
          <w:rFonts w:eastAsia="宋体"/>
          <w:lang w:eastAsia="zh-CN"/>
        </w:rPr>
      </w:pPr>
      <w:r>
        <w:rPr>
          <w:noProof/>
        </w:rPr>
        <w:drawing>
          <wp:inline distT="0" distB="0" distL="0" distR="0" wp14:anchorId="0D3B2BBD" wp14:editId="32099840">
            <wp:extent cx="2569210" cy="1727200"/>
            <wp:effectExtent l="0" t="0" r="0" b="0"/>
            <wp:docPr id="12"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69210" cy="1727200"/>
                    </a:xfrm>
                    <a:prstGeom prst="rect">
                      <a:avLst/>
                    </a:prstGeom>
                    <a:noFill/>
                    <a:ln>
                      <a:noFill/>
                    </a:ln>
                  </pic:spPr>
                </pic:pic>
              </a:graphicData>
            </a:graphic>
          </wp:inline>
        </w:drawing>
      </w:r>
      <w:r>
        <w:rPr>
          <w:rFonts w:eastAsia="宋体"/>
          <w:noProof/>
          <w:lang w:eastAsia="zh-CN"/>
        </w:rPr>
        <w:drawing>
          <wp:inline distT="0" distB="0" distL="0" distR="0" wp14:anchorId="352297A2" wp14:editId="0B1FE72A">
            <wp:extent cx="2526030" cy="1727835"/>
            <wp:effectExtent l="0" t="0" r="0" b="0"/>
            <wp:docPr id="6"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26030" cy="1727835"/>
                    </a:xfrm>
                    <a:prstGeom prst="rect">
                      <a:avLst/>
                    </a:prstGeom>
                    <a:noFill/>
                  </pic:spPr>
                </pic:pic>
              </a:graphicData>
            </a:graphic>
          </wp:inline>
        </w:drawing>
      </w:r>
    </w:p>
    <w:p w14:paraId="42491B65" w14:textId="77777777" w:rsidR="008C37C1" w:rsidRPr="0095383B" w:rsidRDefault="008C37C1" w:rsidP="001C5B74">
      <w:pPr>
        <w:pStyle w:val="TF"/>
      </w:pPr>
      <w:r w:rsidRPr="0095383B">
        <w:rPr>
          <w:rFonts w:hint="eastAsia"/>
          <w:lang w:eastAsia="zh-CN"/>
        </w:rPr>
        <w:t xml:space="preserve">Figure </w:t>
      </w:r>
      <w:r>
        <w:rPr>
          <w:lang w:eastAsia="zh-CN"/>
        </w:rPr>
        <w:t>5</w:t>
      </w:r>
      <w:r w:rsidRPr="0095383B">
        <w:rPr>
          <w:rFonts w:hint="eastAsia"/>
          <w:lang w:eastAsia="zh-CN"/>
        </w:rPr>
        <w:t>.</w:t>
      </w:r>
      <w:r>
        <w:rPr>
          <w:lang w:eastAsia="zh-CN"/>
        </w:rPr>
        <w:t>7</w:t>
      </w:r>
      <w:r w:rsidRPr="0095383B">
        <w:rPr>
          <w:rFonts w:hint="eastAsia"/>
          <w:lang w:eastAsia="zh-CN"/>
        </w:rPr>
        <w:t>.</w:t>
      </w:r>
      <w:r w:rsidRPr="0095383B">
        <w:rPr>
          <w:lang w:val="en-US" w:eastAsia="zh-CN"/>
        </w:rPr>
        <w:t>1</w:t>
      </w:r>
      <w:r w:rsidRPr="0095383B">
        <w:rPr>
          <w:rFonts w:hint="eastAsia"/>
          <w:lang w:eastAsia="zh-CN"/>
        </w:rPr>
        <w:t xml:space="preserve">-1: </w:t>
      </w:r>
      <w:r>
        <w:rPr>
          <w:lang w:val="en-US" w:eastAsia="zh-CN"/>
        </w:rPr>
        <w:t>Airport terminal / Shipping port requires real-time management of different types of assets.</w:t>
      </w:r>
    </w:p>
    <w:p w14:paraId="09ACCE28" w14:textId="77777777" w:rsidR="008C37C1" w:rsidRPr="000D6532" w:rsidRDefault="008C37C1" w:rsidP="008C37C1">
      <w:pPr>
        <w:rPr>
          <w:rFonts w:eastAsia="Calibri"/>
        </w:rPr>
      </w:pPr>
      <w:r>
        <w:rPr>
          <w:rFonts w:eastAsia="Calibri"/>
        </w:rPr>
        <w:lastRenderedPageBreak/>
        <w:t xml:space="preserve">Some key differences from other asset management/tracking use-case scenarios include the need for real-time location information, relatively large service area with a mix of indoor and outdoor deployment, and the need for mobility support. </w:t>
      </w:r>
    </w:p>
    <w:p w14:paraId="456D9904" w14:textId="77777777" w:rsidR="008C37C1" w:rsidRPr="00BD64AA" w:rsidRDefault="008C37C1" w:rsidP="008C37C1">
      <w:pPr>
        <w:pStyle w:val="3"/>
      </w:pPr>
      <w:bookmarkStart w:id="152" w:name="_Toc144489191"/>
      <w:bookmarkStart w:id="153" w:name="_Toc144489448"/>
      <w:r>
        <w:t>5</w:t>
      </w:r>
      <w:r w:rsidRPr="000D6532">
        <w:t>.</w:t>
      </w:r>
      <w:r>
        <w:t>7</w:t>
      </w:r>
      <w:r w:rsidRPr="000D6532">
        <w:t>.2</w:t>
      </w:r>
      <w:r w:rsidRPr="000D6532">
        <w:tab/>
      </w:r>
      <w:r w:rsidRPr="00BD64AA">
        <w:t>Pre-conditions</w:t>
      </w:r>
      <w:bookmarkEnd w:id="152"/>
      <w:bookmarkEnd w:id="153"/>
    </w:p>
    <w:p w14:paraId="1894090B" w14:textId="77777777" w:rsidR="008C37C1" w:rsidRPr="00BD64AA" w:rsidRDefault="008C37C1" w:rsidP="001C5B74">
      <w:pPr>
        <w:overflowPunct/>
        <w:autoSpaceDE/>
        <w:autoSpaceDN/>
        <w:adjustRightInd/>
        <w:textAlignment w:val="auto"/>
      </w:pPr>
      <w:r w:rsidRPr="00BD64AA">
        <w:t>An Ambient</w:t>
      </w:r>
      <w:r w:rsidR="00797310">
        <w:t xml:space="preserve"> </w:t>
      </w:r>
      <w:r w:rsidRPr="00BD64AA">
        <w:t>IoT device is attached to each asset (to be tracked) before deployment</w:t>
      </w:r>
      <w:r w:rsidR="00797310">
        <w:t xml:space="preserve">. </w:t>
      </w:r>
      <w:r w:rsidRPr="00BD64AA">
        <w:rPr>
          <w:rFonts w:eastAsia="Calibri"/>
        </w:rPr>
        <w:t>The asset management system has subscription to the Ambient-IoT services with access to information about the Ambient</w:t>
      </w:r>
      <w:r w:rsidR="00797310">
        <w:rPr>
          <w:rFonts w:eastAsia="Calibri"/>
        </w:rPr>
        <w:t xml:space="preserve"> </w:t>
      </w:r>
      <w:r w:rsidRPr="00BD64AA">
        <w:rPr>
          <w:rFonts w:eastAsia="Calibri"/>
        </w:rPr>
        <w:t>IoT device, such as location, maintenance-related parameters;</w:t>
      </w:r>
    </w:p>
    <w:p w14:paraId="022BB5A1" w14:textId="77777777" w:rsidR="008C37C1" w:rsidRPr="00BD64AA" w:rsidRDefault="008C37C1" w:rsidP="001C5B74">
      <w:pPr>
        <w:overflowPunct/>
        <w:autoSpaceDE/>
        <w:autoSpaceDN/>
        <w:adjustRightInd/>
        <w:textAlignment w:val="auto"/>
        <w:rPr>
          <w:rFonts w:eastAsia="Calibri"/>
        </w:rPr>
      </w:pPr>
      <w:r w:rsidRPr="00BD64AA">
        <w:rPr>
          <w:rFonts w:eastAsia="Calibri"/>
        </w:rPr>
        <w:t xml:space="preserve">The airport terminal / shipping port has public or private 5G network coverage to provide the Ambient-IoT services with support for a large number of Ambient-IoT devices. The Ambient IoT devices in this use case communicate to the network. </w:t>
      </w:r>
    </w:p>
    <w:p w14:paraId="61E391AA" w14:textId="77777777" w:rsidR="008C37C1" w:rsidRPr="00BD64AA" w:rsidRDefault="008C37C1" w:rsidP="008C37C1">
      <w:pPr>
        <w:pStyle w:val="3"/>
      </w:pPr>
      <w:bookmarkStart w:id="154" w:name="_Toc144489192"/>
      <w:bookmarkStart w:id="155" w:name="_Toc144489449"/>
      <w:r w:rsidRPr="00BD64AA">
        <w:t>5.</w:t>
      </w:r>
      <w:r>
        <w:t>7</w:t>
      </w:r>
      <w:r w:rsidRPr="00BD64AA">
        <w:t>.3</w:t>
      </w:r>
      <w:r w:rsidRPr="00BD64AA">
        <w:tab/>
        <w:t>Service Flows</w:t>
      </w:r>
      <w:bookmarkEnd w:id="154"/>
      <w:bookmarkEnd w:id="155"/>
    </w:p>
    <w:p w14:paraId="72581F18" w14:textId="77777777" w:rsidR="008C37C1" w:rsidRPr="00BD64AA" w:rsidRDefault="008C37C1" w:rsidP="009426D8">
      <w:pPr>
        <w:numPr>
          <w:ilvl w:val="0"/>
          <w:numId w:val="9"/>
        </w:numPr>
        <w:overflowPunct/>
        <w:autoSpaceDE/>
        <w:autoSpaceDN/>
        <w:adjustRightInd/>
        <w:textAlignment w:val="auto"/>
        <w:rPr>
          <w:rFonts w:eastAsia="Calibri"/>
        </w:rPr>
      </w:pPr>
      <w:r w:rsidRPr="00BD64AA">
        <w:rPr>
          <w:rFonts w:eastAsia="Calibri"/>
        </w:rPr>
        <w:t>The asset management system requests the Ambient</w:t>
      </w:r>
      <w:r w:rsidR="00797310">
        <w:rPr>
          <w:rFonts w:eastAsia="Calibri"/>
        </w:rPr>
        <w:t xml:space="preserve"> </w:t>
      </w:r>
      <w:r w:rsidRPr="00BD64AA">
        <w:rPr>
          <w:rFonts w:eastAsia="Calibri"/>
        </w:rPr>
        <w:t xml:space="preserve">IoT service for regular/on-demand snapshot of the asset inventory information with a specified granularity, e.g., gate-level; </w:t>
      </w:r>
    </w:p>
    <w:p w14:paraId="39ADC19F" w14:textId="77777777" w:rsidR="008C37C1" w:rsidRPr="00BD64AA" w:rsidRDefault="008C37C1" w:rsidP="009426D8">
      <w:pPr>
        <w:numPr>
          <w:ilvl w:val="0"/>
          <w:numId w:val="9"/>
        </w:numPr>
        <w:overflowPunct/>
        <w:autoSpaceDE/>
        <w:autoSpaceDN/>
        <w:adjustRightInd/>
        <w:textAlignment w:val="auto"/>
        <w:rPr>
          <w:rFonts w:eastAsia="Calibri"/>
        </w:rPr>
      </w:pPr>
      <w:r w:rsidRPr="00BD64AA">
        <w:t>Based on the request, the 5G system queries the Ambient</w:t>
      </w:r>
      <w:r w:rsidR="00797310">
        <w:t xml:space="preserve"> </w:t>
      </w:r>
      <w:r w:rsidRPr="00BD64AA">
        <w:t xml:space="preserve">IoT devices to inventory different types of assets in the specified location(s). </w:t>
      </w:r>
    </w:p>
    <w:p w14:paraId="59E9CBCC" w14:textId="77777777" w:rsidR="008C37C1" w:rsidRPr="00BD64AA" w:rsidRDefault="008C37C1" w:rsidP="009426D8">
      <w:pPr>
        <w:numPr>
          <w:ilvl w:val="0"/>
          <w:numId w:val="9"/>
        </w:numPr>
        <w:overflowPunct/>
        <w:autoSpaceDE/>
        <w:autoSpaceDN/>
        <w:adjustRightInd/>
        <w:textAlignment w:val="auto"/>
        <w:rPr>
          <w:rFonts w:eastAsia="Calibri"/>
        </w:rPr>
      </w:pPr>
      <w:r w:rsidRPr="00BD64AA">
        <w:t>The Ambient</w:t>
      </w:r>
      <w:r w:rsidR="00797310">
        <w:t xml:space="preserve"> </w:t>
      </w:r>
      <w:r w:rsidRPr="00BD64AA">
        <w:t>IoT service aggregates the responses from the Ambient</w:t>
      </w:r>
      <w:r w:rsidR="00797310">
        <w:t xml:space="preserve"> </w:t>
      </w:r>
      <w:r w:rsidRPr="00BD64AA">
        <w:t>IoT devices to respond to the application function’s request at the specified granularity;</w:t>
      </w:r>
    </w:p>
    <w:p w14:paraId="793C458B" w14:textId="77777777" w:rsidR="008C37C1" w:rsidRDefault="008C37C1" w:rsidP="009426D8">
      <w:pPr>
        <w:numPr>
          <w:ilvl w:val="0"/>
          <w:numId w:val="9"/>
        </w:numPr>
        <w:overflowPunct/>
        <w:autoSpaceDE/>
        <w:autoSpaceDN/>
        <w:adjustRightInd/>
        <w:textAlignment w:val="auto"/>
      </w:pPr>
      <w:r w:rsidRPr="00BD64AA">
        <w:t>The Ambient</w:t>
      </w:r>
      <w:r w:rsidR="00797310">
        <w:t xml:space="preserve"> </w:t>
      </w:r>
      <w:r w:rsidRPr="00BD64AA">
        <w:t>IoT service provides additional agreed-upon information</w:t>
      </w:r>
    </w:p>
    <w:p w14:paraId="1844F00B" w14:textId="77777777" w:rsidR="008C37C1" w:rsidRPr="000D6532" w:rsidRDefault="008C37C1" w:rsidP="008C37C1">
      <w:pPr>
        <w:pStyle w:val="3"/>
      </w:pPr>
      <w:bookmarkStart w:id="156" w:name="_Toc144489193"/>
      <w:bookmarkStart w:id="157" w:name="_Toc144489450"/>
      <w:r w:rsidRPr="00BC61F9">
        <w:t>5.</w:t>
      </w:r>
      <w:r>
        <w:t>7</w:t>
      </w:r>
      <w:r w:rsidRPr="00BC61F9">
        <w:t>.4</w:t>
      </w:r>
      <w:r w:rsidRPr="00BC61F9">
        <w:tab/>
        <w:t>Post-conditions</w:t>
      </w:r>
      <w:bookmarkEnd w:id="156"/>
      <w:bookmarkEnd w:id="157"/>
    </w:p>
    <w:p w14:paraId="27B983EE" w14:textId="77777777" w:rsidR="008C37C1" w:rsidRPr="00BD64AA" w:rsidRDefault="008C37C1" w:rsidP="008C37C1">
      <w:pPr>
        <w:rPr>
          <w:rFonts w:eastAsia="Calibri"/>
        </w:rPr>
      </w:pPr>
      <w:r w:rsidRPr="00BD64AA">
        <w:t>The airport terminal / shipping port utilizes the Ambient</w:t>
      </w:r>
      <w:r w:rsidR="00797310">
        <w:t xml:space="preserve"> </w:t>
      </w:r>
      <w:r w:rsidRPr="00BD64AA">
        <w:t xml:space="preserve">IoT service to obtain real-time inventory/location of the different types of assets, allowing for more efficient operation through (re)-deployment of assets based on time-varying demand in different locations, prolonged asset life through timely maintenance, improved safety and travel experience, asset theft prevention. </w:t>
      </w:r>
    </w:p>
    <w:p w14:paraId="13070234" w14:textId="77777777" w:rsidR="008C37C1" w:rsidRPr="00BD64AA" w:rsidRDefault="008C37C1" w:rsidP="008C37C1">
      <w:pPr>
        <w:pStyle w:val="3"/>
      </w:pPr>
      <w:bookmarkStart w:id="158" w:name="_Toc144489194"/>
      <w:bookmarkStart w:id="159" w:name="_Toc144489451"/>
      <w:r w:rsidRPr="00BD64AA">
        <w:t>5.</w:t>
      </w:r>
      <w:r>
        <w:t>7</w:t>
      </w:r>
      <w:r w:rsidRPr="00BD64AA">
        <w:t>.5</w:t>
      </w:r>
      <w:r w:rsidRPr="00BD64AA">
        <w:tab/>
        <w:t>Existing features partly or fully covering the use case functionality</w:t>
      </w:r>
      <w:bookmarkEnd w:id="158"/>
      <w:bookmarkEnd w:id="159"/>
    </w:p>
    <w:p w14:paraId="0EEC35F9" w14:textId="77777777" w:rsidR="008C37C1" w:rsidRPr="00BC61F9" w:rsidRDefault="00C42A3D" w:rsidP="008C37C1">
      <w:pPr>
        <w:pStyle w:val="EditorsNote"/>
      </w:pPr>
      <w:r w:rsidRPr="00C42A3D">
        <w:rPr>
          <w:color w:val="auto"/>
          <w:lang w:eastAsia="zh-CN"/>
        </w:rPr>
        <w:t>None</w:t>
      </w:r>
      <w:r w:rsidR="008C37C1" w:rsidRPr="00C42A3D">
        <w:rPr>
          <w:color w:val="auto"/>
          <w:lang w:eastAsia="zh-CN"/>
        </w:rPr>
        <w:t>.</w:t>
      </w:r>
    </w:p>
    <w:p w14:paraId="16DF43F6" w14:textId="77777777" w:rsidR="008C37C1" w:rsidRPr="00BD64AA" w:rsidRDefault="008C37C1" w:rsidP="008C37C1">
      <w:pPr>
        <w:pStyle w:val="3"/>
      </w:pPr>
      <w:bookmarkStart w:id="160" w:name="_Toc144489195"/>
      <w:bookmarkStart w:id="161" w:name="_Toc144489452"/>
      <w:r w:rsidRPr="00BD64AA">
        <w:t>5.</w:t>
      </w:r>
      <w:r>
        <w:t>7</w:t>
      </w:r>
      <w:r w:rsidRPr="00BD64AA">
        <w:t>.6</w:t>
      </w:r>
      <w:r w:rsidRPr="00BD64AA">
        <w:tab/>
        <w:t>Potential New Requirements needed to support the use case</w:t>
      </w:r>
      <w:bookmarkEnd w:id="160"/>
      <w:bookmarkEnd w:id="161"/>
    </w:p>
    <w:p w14:paraId="0E3EF82E" w14:textId="77777777" w:rsidR="008C37C1" w:rsidRPr="00BD64AA" w:rsidRDefault="008C37C1" w:rsidP="002637BD">
      <w:r w:rsidRPr="001C5B74">
        <w:t>[PR 5.7.6-</w:t>
      </w:r>
      <w:r w:rsidR="000F1D6A" w:rsidRPr="001C5B74">
        <w:t>00</w:t>
      </w:r>
      <w:r w:rsidRPr="001C5B74">
        <w:t>1] The 5G system shall be able to support means to discover and locate Ambient-IoT devices in a certain geographical area, e.g. at cell level.</w:t>
      </w:r>
    </w:p>
    <w:p w14:paraId="20C3BEF3" w14:textId="77777777" w:rsidR="008C37C1" w:rsidRPr="00BD64AA" w:rsidRDefault="008C37C1" w:rsidP="002637BD">
      <w:r w:rsidRPr="00BD64AA">
        <w:t>[PR 5.</w:t>
      </w:r>
      <w:r>
        <w:t>7</w:t>
      </w:r>
      <w:r w:rsidRPr="00BD64AA">
        <w:t>.6-</w:t>
      </w:r>
      <w:r w:rsidR="000F1D6A">
        <w:t>00</w:t>
      </w:r>
      <w:r w:rsidRPr="00BD64AA">
        <w:t>2] The 5G system shall be able to provide communication with Ambient-IoT devices with the following KPIs :</w:t>
      </w:r>
    </w:p>
    <w:p w14:paraId="108139A3" w14:textId="77777777" w:rsidR="008C37C1" w:rsidRPr="00BD64AA" w:rsidRDefault="008C37C1" w:rsidP="001C5B74">
      <w:pPr>
        <w:pStyle w:val="TH"/>
        <w:rPr>
          <w:rFonts w:eastAsia="宋体"/>
          <w:shd w:val="clear" w:color="auto" w:fill="FFFFFF"/>
        </w:rPr>
      </w:pPr>
      <w:bookmarkStart w:id="162" w:name="_Hlk120192694"/>
      <w:r w:rsidRPr="00BD64AA">
        <w:rPr>
          <w:rFonts w:eastAsia="宋体"/>
          <w:shd w:val="clear" w:color="auto" w:fill="FFFFFF"/>
        </w:rPr>
        <w:lastRenderedPageBreak/>
        <w:t xml:space="preserve">Table </w:t>
      </w:r>
      <w:r w:rsidRPr="00BD64AA">
        <w:rPr>
          <w:sz w:val="21"/>
        </w:rPr>
        <w:t>5.</w:t>
      </w:r>
      <w:r>
        <w:rPr>
          <w:sz w:val="21"/>
        </w:rPr>
        <w:t>7</w:t>
      </w:r>
      <w:r w:rsidRPr="00BD64AA">
        <w:rPr>
          <w:sz w:val="21"/>
        </w:rPr>
        <w:t>.6-</w:t>
      </w:r>
      <w:r w:rsidRPr="00BD64AA">
        <w:rPr>
          <w:sz w:val="21"/>
        </w:rPr>
        <w:fldChar w:fldCharType="begin"/>
      </w:r>
      <w:r w:rsidRPr="00BD64AA">
        <w:rPr>
          <w:sz w:val="21"/>
        </w:rPr>
        <w:instrText xml:space="preserve"> SEQ Figure_2.3- \* ARABIC </w:instrText>
      </w:r>
      <w:r w:rsidRPr="00BD64AA">
        <w:rPr>
          <w:sz w:val="21"/>
        </w:rPr>
        <w:fldChar w:fldCharType="separate"/>
      </w:r>
      <w:r w:rsidR="00F95ED5">
        <w:rPr>
          <w:noProof/>
          <w:sz w:val="21"/>
        </w:rPr>
        <w:t>1</w:t>
      </w:r>
      <w:r w:rsidRPr="00BD64AA">
        <w:rPr>
          <w:sz w:val="21"/>
        </w:rPr>
        <w:fldChar w:fldCharType="end"/>
      </w:r>
      <w:r w:rsidR="00C92FCB">
        <w:rPr>
          <w:sz w:val="21"/>
        </w:rPr>
        <w:t>:</w:t>
      </w:r>
      <w:r w:rsidRPr="00BD64AA">
        <w:rPr>
          <w:sz w:val="21"/>
        </w:rPr>
        <w:t xml:space="preserve"> </w:t>
      </w:r>
      <w:r w:rsidRPr="00BD64AA">
        <w:rPr>
          <w:rFonts w:eastAsia="宋体"/>
          <w:shd w:val="clear" w:color="auto" w:fill="FFFFFF"/>
        </w:rPr>
        <w:t xml:space="preserve"> </w:t>
      </w:r>
      <w:bookmarkEnd w:id="162"/>
      <w:r w:rsidRPr="00BD64AA">
        <w:rPr>
          <w:rFonts w:eastAsia="宋体"/>
          <w:shd w:val="clear" w:color="auto" w:fill="FFFFFF"/>
        </w:rPr>
        <w:t xml:space="preserve">KPI Requirements for Airport Terminal/Shipping Port Service </w:t>
      </w:r>
    </w:p>
    <w:tbl>
      <w:tblPr>
        <w:tblW w:w="9621" w:type="dxa"/>
        <w:tblLayout w:type="fixed"/>
        <w:tblCellMar>
          <w:left w:w="0" w:type="dxa"/>
          <w:right w:w="0" w:type="dxa"/>
        </w:tblCellMar>
        <w:tblLook w:val="04A0" w:firstRow="1" w:lastRow="0" w:firstColumn="1" w:lastColumn="0" w:noHBand="0" w:noVBand="1"/>
      </w:tblPr>
      <w:tblGrid>
        <w:gridCol w:w="983"/>
        <w:gridCol w:w="507"/>
        <w:gridCol w:w="583"/>
        <w:gridCol w:w="583"/>
        <w:gridCol w:w="583"/>
        <w:gridCol w:w="720"/>
        <w:gridCol w:w="1101"/>
        <w:gridCol w:w="787"/>
        <w:gridCol w:w="806"/>
        <w:gridCol w:w="636"/>
        <w:gridCol w:w="583"/>
        <w:gridCol w:w="583"/>
        <w:gridCol w:w="466"/>
        <w:gridCol w:w="700"/>
      </w:tblGrid>
      <w:tr w:rsidR="005B14AF" w14:paraId="1330FE11" w14:textId="77777777" w:rsidTr="0071208D">
        <w:trPr>
          <w:cantSplit/>
          <w:trHeight w:val="3350"/>
        </w:trPr>
        <w:tc>
          <w:tcPr>
            <w:tcW w:w="98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8CCF06"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50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EEE47B"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C0319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3ACE0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FE1B5C"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86C833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F1E8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C7C35C5" w14:textId="77777777" w:rsidR="005B14AF" w:rsidRPr="00187132" w:rsidRDefault="005B14AF" w:rsidP="008B1610">
            <w:pPr>
              <w:ind w:left="113" w:right="113"/>
              <w:rPr>
                <w:rFonts w:ascii="Arial" w:hAnsi="Arial" w:cs="Arial"/>
                <w:sz w:val="18"/>
                <w:szCs w:val="18"/>
                <w:lang w:eastAsia="ko-KR"/>
              </w:rPr>
            </w:pPr>
          </w:p>
        </w:tc>
        <w:tc>
          <w:tcPr>
            <w:tcW w:w="78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279CD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0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B78DA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3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C26B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7AD93E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90FB9E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46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5B60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7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9CA34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C42A3D" w14:paraId="1B6081C6" w14:textId="77777777" w:rsidTr="0071208D">
        <w:trPr>
          <w:trHeight w:val="831"/>
        </w:trPr>
        <w:tc>
          <w:tcPr>
            <w:tcW w:w="98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98F7DC8" w14:textId="77777777" w:rsidR="00C42A3D" w:rsidRPr="00E13E3E" w:rsidRDefault="00C42A3D" w:rsidP="00C42A3D">
            <w:pPr>
              <w:pStyle w:val="TAC"/>
              <w:rPr>
                <w:rFonts w:cs="Arial"/>
                <w:bCs/>
                <w:szCs w:val="18"/>
              </w:rPr>
            </w:pPr>
            <w:r w:rsidRPr="00E13E3E">
              <w:rPr>
                <w:rFonts w:cs="Arial"/>
                <w:bCs/>
                <w:szCs w:val="18"/>
              </w:rPr>
              <w:t>Airport Terminal/ Shipping Port</w:t>
            </w:r>
          </w:p>
          <w:p w14:paraId="70D956EB" w14:textId="77777777" w:rsidR="00C42A3D" w:rsidRPr="00187132" w:rsidRDefault="00C42A3D" w:rsidP="00C42A3D">
            <w:pPr>
              <w:pStyle w:val="TAC"/>
              <w:rPr>
                <w:rFonts w:cs="Arial"/>
                <w:szCs w:val="18"/>
                <w:lang w:eastAsia="ko-KR"/>
              </w:rPr>
            </w:pPr>
          </w:p>
        </w:tc>
        <w:tc>
          <w:tcPr>
            <w:tcW w:w="507" w:type="dxa"/>
            <w:tcBorders>
              <w:top w:val="nil"/>
              <w:left w:val="nil"/>
              <w:bottom w:val="single" w:sz="8" w:space="0" w:color="000000"/>
              <w:right w:val="single" w:sz="8" w:space="0" w:color="000000"/>
            </w:tcBorders>
            <w:tcMar>
              <w:top w:w="15" w:type="dxa"/>
              <w:left w:w="108" w:type="dxa"/>
              <w:bottom w:w="0" w:type="dxa"/>
              <w:right w:w="108" w:type="dxa"/>
            </w:tcMar>
          </w:tcPr>
          <w:p w14:paraId="5CE85979" w14:textId="77777777" w:rsidR="00A7482F" w:rsidRDefault="00A7482F" w:rsidP="00A7482F">
            <w:pPr>
              <w:pStyle w:val="TAC"/>
              <w:rPr>
                <w:rFonts w:cs="Arial"/>
                <w:bCs/>
                <w:szCs w:val="18"/>
              </w:rPr>
            </w:pPr>
            <w:r>
              <w:rPr>
                <w:rFonts w:cs="Arial"/>
                <w:bCs/>
                <w:szCs w:val="18"/>
              </w:rPr>
              <w:t>1s to 10s</w:t>
            </w:r>
          </w:p>
          <w:p w14:paraId="75AE474A" w14:textId="77777777" w:rsidR="00C42A3D" w:rsidRPr="00187132" w:rsidRDefault="00C42A3D" w:rsidP="00C42A3D">
            <w:pPr>
              <w:pStyle w:val="TAC"/>
              <w:rPr>
                <w:rFonts w:cs="Arial"/>
                <w:szCs w:val="18"/>
                <w:lang w:eastAsia="ko-KR"/>
              </w:rPr>
            </w:pP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39F1E36F" w14:textId="77777777" w:rsidR="00C42A3D" w:rsidRPr="00E13E3E" w:rsidRDefault="00C42A3D" w:rsidP="00C42A3D">
            <w:pPr>
              <w:pStyle w:val="TAC"/>
              <w:rPr>
                <w:rFonts w:cs="Arial"/>
                <w:bCs/>
                <w:szCs w:val="18"/>
              </w:rPr>
            </w:pPr>
            <w:r w:rsidRPr="00E13E3E">
              <w:rPr>
                <w:rFonts w:cs="Arial"/>
                <w:bCs/>
                <w:szCs w:val="18"/>
              </w:rPr>
              <w:t>99%</w:t>
            </w:r>
          </w:p>
          <w:p w14:paraId="0FAEF56A" w14:textId="77777777" w:rsidR="00C42A3D" w:rsidRPr="00187132" w:rsidRDefault="00C42A3D" w:rsidP="00C42A3D">
            <w:pPr>
              <w:pStyle w:val="TAC"/>
              <w:rPr>
                <w:rFonts w:cs="Arial"/>
                <w:szCs w:val="18"/>
                <w:lang w:eastAsia="ko-KR"/>
              </w:rPr>
            </w:pP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4609A00D" w14:textId="77777777" w:rsidR="00C42A3D" w:rsidRPr="00187132" w:rsidRDefault="00C42A3D" w:rsidP="00C42A3D">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7A4DE391" w14:textId="77777777" w:rsidR="00C42A3D" w:rsidRPr="00187132" w:rsidRDefault="00C42A3D" w:rsidP="00C42A3D">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20" w:type="dxa"/>
            <w:tcBorders>
              <w:top w:val="nil"/>
              <w:left w:val="nil"/>
              <w:bottom w:val="single" w:sz="8" w:space="0" w:color="000000"/>
              <w:right w:val="single" w:sz="8" w:space="0" w:color="000000"/>
            </w:tcBorders>
            <w:tcMar>
              <w:top w:w="15" w:type="dxa"/>
              <w:left w:w="108" w:type="dxa"/>
              <w:bottom w:w="0" w:type="dxa"/>
              <w:right w:w="108" w:type="dxa"/>
            </w:tcMar>
          </w:tcPr>
          <w:p w14:paraId="19203182" w14:textId="77777777" w:rsidR="00C42A3D" w:rsidRPr="00187132" w:rsidRDefault="00C42A3D" w:rsidP="00C42A3D">
            <w:pPr>
              <w:rPr>
                <w:rFonts w:ascii="Arial" w:hAnsi="Arial" w:cs="Arial"/>
                <w:sz w:val="18"/>
                <w:szCs w:val="18"/>
                <w:lang w:eastAsia="ko-KR"/>
              </w:rPr>
            </w:pPr>
            <w:r w:rsidRPr="00187132">
              <w:rPr>
                <w:rFonts w:ascii="Arial" w:hAnsi="Arial" w:cs="Arial"/>
                <w:bCs/>
                <w:sz w:val="18"/>
                <w:szCs w:val="18"/>
              </w:rPr>
              <w:t>256 bits (UL) (Note 1)</w:t>
            </w:r>
          </w:p>
        </w:tc>
        <w:tc>
          <w:tcPr>
            <w:tcW w:w="1101" w:type="dxa"/>
            <w:tcBorders>
              <w:top w:val="nil"/>
              <w:left w:val="nil"/>
              <w:bottom w:val="single" w:sz="8" w:space="0" w:color="000000"/>
              <w:right w:val="single" w:sz="8" w:space="0" w:color="000000"/>
            </w:tcBorders>
            <w:tcMar>
              <w:top w:w="15" w:type="dxa"/>
              <w:left w:w="108" w:type="dxa"/>
              <w:bottom w:w="0" w:type="dxa"/>
              <w:right w:w="108" w:type="dxa"/>
            </w:tcMar>
          </w:tcPr>
          <w:p w14:paraId="0317F736" w14:textId="14BEA54D" w:rsidR="00C42A3D" w:rsidRPr="00187132" w:rsidRDefault="00C42A3D" w:rsidP="00C42A3D">
            <w:pPr>
              <w:rPr>
                <w:rFonts w:ascii="Arial" w:hAnsi="Arial" w:cs="Arial"/>
                <w:sz w:val="18"/>
                <w:szCs w:val="18"/>
                <w:lang w:eastAsia="ko-KR"/>
              </w:rPr>
            </w:pPr>
            <w:r>
              <w:rPr>
                <w:rFonts w:ascii="Arial" w:hAnsi="Arial" w:cs="Arial"/>
                <w:sz w:val="18"/>
                <w:szCs w:val="18"/>
                <w:lang w:eastAsia="ko-KR"/>
              </w:rPr>
              <w:t>100 devices/1km</w:t>
            </w:r>
            <w:r w:rsidRPr="00C03748">
              <w:rPr>
                <w:rFonts w:ascii="Arial" w:hAnsi="Arial" w:cs="Arial"/>
                <w:sz w:val="18"/>
                <w:szCs w:val="18"/>
                <w:vertAlign w:val="superscript"/>
                <w:lang w:eastAsia="ko-KR"/>
              </w:rPr>
              <w:t>2</w:t>
            </w:r>
          </w:p>
        </w:tc>
        <w:tc>
          <w:tcPr>
            <w:tcW w:w="787" w:type="dxa"/>
            <w:tcBorders>
              <w:top w:val="nil"/>
              <w:left w:val="nil"/>
              <w:bottom w:val="single" w:sz="8" w:space="0" w:color="000000"/>
              <w:right w:val="single" w:sz="8" w:space="0" w:color="000000"/>
            </w:tcBorders>
            <w:tcMar>
              <w:top w:w="15" w:type="dxa"/>
              <w:left w:w="108" w:type="dxa"/>
              <w:bottom w:w="0" w:type="dxa"/>
              <w:right w:w="108" w:type="dxa"/>
            </w:tcMar>
          </w:tcPr>
          <w:p w14:paraId="497381D2" w14:textId="77777777" w:rsidR="00A7482F" w:rsidRDefault="00C42A3D" w:rsidP="00C42A3D">
            <w:pPr>
              <w:rPr>
                <w:rFonts w:ascii="Arial" w:hAnsi="Arial" w:cs="Arial"/>
                <w:sz w:val="18"/>
                <w:szCs w:val="18"/>
                <w:lang w:eastAsia="ko-KR"/>
              </w:rPr>
            </w:pPr>
            <w:r>
              <w:rPr>
                <w:rFonts w:ascii="Arial" w:hAnsi="Arial" w:cs="Arial"/>
                <w:sz w:val="18"/>
                <w:szCs w:val="18"/>
                <w:lang w:eastAsia="ko-KR"/>
              </w:rPr>
              <w:t>50m</w:t>
            </w:r>
          </w:p>
          <w:p w14:paraId="6F483FC3" w14:textId="77777777" w:rsidR="00C42A3D" w:rsidRPr="00187132" w:rsidRDefault="00A7482F" w:rsidP="00C42A3D">
            <w:pPr>
              <w:rPr>
                <w:rFonts w:ascii="Arial" w:hAnsi="Arial" w:cs="Arial"/>
                <w:sz w:val="18"/>
                <w:szCs w:val="18"/>
                <w:lang w:eastAsia="ko-KR"/>
              </w:rPr>
            </w:pPr>
            <w:r>
              <w:rPr>
                <w:rFonts w:ascii="Arial" w:hAnsi="Arial" w:cs="Arial"/>
                <w:sz w:val="18"/>
                <w:szCs w:val="18"/>
                <w:lang w:eastAsia="ko-KR"/>
              </w:rPr>
              <w:t>(indoor)</w:t>
            </w:r>
          </w:p>
        </w:tc>
        <w:tc>
          <w:tcPr>
            <w:tcW w:w="806" w:type="dxa"/>
            <w:tcBorders>
              <w:top w:val="nil"/>
              <w:left w:val="nil"/>
              <w:bottom w:val="single" w:sz="8" w:space="0" w:color="000000"/>
              <w:right w:val="single" w:sz="8" w:space="0" w:color="000000"/>
            </w:tcBorders>
            <w:tcMar>
              <w:top w:w="15" w:type="dxa"/>
              <w:left w:w="108" w:type="dxa"/>
              <w:bottom w:w="0" w:type="dxa"/>
              <w:right w:w="108" w:type="dxa"/>
            </w:tcMar>
          </w:tcPr>
          <w:p w14:paraId="41C310F4" w14:textId="77777777" w:rsidR="00C42A3D" w:rsidRPr="00187132" w:rsidRDefault="00C42A3D" w:rsidP="00C42A3D">
            <w:pPr>
              <w:rPr>
                <w:rFonts w:ascii="Arial" w:hAnsi="Arial" w:cs="Arial"/>
                <w:sz w:val="18"/>
                <w:szCs w:val="18"/>
                <w:lang w:eastAsia="ko-KR"/>
              </w:rPr>
            </w:pPr>
            <w:r w:rsidRPr="00187132">
              <w:rPr>
                <w:rFonts w:ascii="Arial" w:hAnsi="Arial" w:cs="Arial"/>
                <w:bCs/>
                <w:sz w:val="18"/>
                <w:szCs w:val="18"/>
              </w:rPr>
              <w:t>1-10km</w:t>
            </w:r>
            <w:r w:rsidRPr="00187132">
              <w:rPr>
                <w:rFonts w:ascii="Arial" w:hAnsi="Arial" w:cs="Arial"/>
                <w:bCs/>
                <w:sz w:val="18"/>
                <w:szCs w:val="18"/>
                <w:vertAlign w:val="superscript"/>
              </w:rPr>
              <w:t xml:space="preserve">2 </w:t>
            </w:r>
            <w:r w:rsidRPr="00187132">
              <w:rPr>
                <w:rFonts w:ascii="Arial" w:hAnsi="Arial" w:cs="Arial"/>
                <w:bCs/>
                <w:sz w:val="18"/>
                <w:szCs w:val="18"/>
              </w:rPr>
              <w:t>(Note 2)</w:t>
            </w:r>
          </w:p>
        </w:tc>
        <w:tc>
          <w:tcPr>
            <w:tcW w:w="636" w:type="dxa"/>
            <w:tcBorders>
              <w:top w:val="nil"/>
              <w:left w:val="nil"/>
              <w:bottom w:val="single" w:sz="8" w:space="0" w:color="000000"/>
              <w:right w:val="single" w:sz="8" w:space="0" w:color="000000"/>
            </w:tcBorders>
            <w:tcMar>
              <w:top w:w="15" w:type="dxa"/>
              <w:left w:w="108" w:type="dxa"/>
              <w:bottom w:w="0" w:type="dxa"/>
              <w:right w:w="108" w:type="dxa"/>
            </w:tcMar>
          </w:tcPr>
          <w:p w14:paraId="736E36E1" w14:textId="70D846CC" w:rsidR="00C42A3D" w:rsidRPr="00187132" w:rsidRDefault="00A7482F" w:rsidP="00C42A3D">
            <w:pPr>
              <w:rPr>
                <w:rFonts w:ascii="Arial" w:eastAsia="等线" w:hAnsi="Arial" w:cs="Arial"/>
                <w:sz w:val="18"/>
                <w:szCs w:val="18"/>
                <w:lang w:eastAsia="zh-CN"/>
              </w:rPr>
            </w:pPr>
            <w:r>
              <w:rPr>
                <w:rFonts w:ascii="Arial" w:eastAsia="等线" w:hAnsi="Arial" w:cs="Arial"/>
                <w:sz w:val="18"/>
                <w:szCs w:val="18"/>
                <w:lang w:eastAsia="zh-CN"/>
              </w:rPr>
              <w:t>3 to 10km/h</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663C5890" w14:textId="77777777" w:rsidR="00C42A3D" w:rsidRPr="00187132" w:rsidRDefault="00C42A3D" w:rsidP="00C42A3D">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341E6BD9" w14:textId="77777777" w:rsidR="00C42A3D" w:rsidRPr="00187132" w:rsidRDefault="00C42A3D" w:rsidP="00C42A3D">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466" w:type="dxa"/>
            <w:tcBorders>
              <w:top w:val="nil"/>
              <w:left w:val="nil"/>
              <w:bottom w:val="single" w:sz="8" w:space="0" w:color="000000"/>
              <w:right w:val="single" w:sz="8" w:space="0" w:color="000000"/>
            </w:tcBorders>
            <w:tcMar>
              <w:top w:w="15" w:type="dxa"/>
              <w:left w:w="108" w:type="dxa"/>
              <w:bottom w:w="0" w:type="dxa"/>
              <w:right w:w="108" w:type="dxa"/>
            </w:tcMar>
          </w:tcPr>
          <w:p w14:paraId="0E1C2E04" w14:textId="3420F96B" w:rsidR="00C42A3D" w:rsidRPr="00187132" w:rsidRDefault="00A7482F" w:rsidP="00C42A3D">
            <w:pPr>
              <w:rPr>
                <w:rFonts w:ascii="Arial" w:eastAsia="等线" w:hAnsi="Arial" w:cs="Arial"/>
                <w:sz w:val="18"/>
                <w:szCs w:val="18"/>
                <w:lang w:eastAsia="zh-CN"/>
              </w:rPr>
            </w:pPr>
            <w:r>
              <w:rPr>
                <w:rFonts w:ascii="Arial" w:eastAsia="等线" w:hAnsi="Arial" w:cs="Arial"/>
                <w:sz w:val="18"/>
                <w:szCs w:val="18"/>
                <w:lang w:eastAsia="zh-CN"/>
              </w:rPr>
              <w:t>90%</w:t>
            </w:r>
          </w:p>
        </w:tc>
        <w:tc>
          <w:tcPr>
            <w:tcW w:w="700" w:type="dxa"/>
            <w:tcBorders>
              <w:top w:val="nil"/>
              <w:left w:val="nil"/>
              <w:bottom w:val="single" w:sz="8" w:space="0" w:color="000000"/>
              <w:right w:val="single" w:sz="8" w:space="0" w:color="000000"/>
            </w:tcBorders>
            <w:tcMar>
              <w:top w:w="15" w:type="dxa"/>
              <w:left w:w="108" w:type="dxa"/>
              <w:bottom w:w="0" w:type="dxa"/>
              <w:right w:w="108" w:type="dxa"/>
            </w:tcMar>
          </w:tcPr>
          <w:p w14:paraId="6A1DFC2F" w14:textId="700D5AB4" w:rsidR="00C42A3D" w:rsidRPr="00187132" w:rsidRDefault="00A7482F" w:rsidP="00C42A3D">
            <w:pPr>
              <w:rPr>
                <w:rFonts w:ascii="Arial" w:eastAsia="等线" w:hAnsi="Arial" w:cs="Arial"/>
                <w:sz w:val="18"/>
                <w:szCs w:val="18"/>
                <w:lang w:eastAsia="zh-CN"/>
              </w:rPr>
            </w:pPr>
            <w:r>
              <w:rPr>
                <w:rFonts w:ascii="Arial" w:eastAsia="等线" w:hAnsi="Arial" w:cs="Arial"/>
                <w:sz w:val="18"/>
                <w:szCs w:val="18"/>
                <w:lang w:eastAsia="zh-CN"/>
              </w:rPr>
              <w:t>cell level</w:t>
            </w:r>
          </w:p>
        </w:tc>
      </w:tr>
      <w:tr w:rsidR="005B14AF" w14:paraId="2636BDCB" w14:textId="77777777" w:rsidTr="008E2F4A">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605F5594" w14:textId="77777777" w:rsidR="00E13E3E" w:rsidRPr="00E13E3E" w:rsidRDefault="00E13E3E" w:rsidP="00E13E3E">
            <w:pPr>
              <w:rPr>
                <w:rFonts w:ascii="Arial" w:hAnsi="Arial" w:cs="Arial"/>
                <w:sz w:val="18"/>
                <w:szCs w:val="18"/>
                <w:lang w:eastAsia="ko-KR"/>
              </w:rPr>
            </w:pPr>
            <w:r w:rsidRPr="00E13E3E">
              <w:rPr>
                <w:rFonts w:ascii="Arial" w:hAnsi="Arial" w:cs="Arial"/>
                <w:sz w:val="18"/>
                <w:szCs w:val="18"/>
                <w:lang w:eastAsia="ko-KR"/>
              </w:rPr>
              <w:t>Note 1: 128 bits for the Electronic Product Code (EPC) of the tracked object and additional 128 bits assumed for control / other data (e.g., location-related).</w:t>
            </w:r>
          </w:p>
          <w:p w14:paraId="44630800" w14:textId="77777777" w:rsidR="005B14AF" w:rsidRPr="00187132" w:rsidRDefault="00E13E3E" w:rsidP="00E13E3E">
            <w:pPr>
              <w:rPr>
                <w:rFonts w:ascii="Arial" w:hAnsi="Arial" w:cs="Arial"/>
                <w:sz w:val="18"/>
                <w:szCs w:val="18"/>
                <w:lang w:val="en-US" w:eastAsia="ko-KR"/>
              </w:rPr>
            </w:pPr>
            <w:r w:rsidRPr="00E13E3E">
              <w:rPr>
                <w:rFonts w:ascii="Arial" w:hAnsi="Arial" w:cs="Arial"/>
                <w:sz w:val="18"/>
                <w:szCs w:val="18"/>
                <w:lang w:eastAsia="ko-KR"/>
              </w:rPr>
              <w:t>Note 2: As an example, Newark Airport size ~8km</w:t>
            </w:r>
            <w:r w:rsidRPr="0071208D">
              <w:rPr>
                <w:rFonts w:ascii="Arial" w:hAnsi="Arial" w:cs="Arial"/>
                <w:sz w:val="18"/>
                <w:szCs w:val="18"/>
                <w:vertAlign w:val="superscript"/>
                <w:lang w:eastAsia="ko-KR"/>
              </w:rPr>
              <w:t>2</w:t>
            </w:r>
            <w:r w:rsidRPr="00E13E3E">
              <w:rPr>
                <w:rFonts w:ascii="Arial" w:hAnsi="Arial" w:cs="Arial"/>
                <w:sz w:val="18"/>
                <w:szCs w:val="18"/>
                <w:lang w:eastAsia="ko-KR"/>
              </w:rPr>
              <w:t>.</w:t>
            </w:r>
          </w:p>
        </w:tc>
      </w:tr>
    </w:tbl>
    <w:p w14:paraId="1D1BEDC3" w14:textId="77777777" w:rsidR="00B278DD" w:rsidRDefault="00B278DD" w:rsidP="004C7AAE">
      <w:pPr>
        <w:rPr>
          <w:rFonts w:eastAsia="Calibri"/>
          <w:lang w:val="en-US"/>
        </w:rPr>
      </w:pPr>
    </w:p>
    <w:p w14:paraId="537D2396" w14:textId="77777777" w:rsidR="00036BE5" w:rsidRPr="000D6532" w:rsidRDefault="00036BE5" w:rsidP="00036BE5">
      <w:pPr>
        <w:pStyle w:val="2"/>
      </w:pPr>
      <w:bookmarkStart w:id="163" w:name="_Toc144489196"/>
      <w:bookmarkStart w:id="164" w:name="_Toc144489453"/>
      <w:r>
        <w:t>5</w:t>
      </w:r>
      <w:r w:rsidRPr="000D6532">
        <w:t>.</w:t>
      </w:r>
      <w:r>
        <w:t>8</w:t>
      </w:r>
      <w:r w:rsidRPr="000D6532">
        <w:tab/>
        <w:t xml:space="preserve">Use case </w:t>
      </w:r>
      <w:r>
        <w:t>on Finding Remote Lost Item</w:t>
      </w:r>
      <w:bookmarkEnd w:id="163"/>
      <w:bookmarkEnd w:id="164"/>
    </w:p>
    <w:p w14:paraId="02CB11DB" w14:textId="77777777" w:rsidR="00036BE5" w:rsidRPr="000D6532" w:rsidRDefault="00036BE5" w:rsidP="00036BE5">
      <w:pPr>
        <w:pStyle w:val="3"/>
      </w:pPr>
      <w:bookmarkStart w:id="165" w:name="_Toc144489197"/>
      <w:bookmarkStart w:id="166" w:name="_Toc144489454"/>
      <w:r>
        <w:t>5.8</w:t>
      </w:r>
      <w:r w:rsidRPr="000D6532">
        <w:t>.1</w:t>
      </w:r>
      <w:r w:rsidRPr="000D6532">
        <w:tab/>
        <w:t>Description</w:t>
      </w:r>
      <w:bookmarkEnd w:id="165"/>
      <w:bookmarkEnd w:id="166"/>
    </w:p>
    <w:p w14:paraId="4378A24D" w14:textId="77777777" w:rsidR="00036BE5" w:rsidRDefault="00036BE5" w:rsidP="00036BE5">
      <w:r>
        <w:t xml:space="preserve">It is quite common for people to lose personal items sometimes, which includes keys, wallets, bags, phones, glasses, etc. In many of those scenarios, </w:t>
      </w:r>
      <w:r w:rsidR="00797310">
        <w:t>A</w:t>
      </w:r>
      <w:r>
        <w:t xml:space="preserve">mbient IoT devices, (with small form factor and low cost/complexity), could be </w:t>
      </w:r>
      <w:r w:rsidR="00797310">
        <w:t>a</w:t>
      </w:r>
      <w:r>
        <w:t>ttached to those items and be used to help finding their location via a 5G smartphone.</w:t>
      </w:r>
    </w:p>
    <w:p w14:paraId="05F7301B" w14:textId="77777777" w:rsidR="00036BE5" w:rsidRDefault="00036BE5" w:rsidP="00036BE5">
      <w:r>
        <w:t xml:space="preserve">When a person loses his/her personal item in a remote place, far from the owner’s location (e.g., in airport, subway, park, restaurant, etc), the large distance between the lost items (w/ </w:t>
      </w:r>
      <w:r w:rsidR="002637BD">
        <w:t>A</w:t>
      </w:r>
      <w:r>
        <w:t xml:space="preserve">mbient IoT device attached) and the owner’s 5G UE prevents the owner from using direct communication methods, between the UE and the Ambient IoT device, to perform e.g., local discovery/positioning/ranging.  </w:t>
      </w:r>
    </w:p>
    <w:p w14:paraId="76FD34E7" w14:textId="77777777" w:rsidR="00036BE5" w:rsidRDefault="00036BE5" w:rsidP="00036BE5">
      <w:r>
        <w:t xml:space="preserve">This use case (shown in Figure 1) considers a scenario where </w:t>
      </w:r>
      <w:r w:rsidR="00797310">
        <w:t>A</w:t>
      </w:r>
      <w:r>
        <w:t>mbient IoT devices are used to locate lost items, which they are attached to, with the help of surrounding UEs/</w:t>
      </w:r>
      <w:r w:rsidRPr="004022EB">
        <w:rPr>
          <w:lang w:val="en-US"/>
        </w:rPr>
        <w:t xml:space="preserve"> </w:t>
      </w:r>
      <w:r>
        <w:rPr>
          <w:lang w:val="en-US"/>
        </w:rPr>
        <w:t>RAN entities (</w:t>
      </w:r>
      <w:r>
        <w:t>supporting the tracking of Amb</w:t>
      </w:r>
      <w:r w:rsidR="00797310">
        <w:t xml:space="preserve">ient </w:t>
      </w:r>
      <w:r>
        <w:t>I</w:t>
      </w:r>
      <w:r w:rsidR="00797310">
        <w:t>o</w:t>
      </w:r>
      <w:r>
        <w:t xml:space="preserve">T devices).  </w:t>
      </w:r>
    </w:p>
    <w:p w14:paraId="6AE36B7D" w14:textId="77777777" w:rsidR="00036BE5" w:rsidRDefault="00036BE5" w:rsidP="00036BE5">
      <w:r>
        <w:t>In terms of communication power availability, these Ambient IoT devices can operate based on intermittently harvested energy with energy storage or instantaneous energy provided on-demand. For devices with energy storage, we assume energy is continuously available during its communication. This use case covers scenarios without energy storage and with energy storage, assuming lower power consumption and complexity than typical/current IoT devices.</w:t>
      </w:r>
    </w:p>
    <w:p w14:paraId="319F9811" w14:textId="77777777" w:rsidR="00036BE5" w:rsidRPr="006B4D2D" w:rsidRDefault="00036BE5" w:rsidP="00036BE5">
      <w:r>
        <w:t xml:space="preserve"> </w:t>
      </w:r>
    </w:p>
    <w:p w14:paraId="52998F2E" w14:textId="77777777" w:rsidR="00036BE5" w:rsidRDefault="00591537" w:rsidP="00036BE5">
      <w:pPr>
        <w:keepNext/>
      </w:pPr>
      <w:r w:rsidRPr="00A14119">
        <w:rPr>
          <w:rFonts w:eastAsia="Calibri"/>
          <w:noProof/>
        </w:rPr>
        <w:lastRenderedPageBreak/>
        <w:drawing>
          <wp:inline distT="0" distB="0" distL="0" distR="0" wp14:anchorId="61F3EA68" wp14:editId="657481CE">
            <wp:extent cx="6176010" cy="1748790"/>
            <wp:effectExtent l="12700" t="12700" r="0" b="3810"/>
            <wp:docPr id="1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76010" cy="1748790"/>
                    </a:xfrm>
                    <a:prstGeom prst="rect">
                      <a:avLst/>
                    </a:prstGeom>
                    <a:noFill/>
                    <a:ln w="6350" cmpd="sng">
                      <a:solidFill>
                        <a:srgbClr val="000000"/>
                      </a:solidFill>
                      <a:miter lim="800000"/>
                      <a:headEnd/>
                      <a:tailEnd/>
                    </a:ln>
                    <a:effectLst/>
                  </pic:spPr>
                </pic:pic>
              </a:graphicData>
            </a:graphic>
          </wp:inline>
        </w:drawing>
      </w:r>
    </w:p>
    <w:p w14:paraId="6816AABB" w14:textId="77777777" w:rsidR="00036BE5" w:rsidRDefault="00036BE5" w:rsidP="00215E90">
      <w:pPr>
        <w:pStyle w:val="TF"/>
        <w:rPr>
          <w:rFonts w:eastAsia="Calibri"/>
        </w:rPr>
      </w:pPr>
      <w:r>
        <w:t>Figure 5.8.1-</w:t>
      </w:r>
      <w:r w:rsidR="009E1A95">
        <w:fldChar w:fldCharType="begin"/>
      </w:r>
      <w:r w:rsidR="009E1A95">
        <w:instrText xml:space="preserve"> SEQ Figure \* ARABIC </w:instrText>
      </w:r>
      <w:r w:rsidR="009E1A95">
        <w:fldChar w:fldCharType="separate"/>
      </w:r>
      <w:r w:rsidR="00F95ED5">
        <w:rPr>
          <w:noProof/>
        </w:rPr>
        <w:t>1</w:t>
      </w:r>
      <w:r w:rsidR="009E1A95">
        <w:rPr>
          <w:noProof/>
        </w:rPr>
        <w:fldChar w:fldCharType="end"/>
      </w:r>
      <w:r w:rsidR="00C92FCB">
        <w:t>:</w:t>
      </w:r>
      <w:r>
        <w:t xml:space="preserve"> Remote tag finding service, using </w:t>
      </w:r>
      <w:r w:rsidR="002637BD">
        <w:t>A</w:t>
      </w:r>
      <w:r>
        <w:t>mbient IoT devices and surrounding UEs/RAN entities</w:t>
      </w:r>
    </w:p>
    <w:p w14:paraId="48A0ABAA" w14:textId="77777777" w:rsidR="00036BE5" w:rsidRPr="000D6532" w:rsidRDefault="00036BE5" w:rsidP="00036BE5">
      <w:pPr>
        <w:pStyle w:val="3"/>
      </w:pPr>
      <w:bookmarkStart w:id="167" w:name="_Toc144489198"/>
      <w:bookmarkStart w:id="168" w:name="_Toc144489455"/>
      <w:r>
        <w:t>5.8</w:t>
      </w:r>
      <w:r w:rsidRPr="000D6532">
        <w:t>.2</w:t>
      </w:r>
      <w:r w:rsidRPr="000D6532">
        <w:tab/>
        <w:t>Pre-conditions</w:t>
      </w:r>
      <w:bookmarkEnd w:id="167"/>
      <w:bookmarkEnd w:id="168"/>
    </w:p>
    <w:p w14:paraId="56E66988" w14:textId="77777777" w:rsidR="00036BE5" w:rsidRDefault="00036BE5" w:rsidP="00215E90">
      <w:pPr>
        <w:overflowPunct/>
        <w:autoSpaceDE/>
        <w:autoSpaceDN/>
        <w:adjustRightInd/>
        <w:textAlignment w:val="auto"/>
      </w:pPr>
      <w:r>
        <w:t xml:space="preserve">Alice subscribed to a “lost tag finding” service and bought an </w:t>
      </w:r>
      <w:r w:rsidR="002637BD">
        <w:t>A</w:t>
      </w:r>
      <w:r>
        <w:t>mbient IoT tag for her baggage.</w:t>
      </w:r>
    </w:p>
    <w:p w14:paraId="606B58E7" w14:textId="77777777" w:rsidR="00036BE5" w:rsidRPr="000C5407" w:rsidRDefault="00036BE5" w:rsidP="00215E90">
      <w:pPr>
        <w:overflowPunct/>
        <w:autoSpaceDE/>
        <w:autoSpaceDN/>
        <w:adjustRightInd/>
        <w:textAlignment w:val="auto"/>
      </w:pPr>
      <w:r>
        <w:t>She attaches the tag to her baggage and associated the tag with her mobile phone in this service.</w:t>
      </w:r>
    </w:p>
    <w:p w14:paraId="113E6F3C" w14:textId="77777777" w:rsidR="00036BE5" w:rsidRDefault="00036BE5" w:rsidP="00036BE5">
      <w:pPr>
        <w:pStyle w:val="3"/>
      </w:pPr>
      <w:bookmarkStart w:id="169" w:name="_Toc144489199"/>
      <w:bookmarkStart w:id="170" w:name="_Toc144489456"/>
      <w:r>
        <w:t>5.8</w:t>
      </w:r>
      <w:r w:rsidRPr="000D6532">
        <w:t>.3</w:t>
      </w:r>
      <w:r w:rsidRPr="000D6532">
        <w:tab/>
        <w:t>Service Flows</w:t>
      </w:r>
      <w:bookmarkEnd w:id="169"/>
      <w:bookmarkEnd w:id="170"/>
    </w:p>
    <w:p w14:paraId="233E180E" w14:textId="77777777" w:rsidR="00036BE5" w:rsidRPr="005D0075" w:rsidRDefault="00036BE5" w:rsidP="00036BE5">
      <w:pPr>
        <w:rPr>
          <w:b/>
          <w:bCs/>
        </w:rPr>
      </w:pPr>
      <w:r w:rsidRPr="005D0075">
        <w:rPr>
          <w:b/>
          <w:bCs/>
        </w:rPr>
        <w:t>The case of remote lost item finding</w:t>
      </w:r>
      <w:r>
        <w:rPr>
          <w:b/>
          <w:bCs/>
        </w:rPr>
        <w:t xml:space="preserve"> by crowdsourcing</w:t>
      </w:r>
    </w:p>
    <w:p w14:paraId="202DA0F6" w14:textId="77777777" w:rsidR="00036BE5" w:rsidRDefault="00036BE5" w:rsidP="009426D8">
      <w:pPr>
        <w:numPr>
          <w:ilvl w:val="0"/>
          <w:numId w:val="10"/>
        </w:numPr>
        <w:overflowPunct/>
        <w:autoSpaceDE/>
        <w:autoSpaceDN/>
        <w:adjustRightInd/>
        <w:textAlignment w:val="auto"/>
      </w:pPr>
      <w:r>
        <w:t xml:space="preserve">The Alice is traveling from San Diego (SAN) to New York (JFK) using airplane with her tag (tag-A) attached to her baggage. When she arrives in JFK airport, she does not find her baggage in baggage claim area. </w:t>
      </w:r>
    </w:p>
    <w:p w14:paraId="1184C8F9" w14:textId="77777777" w:rsidR="00036BE5" w:rsidRPr="000C5407" w:rsidRDefault="00036BE5" w:rsidP="009426D8">
      <w:pPr>
        <w:numPr>
          <w:ilvl w:val="0"/>
          <w:numId w:val="10"/>
        </w:numPr>
        <w:overflowPunct/>
        <w:autoSpaceDE/>
        <w:autoSpaceDN/>
        <w:adjustRightInd/>
        <w:textAlignment w:val="auto"/>
      </w:pPr>
      <w:r>
        <w:t xml:space="preserve">The tag-A attached to </w:t>
      </w:r>
      <w:proofErr w:type="spellStart"/>
      <w:r>
        <w:t>Alices</w:t>
      </w:r>
      <w:proofErr w:type="spellEnd"/>
      <w:r>
        <w:t xml:space="preserve">’ baggage identifies that it is lost and </w:t>
      </w:r>
      <w:r>
        <w:rPr>
          <w:lang w:val="en-US"/>
        </w:rPr>
        <w:t>notify any nearby UEs/RAN entities supporting the lost tag finding service that the tag-A is currently lost.</w:t>
      </w:r>
    </w:p>
    <w:p w14:paraId="2E1EB680" w14:textId="77777777" w:rsidR="00036BE5" w:rsidRDefault="00036BE5" w:rsidP="009426D8">
      <w:pPr>
        <w:numPr>
          <w:ilvl w:val="0"/>
          <w:numId w:val="10"/>
        </w:numPr>
        <w:overflowPunct/>
        <w:autoSpaceDE/>
        <w:autoSpaceDN/>
        <w:adjustRightInd/>
        <w:textAlignment w:val="auto"/>
        <w:rPr>
          <w:lang w:val="en-US"/>
        </w:rPr>
      </w:pPr>
      <w:r>
        <w:rPr>
          <w:lang w:val="en-US"/>
        </w:rPr>
        <w:t>As shown in Figure 1, the</w:t>
      </w:r>
      <w:r w:rsidRPr="005D0075">
        <w:rPr>
          <w:lang w:val="en-US"/>
        </w:rPr>
        <w:t xml:space="preserve"> nearby </w:t>
      </w:r>
      <w:r w:rsidRPr="00A14119">
        <w:rPr>
          <w:lang w:val="en-US"/>
        </w:rPr>
        <w:t>UEs/</w:t>
      </w:r>
      <w:r>
        <w:rPr>
          <w:lang w:val="en-US"/>
        </w:rPr>
        <w:t>RAN entities</w:t>
      </w:r>
      <w:r w:rsidRPr="00A14119">
        <w:rPr>
          <w:lang w:val="en-US"/>
        </w:rPr>
        <w:t xml:space="preserve"> which is notified from the tag-A connects to server providing the lost tag finding service and reports the tag-A’s current location and time. (For privacy, the tag-A’s identity should not be known to other UEs/</w:t>
      </w:r>
      <w:r>
        <w:rPr>
          <w:lang w:val="en-US"/>
        </w:rPr>
        <w:t>RAN entities</w:t>
      </w:r>
      <w:r w:rsidRPr="00A14119">
        <w:rPr>
          <w:lang w:val="en-US"/>
        </w:rPr>
        <w:t xml:space="preserve"> other than Alice’s UE or service provider.)</w:t>
      </w:r>
    </w:p>
    <w:p w14:paraId="6B4C0F42" w14:textId="77777777" w:rsidR="00036BE5" w:rsidRDefault="00036BE5" w:rsidP="009426D8">
      <w:pPr>
        <w:numPr>
          <w:ilvl w:val="0"/>
          <w:numId w:val="10"/>
        </w:numPr>
        <w:overflowPunct/>
        <w:autoSpaceDE/>
        <w:autoSpaceDN/>
        <w:adjustRightInd/>
        <w:textAlignment w:val="auto"/>
        <w:rPr>
          <w:lang w:val="en-US"/>
        </w:rPr>
      </w:pPr>
      <w:r w:rsidRPr="005D0075">
        <w:rPr>
          <w:lang w:val="en-US"/>
        </w:rPr>
        <w:t>A</w:t>
      </w:r>
      <w:r>
        <w:rPr>
          <w:lang w:val="en-US"/>
        </w:rPr>
        <w:t>lice,</w:t>
      </w:r>
      <w:r w:rsidRPr="005D0075">
        <w:rPr>
          <w:lang w:val="en-US"/>
        </w:rPr>
        <w:t xml:space="preserve"> </w:t>
      </w:r>
      <w:r>
        <w:rPr>
          <w:lang w:val="en-US"/>
        </w:rPr>
        <w:t xml:space="preserve">after finding that her baggage </w:t>
      </w:r>
      <w:r w:rsidRPr="00F7344A">
        <w:rPr>
          <w:lang w:val="en-US"/>
        </w:rPr>
        <w:t>is missing</w:t>
      </w:r>
      <w:r>
        <w:rPr>
          <w:lang w:val="en-US"/>
        </w:rPr>
        <w:t xml:space="preserve"> in airport,</w:t>
      </w:r>
      <w:r w:rsidRPr="00F7344A">
        <w:rPr>
          <w:lang w:val="en-US"/>
        </w:rPr>
        <w:t xml:space="preserve"> </w:t>
      </w:r>
      <w:r>
        <w:rPr>
          <w:lang w:val="en-US"/>
        </w:rPr>
        <w:t>opens an app in her mobile phone to find her tag-A’s whereabout.</w:t>
      </w:r>
      <w:r w:rsidRPr="00F7344A">
        <w:rPr>
          <w:lang w:val="en-US"/>
        </w:rPr>
        <w:t xml:space="preserve"> </w:t>
      </w:r>
      <w:r>
        <w:rPr>
          <w:lang w:val="en-US"/>
        </w:rPr>
        <w:t>The app communicates with the server and gets the recent information e.g., location/time/</w:t>
      </w:r>
      <w:proofErr w:type="spellStart"/>
      <w:r>
        <w:rPr>
          <w:lang w:val="en-US"/>
        </w:rPr>
        <w:t>etc</w:t>
      </w:r>
      <w:proofErr w:type="spellEnd"/>
      <w:r>
        <w:rPr>
          <w:lang w:val="en-US"/>
        </w:rPr>
        <w:t>, related to the tag-A.</w:t>
      </w:r>
    </w:p>
    <w:p w14:paraId="5FF2511C" w14:textId="77777777" w:rsidR="00036BE5" w:rsidRPr="00296F5F" w:rsidRDefault="00036BE5" w:rsidP="009426D8">
      <w:pPr>
        <w:numPr>
          <w:ilvl w:val="0"/>
          <w:numId w:val="10"/>
        </w:numPr>
        <w:overflowPunct/>
        <w:autoSpaceDE/>
        <w:autoSpaceDN/>
        <w:adjustRightInd/>
        <w:textAlignment w:val="auto"/>
        <w:rPr>
          <w:lang w:val="en-US"/>
        </w:rPr>
      </w:pPr>
      <w:r w:rsidRPr="00F47C24">
        <w:rPr>
          <w:lang w:val="en-US"/>
        </w:rPr>
        <w:t xml:space="preserve">Alice </w:t>
      </w:r>
      <w:r>
        <w:rPr>
          <w:lang w:val="en-US"/>
        </w:rPr>
        <w:t>can</w:t>
      </w:r>
      <w:r w:rsidRPr="00F47C24">
        <w:rPr>
          <w:lang w:val="en-US"/>
        </w:rPr>
        <w:t xml:space="preserve"> track the location of her baggage</w:t>
      </w:r>
      <w:r>
        <w:rPr>
          <w:lang w:val="en-US"/>
        </w:rPr>
        <w:t xml:space="preserve"> with the help of </w:t>
      </w:r>
      <w:r>
        <w:t>lost item finding service.</w:t>
      </w:r>
    </w:p>
    <w:p w14:paraId="6E1E7C01" w14:textId="77777777" w:rsidR="00036BE5" w:rsidRDefault="00036BE5" w:rsidP="00036BE5">
      <w:pPr>
        <w:pStyle w:val="3"/>
      </w:pPr>
      <w:bookmarkStart w:id="171" w:name="_Toc144489200"/>
      <w:bookmarkStart w:id="172" w:name="_Toc144489457"/>
      <w:r>
        <w:t>5.8</w:t>
      </w:r>
      <w:r w:rsidRPr="000D6532">
        <w:t>.4</w:t>
      </w:r>
      <w:r w:rsidRPr="000D6532">
        <w:tab/>
        <w:t>Post-conditions</w:t>
      </w:r>
      <w:bookmarkEnd w:id="171"/>
      <w:bookmarkEnd w:id="172"/>
    </w:p>
    <w:p w14:paraId="22883497" w14:textId="77777777" w:rsidR="00036BE5" w:rsidRDefault="00036BE5" w:rsidP="00036BE5">
      <w:r>
        <w:t>Alice reclaims her lost baggage with the help of the lost item finding service.</w:t>
      </w:r>
    </w:p>
    <w:p w14:paraId="5E565301" w14:textId="77777777" w:rsidR="00036BE5" w:rsidRPr="000D6532" w:rsidRDefault="00036BE5" w:rsidP="00036BE5">
      <w:pPr>
        <w:pStyle w:val="3"/>
      </w:pPr>
      <w:bookmarkStart w:id="173" w:name="_Toc144489201"/>
      <w:bookmarkStart w:id="174" w:name="_Toc144489458"/>
      <w:r>
        <w:t>5.8</w:t>
      </w:r>
      <w:r w:rsidRPr="000D6532">
        <w:t>.5</w:t>
      </w:r>
      <w:r w:rsidRPr="000D6532">
        <w:tab/>
      </w:r>
      <w:r>
        <w:t>Existing</w:t>
      </w:r>
      <w:r w:rsidRPr="000D6532">
        <w:t xml:space="preserve"> </w:t>
      </w:r>
      <w:r>
        <w:t>features partly or fully covering the use case functionality</w:t>
      </w:r>
      <w:bookmarkEnd w:id="173"/>
      <w:bookmarkEnd w:id="174"/>
    </w:p>
    <w:p w14:paraId="30BB3883" w14:textId="77777777" w:rsidR="00B275E3" w:rsidRPr="00693AD6" w:rsidRDefault="00B275E3" w:rsidP="00B275E3">
      <w:pPr>
        <w:pStyle w:val="EditorsNote"/>
        <w:ind w:left="270" w:firstLine="14"/>
        <w:rPr>
          <w:color w:val="auto"/>
          <w:lang w:eastAsia="zh-CN"/>
        </w:rPr>
      </w:pPr>
      <w:r w:rsidRPr="00693AD6">
        <w:rPr>
          <w:color w:val="auto"/>
          <w:lang w:eastAsia="zh-CN"/>
        </w:rPr>
        <w:t xml:space="preserve">SA1 has identified several IoT/MTC requirements that assume device type of higher complexity and higher availability of power/energy, higher processing power, etc, than the Ambient IoT device. Some excerpts are listed below: </w:t>
      </w:r>
    </w:p>
    <w:p w14:paraId="1973C9B1" w14:textId="77777777" w:rsidR="00B275E3" w:rsidRPr="00693AD6" w:rsidRDefault="00B275E3" w:rsidP="00B275E3">
      <w:pPr>
        <w:pStyle w:val="EditorsNote"/>
        <w:rPr>
          <w:b/>
          <w:bCs/>
          <w:color w:val="auto"/>
          <w:lang w:eastAsia="zh-CN"/>
        </w:rPr>
      </w:pPr>
      <w:r w:rsidRPr="00693AD6">
        <w:rPr>
          <w:b/>
          <w:bCs/>
          <w:color w:val="auto"/>
          <w:lang w:eastAsia="zh-CN"/>
        </w:rPr>
        <w:t>3GPP TS 22.368 [6]: "Service requirements for Machine-Type Communications (MTC)"</w:t>
      </w:r>
    </w:p>
    <w:p w14:paraId="0A0D4573" w14:textId="77777777" w:rsidR="00B275E3" w:rsidRPr="00693AD6" w:rsidRDefault="00B275E3" w:rsidP="00B275E3">
      <w:pPr>
        <w:pStyle w:val="EditorsNote"/>
        <w:ind w:left="270" w:firstLine="14"/>
        <w:rPr>
          <w:color w:val="auto"/>
          <w:lang w:eastAsia="zh-CN"/>
        </w:rPr>
      </w:pPr>
      <w:r w:rsidRPr="00693AD6">
        <w:rPr>
          <w:color w:val="auto"/>
          <w:lang w:eastAsia="zh-CN"/>
        </w:rPr>
        <w:t>TS 22.368 provides related requirements for identifiers for MTC subscribers, for handling large number of devices, feature addition, power consumption, security</w:t>
      </w:r>
    </w:p>
    <w:p w14:paraId="3A2DFE75"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system shall provide mechanisms for the network operator to efficiently manage numbers and identifiers related to MTC Subscribers.</w:t>
      </w:r>
    </w:p>
    <w:p w14:paraId="11879264"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
          <w:lang w:val="x-none"/>
        </w:rPr>
      </w:pPr>
      <w:r w:rsidRPr="00693AD6">
        <w:lastRenderedPageBreak/>
        <w:t>The network shall provide a mechanism to reduce peaks in the data and signalling traffic resulting from very large numbers of MTC Devices (almost) simultaneously attempting data and/or signalling interactions.</w:t>
      </w:r>
    </w:p>
    <w:p w14:paraId="1907CF89"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network shall provide a mechanism for the network operator to control the addition or removal of individual MTC Features to a subscription (e.g. based on matching or mismatching of MTC Features).</w:t>
      </w:r>
    </w:p>
    <w:p w14:paraId="5BB18000"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system shall provide mechanisms to lower power consumption of MTC Devices.</w:t>
      </w:r>
    </w:p>
    <w:p w14:paraId="438879E9"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network operator shall be able to efficiently provide network security for connection between MTC Device and a MTC Server or between MTC Device and a MTC Application Server in case there is a direct connection with the MTC Application Server. This applies even when some of the devices are roaming i.e. connected via a VPLMN.</w:t>
      </w:r>
    </w:p>
    <w:p w14:paraId="65B9A76D" w14:textId="77777777" w:rsidR="00B275E3" w:rsidRPr="00693AD6" w:rsidRDefault="00B275E3" w:rsidP="00B275E3">
      <w:pPr>
        <w:pStyle w:val="EditorsNote"/>
        <w:rPr>
          <w:b/>
          <w:bCs/>
          <w:color w:val="auto"/>
          <w:lang w:eastAsia="zh-CN"/>
        </w:rPr>
      </w:pPr>
      <w:r w:rsidRPr="00693AD6">
        <w:rPr>
          <w:b/>
          <w:bCs/>
          <w:color w:val="auto"/>
          <w:lang w:eastAsia="zh-CN"/>
        </w:rPr>
        <w:t>3GPP TS 22.278 [7]: "Service requirements for the Evolved Packet System (EPS)"</w:t>
      </w:r>
    </w:p>
    <w:p w14:paraId="1E58DAE3" w14:textId="77777777" w:rsidR="00B275E3" w:rsidRPr="00693AD6" w:rsidRDefault="00B275E3" w:rsidP="00B275E3">
      <w:pPr>
        <w:pStyle w:val="EditorsNote"/>
        <w:rPr>
          <w:color w:val="auto"/>
          <w:lang w:eastAsia="zh-CN"/>
        </w:rPr>
      </w:pPr>
      <w:r w:rsidRPr="00693AD6">
        <w:rPr>
          <w:color w:val="auto"/>
          <w:lang w:eastAsia="zh-CN"/>
        </w:rPr>
        <w:t>The 22.278 provides efficient data transmission in between core network and UE.</w:t>
      </w:r>
    </w:p>
    <w:p w14:paraId="51D20B95" w14:textId="77777777" w:rsidR="00B275E3" w:rsidRPr="00693AD6" w:rsidRDefault="00B275E3" w:rsidP="00B275E3">
      <w:pPr>
        <w:pStyle w:val="EditorsNote"/>
        <w:numPr>
          <w:ilvl w:val="0"/>
          <w:numId w:val="41"/>
        </w:numPr>
        <w:overflowPunct/>
        <w:autoSpaceDE/>
        <w:autoSpaceDN/>
        <w:adjustRightInd/>
        <w:spacing w:after="0"/>
        <w:textAlignment w:val="auto"/>
        <w:rPr>
          <w:color w:val="auto"/>
          <w:lang w:eastAsia="zh-CN"/>
        </w:rPr>
      </w:pPr>
      <w:r w:rsidRPr="00693AD6">
        <w:rPr>
          <w:color w:val="auto"/>
          <w:lang w:eastAsia="zh-CN"/>
        </w:rPr>
        <w:t>The 3GPP system shall support efficient transmission of IP data and non-IP data to/from a UE.</w:t>
      </w:r>
    </w:p>
    <w:p w14:paraId="02133A29" w14:textId="77777777" w:rsidR="00B275E3" w:rsidRPr="00693AD6" w:rsidRDefault="00B275E3" w:rsidP="00B275E3">
      <w:pPr>
        <w:pStyle w:val="EditorsNote"/>
        <w:numPr>
          <w:ilvl w:val="0"/>
          <w:numId w:val="41"/>
        </w:numPr>
        <w:overflowPunct/>
        <w:autoSpaceDE/>
        <w:autoSpaceDN/>
        <w:adjustRightInd/>
        <w:spacing w:after="0"/>
        <w:textAlignment w:val="auto"/>
        <w:rPr>
          <w:color w:val="auto"/>
          <w:lang w:eastAsia="zh-CN"/>
        </w:rPr>
      </w:pPr>
      <w:r w:rsidRPr="00693AD6">
        <w:rPr>
          <w:color w:val="auto"/>
          <w:lang w:eastAsia="zh-CN"/>
        </w:rPr>
        <w:t>The 3GPP system shall support efficient transmission of small data to/from a UE.</w:t>
      </w:r>
    </w:p>
    <w:p w14:paraId="36AAE101" w14:textId="77777777" w:rsidR="00B275E3" w:rsidRPr="00693AD6" w:rsidRDefault="00B275E3" w:rsidP="00B275E3">
      <w:pPr>
        <w:pStyle w:val="EditorsNote"/>
        <w:rPr>
          <w:color w:val="auto"/>
          <w:lang w:eastAsia="zh-CN"/>
        </w:rPr>
      </w:pPr>
    </w:p>
    <w:p w14:paraId="5486C05A" w14:textId="77777777" w:rsidR="00B275E3" w:rsidRPr="00693AD6" w:rsidRDefault="00B275E3" w:rsidP="00B275E3">
      <w:pPr>
        <w:pStyle w:val="EditorsNote"/>
        <w:rPr>
          <w:b/>
          <w:bCs/>
          <w:color w:val="auto"/>
          <w:lang w:eastAsia="zh-CN"/>
        </w:rPr>
      </w:pPr>
      <w:r w:rsidRPr="00693AD6">
        <w:rPr>
          <w:b/>
          <w:bCs/>
          <w:color w:val="auto"/>
          <w:lang w:eastAsia="zh-CN"/>
        </w:rPr>
        <w:t>3GPP TS 22.261[8]: "Service requirements for the 5G system"</w:t>
      </w:r>
    </w:p>
    <w:p w14:paraId="508E1722" w14:textId="77777777" w:rsidR="00B275E3" w:rsidRPr="00693AD6" w:rsidRDefault="00B275E3" w:rsidP="00B275E3">
      <w:pPr>
        <w:pStyle w:val="EditorsNote"/>
        <w:rPr>
          <w:color w:val="auto"/>
          <w:lang w:eastAsia="zh-CN"/>
        </w:rPr>
      </w:pPr>
      <w:r w:rsidRPr="00693AD6">
        <w:rPr>
          <w:color w:val="auto"/>
          <w:lang w:eastAsia="zh-CN"/>
        </w:rPr>
        <w:t>TS 22.261 provides requirements on power, positioning.</w:t>
      </w:r>
    </w:p>
    <w:p w14:paraId="761A5667"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The 5G system shall support UEs using small rechargeable and single coin cell batteries (e.g., considering impact on maximum pulse and continuous current).</w:t>
      </w:r>
    </w:p>
    <w:p w14:paraId="6B71B290"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 xml:space="preserve">The 5G system shall be able to make the position-related data available to an application or to an application server existing within the 5G network, external to the 5G network, or in the User Equipment. </w:t>
      </w:r>
    </w:p>
    <w:p w14:paraId="03DC35FA" w14:textId="77777777" w:rsidR="00B275E3" w:rsidRPr="00693AD6" w:rsidRDefault="00B275E3" w:rsidP="00B275E3">
      <w:pPr>
        <w:pStyle w:val="EditorsNote"/>
        <w:numPr>
          <w:ilvl w:val="1"/>
          <w:numId w:val="40"/>
        </w:numPr>
        <w:overflowPunct/>
        <w:autoSpaceDE/>
        <w:autoSpaceDN/>
        <w:adjustRightInd/>
        <w:spacing w:after="0"/>
        <w:textAlignment w:val="auto"/>
        <w:rPr>
          <w:color w:val="auto"/>
          <w:lang w:eastAsia="zh-CN"/>
        </w:rPr>
      </w:pPr>
      <w:r w:rsidRPr="00693AD6">
        <w:rPr>
          <w:color w:val="auto"/>
          <w:lang w:eastAsia="zh-CN"/>
        </w:rPr>
        <w:t xml:space="preserve">NOTE 3: </w:t>
      </w:r>
      <w:r w:rsidRPr="00693AD6">
        <w:rPr>
          <w:color w:val="auto"/>
          <w:lang w:eastAsia="zh-CN"/>
        </w:rPr>
        <w:tab/>
        <w:t>the position service latency can be tailored to the use cases.</w:t>
      </w:r>
    </w:p>
    <w:p w14:paraId="320F6E72"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The 5G system shall be able to manage and log position-related data in compliance with applicable traceability, authentication and security regulatory requirements.</w:t>
      </w:r>
    </w:p>
    <w:p w14:paraId="150CCEDA"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The 5G system shall supply a method for the operator to configure and manage different positioning services for different users.</w:t>
      </w:r>
    </w:p>
    <w:p w14:paraId="276846F5" w14:textId="77777777" w:rsidR="00B275E3" w:rsidRPr="00693AD6" w:rsidRDefault="00B275E3" w:rsidP="00693AD6">
      <w:pPr>
        <w:pStyle w:val="EditorsNote"/>
        <w:ind w:left="284" w:firstLine="0"/>
        <w:rPr>
          <w:color w:val="auto"/>
          <w:lang w:eastAsia="zh-CN"/>
        </w:rPr>
      </w:pPr>
      <w:r w:rsidRPr="00693AD6">
        <w:rPr>
          <w:iCs/>
          <w:color w:val="auto"/>
          <w:lang w:val="x-none"/>
        </w:rPr>
        <w:t>The 5G system shall allow the operator to identify a UE as an IoT device based on UE characteristics (e.g. identified by an equipment identifier or a range of equipment identifiers) or subscription or the combination of both.</w:t>
      </w:r>
    </w:p>
    <w:p w14:paraId="6676DC99" w14:textId="77777777" w:rsidR="00036BE5" w:rsidRPr="000D6532" w:rsidRDefault="00036BE5" w:rsidP="00036BE5">
      <w:pPr>
        <w:pStyle w:val="3"/>
      </w:pPr>
      <w:bookmarkStart w:id="175" w:name="_Toc144489202"/>
      <w:bookmarkStart w:id="176" w:name="_Toc144489459"/>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175"/>
      <w:bookmarkEnd w:id="176"/>
    </w:p>
    <w:p w14:paraId="78F9D13D" w14:textId="77777777" w:rsidR="00036BE5" w:rsidRPr="00136535" w:rsidRDefault="00036BE5" w:rsidP="00136535">
      <w:r>
        <w:rPr>
          <w:lang w:val="en-US" w:eastAsia="zh-CN"/>
        </w:rPr>
        <w:t>[PR.5.8.6-</w:t>
      </w:r>
      <w:r w:rsidR="000F1D6A">
        <w:rPr>
          <w:lang w:val="en-US" w:eastAsia="zh-CN"/>
        </w:rPr>
        <w:t>00</w:t>
      </w:r>
      <w:r>
        <w:rPr>
          <w:lang w:val="en-US" w:eastAsia="zh-CN"/>
        </w:rPr>
        <w:t>1]</w:t>
      </w:r>
      <w:r w:rsidRPr="002F000E">
        <w:rPr>
          <w:lang w:eastAsia="zh-CN"/>
        </w:rPr>
        <w:t xml:space="preserve"> </w:t>
      </w:r>
      <w:r>
        <w:t xml:space="preserve">The 5G system shall be able to </w:t>
      </w:r>
      <w:r w:rsidRPr="00D74D3A">
        <w:t xml:space="preserve">assist an Ambient IoT device with discovery </w:t>
      </w:r>
      <w:r w:rsidRPr="00856FC0">
        <w:t xml:space="preserve">and </w:t>
      </w:r>
      <w:r w:rsidRPr="00C079F4">
        <w:t>communication</w:t>
      </w:r>
      <w:r w:rsidRPr="00856FC0">
        <w:t xml:space="preserve"> with</w:t>
      </w:r>
      <w:r w:rsidRPr="00856FC0">
        <w:rPr>
          <w:lang w:eastAsia="de-DE"/>
        </w:rPr>
        <w:t xml:space="preserve"> </w:t>
      </w:r>
      <w:r w:rsidR="00B275E3">
        <w:rPr>
          <w:lang w:eastAsia="de-DE"/>
        </w:rPr>
        <w:t>5GS</w:t>
      </w:r>
      <w:r w:rsidRPr="00856FC0">
        <w:rPr>
          <w:lang w:eastAsia="de-DE"/>
        </w:rPr>
        <w:t xml:space="preserve"> entities that can provide location related information</w:t>
      </w:r>
      <w:r w:rsidRPr="00856FC0">
        <w:t xml:space="preserve">. </w:t>
      </w:r>
    </w:p>
    <w:p w14:paraId="22DD1470" w14:textId="77777777" w:rsidR="00036BE5" w:rsidRPr="009412EB" w:rsidRDefault="00036BE5" w:rsidP="00036BE5">
      <w:pPr>
        <w:pStyle w:val="aff"/>
        <w:ind w:left="0"/>
        <w:rPr>
          <w:rFonts w:ascii="Times New Roman" w:hAnsi="Times New Roman"/>
          <w:sz w:val="20"/>
          <w:szCs w:val="20"/>
        </w:rPr>
      </w:pPr>
      <w:r w:rsidRPr="00856FC0">
        <w:rPr>
          <w:rFonts w:ascii="Times New Roman" w:hAnsi="Times New Roman"/>
          <w:sz w:val="20"/>
          <w:szCs w:val="20"/>
          <w:lang w:eastAsia="zh-CN"/>
        </w:rPr>
        <w:t xml:space="preserve">[PR </w:t>
      </w:r>
      <w:r>
        <w:rPr>
          <w:rFonts w:ascii="Times New Roman" w:hAnsi="Times New Roman"/>
          <w:sz w:val="20"/>
          <w:szCs w:val="20"/>
          <w:lang w:eastAsia="zh-CN"/>
        </w:rPr>
        <w:t>5.8</w:t>
      </w:r>
      <w:r w:rsidRPr="00856FC0">
        <w:rPr>
          <w:rFonts w:ascii="Times New Roman" w:hAnsi="Times New Roman"/>
          <w:sz w:val="20"/>
          <w:szCs w:val="20"/>
          <w:lang w:eastAsia="zh-CN"/>
        </w:rPr>
        <w:t>.6-</w:t>
      </w:r>
      <w:r w:rsidR="000F1D6A">
        <w:rPr>
          <w:rFonts w:ascii="Times New Roman" w:hAnsi="Times New Roman"/>
          <w:sz w:val="20"/>
          <w:szCs w:val="20"/>
          <w:lang w:eastAsia="zh-CN"/>
        </w:rPr>
        <w:t>00</w:t>
      </w:r>
      <w:r w:rsidRPr="00856FC0">
        <w:rPr>
          <w:rFonts w:ascii="Times New Roman" w:hAnsi="Times New Roman"/>
          <w:sz w:val="20"/>
          <w:szCs w:val="20"/>
          <w:lang w:eastAsia="zh-CN"/>
        </w:rPr>
        <w:t>2]</w:t>
      </w:r>
      <w:r w:rsidRPr="00856FC0">
        <w:rPr>
          <w:rFonts w:ascii="Times New Roman" w:hAnsi="Times New Roman"/>
          <w:sz w:val="20"/>
          <w:szCs w:val="20"/>
        </w:rPr>
        <w:t xml:space="preserve"> Based on operator policy, the 5G system shall be able to support authorization of UEs </w:t>
      </w:r>
      <w:r w:rsidRPr="00C079F4">
        <w:rPr>
          <w:rFonts w:ascii="Times New Roman" w:hAnsi="Times New Roman"/>
          <w:sz w:val="20"/>
          <w:szCs w:val="20"/>
        </w:rPr>
        <w:t>communicating</w:t>
      </w:r>
      <w:r>
        <w:rPr>
          <w:rFonts w:ascii="Times New Roman" w:hAnsi="Times New Roman"/>
          <w:sz w:val="20"/>
          <w:szCs w:val="20"/>
        </w:rPr>
        <w:t xml:space="preserve"> with an Ambient IoT device.</w:t>
      </w:r>
      <w:r w:rsidRPr="009412EB">
        <w:rPr>
          <w:rFonts w:ascii="Times New Roman" w:hAnsi="Times New Roman"/>
          <w:sz w:val="20"/>
          <w:szCs w:val="20"/>
        </w:rPr>
        <w:t xml:space="preserve"> </w:t>
      </w:r>
    </w:p>
    <w:p w14:paraId="1665C928" w14:textId="77777777" w:rsidR="00036BE5" w:rsidRDefault="00036BE5" w:rsidP="00036BE5">
      <w:pPr>
        <w:rPr>
          <w:lang w:val="en-US" w:eastAsia="zh-CN"/>
        </w:rPr>
      </w:pPr>
      <w:r w:rsidRPr="00B114E7">
        <w:rPr>
          <w:lang w:val="en-US" w:eastAsia="zh-CN"/>
        </w:rPr>
        <w:t>[PR.</w:t>
      </w:r>
      <w:r>
        <w:rPr>
          <w:lang w:val="en-US" w:eastAsia="zh-CN"/>
        </w:rPr>
        <w:t>5.8</w:t>
      </w:r>
      <w:r w:rsidRPr="00B114E7">
        <w:rPr>
          <w:lang w:val="en-US" w:eastAsia="zh-CN"/>
        </w:rPr>
        <w:t>.6-</w:t>
      </w:r>
      <w:r w:rsidR="000F1D6A">
        <w:rPr>
          <w:lang w:val="en-US" w:eastAsia="zh-CN"/>
        </w:rPr>
        <w:t>00</w:t>
      </w:r>
      <w:r>
        <w:rPr>
          <w:lang w:val="en-US" w:eastAsia="zh-CN"/>
        </w:rPr>
        <w:t>3</w:t>
      </w:r>
      <w:r w:rsidRPr="00B114E7">
        <w:rPr>
          <w:lang w:val="en-US" w:eastAsia="zh-CN"/>
        </w:rPr>
        <w:t>]</w:t>
      </w:r>
      <w:r>
        <w:rPr>
          <w:lang w:val="en-US" w:eastAsia="zh-CN"/>
        </w:rPr>
        <w:t xml:space="preserve"> The 5G system shall be able to support means to support </w:t>
      </w:r>
      <w:r w:rsidRPr="00A852B7">
        <w:rPr>
          <w:lang w:val="en-US" w:eastAsia="zh-CN"/>
        </w:rPr>
        <w:t xml:space="preserve">RAN entities </w:t>
      </w:r>
      <w:r>
        <w:rPr>
          <w:lang w:val="en-US" w:eastAsia="zh-CN"/>
        </w:rPr>
        <w:t xml:space="preserve">and authorized </w:t>
      </w:r>
      <w:r w:rsidRPr="00A852B7">
        <w:rPr>
          <w:lang w:val="en-US" w:eastAsia="zh-CN"/>
        </w:rPr>
        <w:t xml:space="preserve">UEs </w:t>
      </w:r>
      <w:r>
        <w:rPr>
          <w:lang w:val="en-US" w:eastAsia="zh-CN"/>
        </w:rPr>
        <w:t xml:space="preserve">to communicate with Ambient IoT devices and transfer related </w:t>
      </w:r>
      <w:r w:rsidRPr="003F15D2">
        <w:rPr>
          <w:lang w:val="en-US" w:eastAsia="zh-CN"/>
        </w:rPr>
        <w:t>information</w:t>
      </w:r>
      <w:r>
        <w:rPr>
          <w:lang w:val="en-US" w:eastAsia="zh-CN"/>
        </w:rPr>
        <w:t xml:space="preserve"> to other 5G system entities (e.g.</w:t>
      </w:r>
      <w:r w:rsidR="002F2C3B">
        <w:rPr>
          <w:lang w:val="en-US" w:eastAsia="zh-CN"/>
        </w:rPr>
        <w:t>,</w:t>
      </w:r>
      <w:r>
        <w:rPr>
          <w:lang w:val="en-US" w:eastAsia="zh-CN"/>
        </w:rPr>
        <w:t xml:space="preserve"> core network) / servers.</w:t>
      </w:r>
    </w:p>
    <w:p w14:paraId="59E2CD69" w14:textId="77777777" w:rsidR="00036BE5" w:rsidRDefault="00036BE5" w:rsidP="00036BE5">
      <w:pPr>
        <w:rPr>
          <w:lang w:val="en-US" w:eastAsia="zh-CN"/>
        </w:rPr>
      </w:pPr>
      <w:r w:rsidRPr="003F15D2">
        <w:rPr>
          <w:lang w:val="en-US" w:eastAsia="zh-CN"/>
        </w:rPr>
        <w:t>[PR.</w:t>
      </w:r>
      <w:r>
        <w:rPr>
          <w:lang w:val="en-US" w:eastAsia="zh-CN"/>
        </w:rPr>
        <w:t>5.8</w:t>
      </w:r>
      <w:r w:rsidRPr="003F15D2">
        <w:rPr>
          <w:lang w:val="en-US" w:eastAsia="zh-CN"/>
        </w:rPr>
        <w:t>.6-</w:t>
      </w:r>
      <w:r w:rsidR="000F1D6A">
        <w:rPr>
          <w:lang w:val="en-US" w:eastAsia="zh-CN"/>
        </w:rPr>
        <w:t>00</w:t>
      </w:r>
      <w:r>
        <w:rPr>
          <w:lang w:val="en-US" w:eastAsia="zh-CN"/>
        </w:rPr>
        <w:t>4</w:t>
      </w:r>
      <w:r w:rsidRPr="003F15D2">
        <w:rPr>
          <w:lang w:val="en-US" w:eastAsia="zh-CN"/>
        </w:rPr>
        <w:t xml:space="preserve">] The </w:t>
      </w:r>
      <w:r w:rsidRPr="003F15D2">
        <w:t xml:space="preserve">5G system </w:t>
      </w:r>
      <w:r w:rsidRPr="00904E71">
        <w:rPr>
          <w:lang w:val="en-US" w:eastAsia="zh-CN"/>
        </w:rPr>
        <w:t>shall be able to</w:t>
      </w:r>
      <w:r>
        <w:rPr>
          <w:lang w:val="en-US" w:eastAsia="zh-CN"/>
        </w:rPr>
        <w:t xml:space="preserve"> provide a mechanism to</w:t>
      </w:r>
      <w:r w:rsidRPr="00904E71">
        <w:rPr>
          <w:lang w:val="en-US" w:eastAsia="zh-CN"/>
        </w:rPr>
        <w:t xml:space="preserve"> </w:t>
      </w:r>
      <w:r w:rsidRPr="009627FD">
        <w:rPr>
          <w:lang w:val="en-US" w:eastAsia="zh-CN"/>
        </w:rPr>
        <w:t>protect</w:t>
      </w:r>
      <w:r w:rsidRPr="00904E71">
        <w:rPr>
          <w:lang w:val="en-US" w:eastAsia="zh-CN"/>
        </w:rPr>
        <w:t xml:space="preserve"> the privacy of information (e.g.</w:t>
      </w:r>
      <w:r>
        <w:rPr>
          <w:lang w:val="en-US" w:eastAsia="zh-CN"/>
        </w:rPr>
        <w:t xml:space="preserve">, </w:t>
      </w:r>
      <w:r w:rsidRPr="00904E71">
        <w:rPr>
          <w:lang w:val="en-US" w:eastAsia="zh-CN"/>
        </w:rPr>
        <w:t>location and identity)</w:t>
      </w:r>
      <w:r>
        <w:rPr>
          <w:lang w:val="en-US" w:eastAsia="zh-CN"/>
        </w:rPr>
        <w:t xml:space="preserve"> exchanged during</w:t>
      </w:r>
      <w:r w:rsidRPr="00904E71">
        <w:rPr>
          <w:lang w:val="en-US" w:eastAsia="zh-CN"/>
        </w:rPr>
        <w:t xml:space="preserve"> </w:t>
      </w:r>
      <w:r>
        <w:rPr>
          <w:lang w:val="en-US" w:eastAsia="zh-CN"/>
        </w:rPr>
        <w:t>communication with an</w:t>
      </w:r>
      <w:r w:rsidRPr="003F15D2">
        <w:rPr>
          <w:lang w:val="en-US" w:eastAsia="zh-CN"/>
        </w:rPr>
        <w:t xml:space="preserve"> Ambient</w:t>
      </w:r>
      <w:r>
        <w:rPr>
          <w:lang w:val="en-US" w:eastAsia="zh-CN"/>
        </w:rPr>
        <w:t xml:space="preserve"> </w:t>
      </w:r>
      <w:r w:rsidRPr="003F15D2">
        <w:rPr>
          <w:lang w:val="en-US" w:eastAsia="zh-CN"/>
        </w:rPr>
        <w:t>IoT device</w:t>
      </w:r>
      <w:r>
        <w:rPr>
          <w:lang w:val="en-US" w:eastAsia="zh-CN"/>
        </w:rPr>
        <w:t>.</w:t>
      </w:r>
    </w:p>
    <w:p w14:paraId="6CEF12BA" w14:textId="77777777" w:rsidR="00036BE5" w:rsidRDefault="00036BE5" w:rsidP="00036BE5">
      <w:pPr>
        <w:pStyle w:val="EditorsNote"/>
        <w:rPr>
          <w:rStyle w:val="normaltextrun"/>
          <w:color w:val="auto"/>
          <w:lang w:eastAsia="ja-JP"/>
        </w:rPr>
      </w:pPr>
      <w:r w:rsidRPr="001924CE">
        <w:rPr>
          <w:color w:val="auto"/>
          <w:lang w:eastAsia="ja-JP"/>
        </w:rPr>
        <w:t>NOTE</w:t>
      </w:r>
      <w:r>
        <w:rPr>
          <w:color w:val="auto"/>
          <w:lang w:eastAsia="ja-JP"/>
        </w:rPr>
        <w:t xml:space="preserve"> 1</w:t>
      </w:r>
      <w:r w:rsidRPr="001924CE">
        <w:rPr>
          <w:color w:val="auto"/>
          <w:lang w:eastAsia="ja-JP"/>
        </w:rPr>
        <w:t>:</w:t>
      </w:r>
      <w:r w:rsidRPr="001924CE">
        <w:rPr>
          <w:color w:val="auto"/>
          <w:lang w:eastAsia="ja-JP"/>
        </w:rPr>
        <w:tab/>
        <w:t xml:space="preserve">This requirement refers to communication between Ambient IoT devices and </w:t>
      </w:r>
      <w:r w:rsidRPr="001924CE">
        <w:rPr>
          <w:rStyle w:val="normaltextrun"/>
          <w:color w:val="auto"/>
          <w:lang w:eastAsia="ja-JP"/>
        </w:rPr>
        <w:t>5G System entities</w:t>
      </w:r>
      <w:r>
        <w:rPr>
          <w:rStyle w:val="normaltextrun"/>
          <w:color w:val="auto"/>
          <w:lang w:eastAsia="ja-JP"/>
        </w:rPr>
        <w:t xml:space="preserve"> (e.g., core network, RAN entities)</w:t>
      </w:r>
      <w:r w:rsidRPr="001924CE">
        <w:rPr>
          <w:rStyle w:val="normaltextrun"/>
          <w:color w:val="auto"/>
          <w:lang w:eastAsia="ja-JP"/>
        </w:rPr>
        <w:t>, application servers or authorized UEs.</w:t>
      </w:r>
    </w:p>
    <w:p w14:paraId="2AAE64C1" w14:textId="77777777" w:rsidR="00036BE5" w:rsidRPr="00EF1747" w:rsidRDefault="00036BE5" w:rsidP="00036BE5">
      <w:pPr>
        <w:rPr>
          <w:lang w:val="en-US" w:eastAsia="zh-CN"/>
        </w:rPr>
      </w:pPr>
      <w:r w:rsidRPr="00C079F4">
        <w:rPr>
          <w:lang w:eastAsia="zh-CN"/>
        </w:rPr>
        <w:t xml:space="preserve">[PR </w:t>
      </w:r>
      <w:r>
        <w:rPr>
          <w:lang w:eastAsia="zh-CN"/>
        </w:rPr>
        <w:t>5.8</w:t>
      </w:r>
      <w:r w:rsidRPr="00C079F4">
        <w:rPr>
          <w:lang w:eastAsia="zh-CN"/>
        </w:rPr>
        <w:t>.6-</w:t>
      </w:r>
      <w:r w:rsidR="000F1D6A">
        <w:rPr>
          <w:lang w:eastAsia="zh-CN"/>
        </w:rPr>
        <w:t>00</w:t>
      </w:r>
      <w:r w:rsidRPr="00C079F4">
        <w:rPr>
          <w:lang w:eastAsia="zh-CN"/>
        </w:rPr>
        <w:t xml:space="preserve">5] </w:t>
      </w:r>
      <w:r w:rsidRPr="00C079F4">
        <w:t>The 5G system shall be able to support a UE to authenticate an Ambient IoT device</w:t>
      </w:r>
      <w:r>
        <w:t>.</w:t>
      </w:r>
    </w:p>
    <w:p w14:paraId="7F5C0B43" w14:textId="77777777" w:rsidR="00036BE5" w:rsidRDefault="00036BE5" w:rsidP="00036BE5">
      <w:pPr>
        <w:pStyle w:val="aff"/>
        <w:ind w:left="0"/>
        <w:rPr>
          <w:rFonts w:ascii="Times New Roman" w:hAnsi="Times New Roman"/>
          <w:sz w:val="20"/>
          <w:szCs w:val="20"/>
        </w:rPr>
      </w:pPr>
      <w:r w:rsidRPr="001131B7">
        <w:rPr>
          <w:rFonts w:ascii="Times New Roman" w:hAnsi="Times New Roman"/>
          <w:sz w:val="20"/>
          <w:szCs w:val="20"/>
          <w:lang w:eastAsia="zh-CN"/>
        </w:rPr>
        <w:t xml:space="preserve">[PR </w:t>
      </w:r>
      <w:r>
        <w:rPr>
          <w:rFonts w:ascii="Times New Roman" w:hAnsi="Times New Roman"/>
          <w:sz w:val="20"/>
          <w:szCs w:val="20"/>
          <w:lang w:eastAsia="zh-CN"/>
        </w:rPr>
        <w:t>5.8</w:t>
      </w:r>
      <w:r w:rsidRPr="001131B7">
        <w:rPr>
          <w:rFonts w:ascii="Times New Roman" w:hAnsi="Times New Roman"/>
          <w:sz w:val="20"/>
          <w:szCs w:val="20"/>
          <w:lang w:eastAsia="zh-CN"/>
        </w:rPr>
        <w:t>.6-</w:t>
      </w:r>
      <w:r w:rsidR="000F1D6A">
        <w:rPr>
          <w:rFonts w:ascii="Times New Roman" w:hAnsi="Times New Roman"/>
          <w:sz w:val="20"/>
          <w:szCs w:val="20"/>
          <w:lang w:eastAsia="zh-CN"/>
        </w:rPr>
        <w:t>00</w:t>
      </w:r>
      <w:r>
        <w:rPr>
          <w:rFonts w:ascii="Times New Roman" w:hAnsi="Times New Roman"/>
          <w:sz w:val="20"/>
          <w:szCs w:val="20"/>
          <w:lang w:eastAsia="zh-CN"/>
        </w:rPr>
        <w:t>6</w:t>
      </w:r>
      <w:r w:rsidRPr="001131B7">
        <w:rPr>
          <w:rFonts w:ascii="Times New Roman" w:hAnsi="Times New Roman"/>
          <w:sz w:val="20"/>
          <w:szCs w:val="20"/>
          <w:lang w:eastAsia="zh-CN"/>
        </w:rPr>
        <w:t xml:space="preserve">] </w:t>
      </w:r>
      <w:r w:rsidRPr="001131B7">
        <w:rPr>
          <w:rFonts w:ascii="Times New Roman" w:hAnsi="Times New Roman"/>
          <w:sz w:val="20"/>
          <w:szCs w:val="20"/>
        </w:rPr>
        <w:t xml:space="preserve">The 5G system shall be able to </w:t>
      </w:r>
      <w:r>
        <w:rPr>
          <w:rFonts w:ascii="Times New Roman" w:hAnsi="Times New Roman"/>
          <w:sz w:val="20"/>
          <w:szCs w:val="20"/>
        </w:rPr>
        <w:t>support</w:t>
      </w:r>
      <w:r w:rsidRPr="001131B7">
        <w:rPr>
          <w:rFonts w:ascii="Times New Roman" w:hAnsi="Times New Roman"/>
          <w:sz w:val="20"/>
          <w:szCs w:val="20"/>
        </w:rPr>
        <w:t xml:space="preserve"> </w:t>
      </w:r>
      <w:r>
        <w:rPr>
          <w:rFonts w:ascii="Times New Roman" w:hAnsi="Times New Roman"/>
          <w:sz w:val="20"/>
          <w:szCs w:val="20"/>
        </w:rPr>
        <w:t xml:space="preserve">Ambient IoT devices </w:t>
      </w:r>
      <w:r w:rsidRPr="001131B7">
        <w:rPr>
          <w:rFonts w:ascii="Times New Roman" w:hAnsi="Times New Roman"/>
          <w:sz w:val="20"/>
          <w:szCs w:val="20"/>
        </w:rPr>
        <w:t>with the following KPIs</w:t>
      </w:r>
      <w:r>
        <w:rPr>
          <w:rFonts w:ascii="Times New Roman" w:hAnsi="Times New Roman"/>
          <w:sz w:val="20"/>
          <w:szCs w:val="20"/>
        </w:rPr>
        <w:t>:</w:t>
      </w:r>
    </w:p>
    <w:p w14:paraId="092910AA" w14:textId="77777777" w:rsidR="00036BE5" w:rsidRPr="00D66327" w:rsidRDefault="00036BE5" w:rsidP="001C5B74">
      <w:pPr>
        <w:pStyle w:val="TH"/>
        <w:rPr>
          <w:rFonts w:eastAsia="宋体"/>
          <w:shd w:val="clear" w:color="auto" w:fill="FFFFFF"/>
        </w:rPr>
      </w:pPr>
      <w:bookmarkStart w:id="177" w:name="_Hlk120192478"/>
      <w:r w:rsidRPr="00C02052">
        <w:rPr>
          <w:rFonts w:eastAsia="宋体"/>
          <w:shd w:val="clear" w:color="auto" w:fill="FFFFFF"/>
        </w:rPr>
        <w:lastRenderedPageBreak/>
        <w:t xml:space="preserve">Table </w:t>
      </w:r>
      <w:r w:rsidRPr="00C02052">
        <w:rPr>
          <w:sz w:val="21"/>
        </w:rPr>
        <w:t>5.</w:t>
      </w:r>
      <w:r>
        <w:rPr>
          <w:sz w:val="21"/>
        </w:rPr>
        <w:t>8</w:t>
      </w:r>
      <w:r w:rsidRPr="00C02052">
        <w:rPr>
          <w:sz w:val="21"/>
        </w:rPr>
        <w:t>.6-</w:t>
      </w:r>
      <w:r w:rsidR="00C92FCB">
        <w:rPr>
          <w:sz w:val="21"/>
        </w:rPr>
        <w:t>1:</w:t>
      </w:r>
      <w:r>
        <w:rPr>
          <w:sz w:val="21"/>
        </w:rPr>
        <w:t xml:space="preserve"> </w:t>
      </w:r>
      <w:r w:rsidRPr="00054CF4">
        <w:rPr>
          <w:rFonts w:eastAsia="宋体"/>
          <w:shd w:val="clear" w:color="auto" w:fill="FFFFFF"/>
        </w:rPr>
        <w:t xml:space="preserve"> </w:t>
      </w:r>
      <w:bookmarkEnd w:id="177"/>
      <w:r>
        <w:rPr>
          <w:rFonts w:eastAsia="宋体"/>
          <w:shd w:val="clear" w:color="auto" w:fill="FFFFFF"/>
        </w:rPr>
        <w:t>KPI</w:t>
      </w:r>
      <w:r w:rsidRPr="00C66CE8">
        <w:rPr>
          <w:rFonts w:eastAsia="宋体"/>
          <w:shd w:val="clear" w:color="auto" w:fill="FFFFFF"/>
        </w:rPr>
        <w:t xml:space="preserve"> </w:t>
      </w:r>
      <w:r>
        <w:rPr>
          <w:rFonts w:eastAsia="宋体"/>
          <w:shd w:val="clear" w:color="auto" w:fill="FFFFFF"/>
        </w:rPr>
        <w:t>R</w:t>
      </w:r>
      <w:r w:rsidRPr="00C66CE8">
        <w:rPr>
          <w:rFonts w:eastAsia="宋体"/>
          <w:shd w:val="clear" w:color="auto" w:fill="FFFFFF"/>
        </w:rPr>
        <w:t xml:space="preserve">equirements </w:t>
      </w:r>
      <w:r>
        <w:rPr>
          <w:rFonts w:eastAsia="宋体"/>
          <w:shd w:val="clear" w:color="auto" w:fill="FFFFFF"/>
        </w:rPr>
        <w:t xml:space="preserve">for “Finding Remote Lost Item” Service </w:t>
      </w:r>
    </w:p>
    <w:tbl>
      <w:tblPr>
        <w:tblW w:w="0" w:type="auto"/>
        <w:tblCellMar>
          <w:left w:w="0" w:type="dxa"/>
          <w:right w:w="0" w:type="dxa"/>
        </w:tblCellMar>
        <w:tblLook w:val="04A0" w:firstRow="1" w:lastRow="0" w:firstColumn="1" w:lastColumn="0" w:noHBand="0" w:noVBand="1"/>
      </w:tblPr>
      <w:tblGrid>
        <w:gridCol w:w="949"/>
        <w:gridCol w:w="596"/>
        <w:gridCol w:w="636"/>
        <w:gridCol w:w="596"/>
        <w:gridCol w:w="596"/>
        <w:gridCol w:w="636"/>
        <w:gridCol w:w="1337"/>
        <w:gridCol w:w="645"/>
        <w:gridCol w:w="596"/>
        <w:gridCol w:w="596"/>
        <w:gridCol w:w="596"/>
        <w:gridCol w:w="596"/>
        <w:gridCol w:w="596"/>
        <w:gridCol w:w="650"/>
      </w:tblGrid>
      <w:tr w:rsidR="005B14AF" w14:paraId="0AB16DB2" w14:textId="77777777" w:rsidTr="003C4B4E">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70FF09"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F4B55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DE9A5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D492A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E0A61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4CBB4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DBA86D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17D2AD7C" w14:textId="77777777" w:rsidR="005B14AF" w:rsidRPr="00187132" w:rsidRDefault="005B14AF"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56324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D4C66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CB749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44C0B7"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A1E99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8C5AF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8BA122"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43265" w14:paraId="671E7CA1" w14:textId="77777777" w:rsidTr="003C4B4E">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74AC189" w14:textId="39846DD7" w:rsidR="00443265" w:rsidRPr="008E2F4A" w:rsidRDefault="00443265" w:rsidP="008E2F4A">
            <w:pPr>
              <w:pStyle w:val="TAC"/>
              <w:rPr>
                <w:rFonts w:cs="Arial"/>
                <w:bCs/>
                <w:szCs w:val="18"/>
              </w:rPr>
            </w:pPr>
            <w:r w:rsidRPr="00E729A8">
              <w:rPr>
                <w:rFonts w:cs="Arial"/>
                <w:bCs/>
                <w:szCs w:val="18"/>
              </w:rPr>
              <w:t>Remote lost item finding (Indoor)</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9EF6B80" w14:textId="4B5DAD9E" w:rsidR="00443265" w:rsidRPr="00187132" w:rsidRDefault="00443265" w:rsidP="00443265">
            <w:pPr>
              <w:pStyle w:val="TAC"/>
              <w:rPr>
                <w:rFonts w:cs="Arial"/>
                <w:szCs w:val="18"/>
                <w:lang w:eastAsia="ko-KR"/>
              </w:rPr>
            </w:pPr>
            <w:r w:rsidRPr="00E729A8">
              <w:rPr>
                <w:rFonts w:cs="Arial"/>
                <w:bCs/>
                <w:szCs w:val="18"/>
              </w:rPr>
              <w:t>5s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0FBF952" w14:textId="77777777" w:rsidR="00443265" w:rsidRPr="00E729A8" w:rsidRDefault="00443265" w:rsidP="00443265">
            <w:pPr>
              <w:pStyle w:val="TAC"/>
              <w:rPr>
                <w:rFonts w:cs="Arial"/>
                <w:bCs/>
                <w:szCs w:val="18"/>
              </w:rPr>
            </w:pPr>
            <w:r w:rsidRPr="00E729A8">
              <w:rPr>
                <w:rFonts w:cs="Arial"/>
                <w:bCs/>
                <w:szCs w:val="18"/>
              </w:rPr>
              <w:t>99%</w:t>
            </w:r>
          </w:p>
          <w:p w14:paraId="1454B0F2" w14:textId="77777777" w:rsidR="00443265" w:rsidRPr="00187132" w:rsidRDefault="00443265" w:rsidP="00443265">
            <w:pPr>
              <w:pStyle w:val="TAC"/>
              <w:rPr>
                <w:rFonts w:cs="Arial"/>
                <w:szCs w:val="18"/>
                <w:lang w:eastAsia="ko-KR"/>
              </w:rPr>
            </w:pPr>
            <w:r w:rsidRPr="00006734">
              <w:rPr>
                <w:rFonts w:cs="Arial"/>
                <w:bCs/>
                <w:szCs w:val="18"/>
              </w:rPr>
              <w:t>(Note 1 )</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014E90B" w14:textId="77777777" w:rsidR="00443265" w:rsidRPr="00187132" w:rsidRDefault="00443265" w:rsidP="00443265">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D3CF629"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6BC27FB" w14:textId="77777777" w:rsidR="00443265" w:rsidRPr="00E729A8" w:rsidRDefault="00443265" w:rsidP="00443265">
            <w:pPr>
              <w:pStyle w:val="TAC"/>
              <w:rPr>
                <w:rFonts w:cs="Arial"/>
                <w:bCs/>
                <w:szCs w:val="18"/>
              </w:rPr>
            </w:pPr>
            <w:r w:rsidRPr="00E729A8">
              <w:rPr>
                <w:rFonts w:cs="Arial"/>
                <w:bCs/>
                <w:szCs w:val="18"/>
              </w:rPr>
              <w:t>256 bits</w:t>
            </w:r>
          </w:p>
          <w:p w14:paraId="2B56C504" w14:textId="77777777" w:rsidR="00443265" w:rsidRPr="00E13E3E" w:rsidRDefault="00443265" w:rsidP="00443265">
            <w:pPr>
              <w:pStyle w:val="TAC"/>
              <w:jc w:val="both"/>
              <w:rPr>
                <w:rFonts w:cs="Arial"/>
                <w:bCs/>
                <w:szCs w:val="18"/>
              </w:rPr>
            </w:pPr>
          </w:p>
          <w:p w14:paraId="3AD0F59B"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2 )</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D6B1C43" w14:textId="49EA6A02" w:rsidR="00443265" w:rsidRPr="00E13E3E" w:rsidRDefault="004C4584" w:rsidP="00443265">
            <w:pPr>
              <w:pStyle w:val="TAC"/>
              <w:rPr>
                <w:rFonts w:cs="Arial"/>
                <w:bCs/>
                <w:szCs w:val="18"/>
              </w:rPr>
            </w:pPr>
            <w:r>
              <w:rPr>
                <w:rFonts w:cs="Arial"/>
                <w:bCs/>
                <w:szCs w:val="18"/>
              </w:rPr>
              <w:t>2</w:t>
            </w:r>
            <w:r w:rsidRPr="00E729A8">
              <w:rPr>
                <w:rFonts w:cs="Arial"/>
                <w:bCs/>
                <w:szCs w:val="18"/>
              </w:rPr>
              <w:t xml:space="preserve">50 </w:t>
            </w:r>
            <w:r w:rsidR="00443265" w:rsidRPr="00E729A8">
              <w:rPr>
                <w:rFonts w:cs="Arial"/>
                <w:bCs/>
                <w:szCs w:val="18"/>
              </w:rPr>
              <w:t>devices/100m</w:t>
            </w:r>
            <w:r w:rsidR="00443265" w:rsidRPr="00E13E3E">
              <w:rPr>
                <w:rFonts w:cs="Arial"/>
                <w:bCs/>
                <w:szCs w:val="18"/>
                <w:vertAlign w:val="superscript"/>
              </w:rPr>
              <w:t>2</w:t>
            </w:r>
            <w:r w:rsidR="00443265" w:rsidRPr="00E13E3E">
              <w:rPr>
                <w:rFonts w:cs="Arial"/>
                <w:bCs/>
                <w:szCs w:val="18"/>
              </w:rPr>
              <w:t xml:space="preserve"> </w:t>
            </w:r>
          </w:p>
          <w:p w14:paraId="4F008166"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3)</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170F879" w14:textId="77777777" w:rsidR="00443265" w:rsidRPr="00E729A8" w:rsidRDefault="00443265" w:rsidP="00443265">
            <w:pPr>
              <w:pStyle w:val="TAC"/>
              <w:rPr>
                <w:rFonts w:cs="Arial"/>
                <w:bCs/>
                <w:szCs w:val="18"/>
              </w:rPr>
            </w:pPr>
            <w:r w:rsidRPr="00E729A8">
              <w:rPr>
                <w:rFonts w:cs="Arial"/>
                <w:bCs/>
                <w:szCs w:val="18"/>
              </w:rPr>
              <w:t xml:space="preserve">10m </w:t>
            </w:r>
          </w:p>
          <w:p w14:paraId="45F932AB" w14:textId="77777777" w:rsidR="00443265" w:rsidRPr="00E13E3E" w:rsidRDefault="00443265" w:rsidP="00443265">
            <w:pPr>
              <w:pStyle w:val="TAC"/>
              <w:jc w:val="left"/>
              <w:rPr>
                <w:rFonts w:cs="Arial"/>
                <w:bCs/>
                <w:szCs w:val="18"/>
              </w:rPr>
            </w:pPr>
          </w:p>
          <w:p w14:paraId="04199581" w14:textId="77777777" w:rsidR="00443265" w:rsidRPr="00187132" w:rsidRDefault="00443265" w:rsidP="00443265">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4891EFF"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B77121F"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1FF2846"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4B8C664"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9FD6AC" w14:textId="40F19ED3" w:rsidR="00443265" w:rsidRPr="00187132" w:rsidRDefault="00443265" w:rsidP="00443265">
            <w:pPr>
              <w:rPr>
                <w:rFonts w:ascii="Arial" w:eastAsia="等线" w:hAnsi="Arial" w:cs="Arial"/>
                <w:sz w:val="18"/>
                <w:szCs w:val="18"/>
                <w:lang w:eastAsia="zh-CN"/>
              </w:rPr>
            </w:pPr>
            <w:r w:rsidRPr="008B6ED6">
              <w:rPr>
                <w:rFonts w:ascii="Arial" w:hAnsi="Arial" w:cs="Arial"/>
                <w:sz w:val="18"/>
                <w:szCs w:val="18"/>
                <w:lang w:eastAsia="zh-CN"/>
              </w:rPr>
              <w:t>90%</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1FB775A" w14:textId="1066E52A" w:rsidR="00443265" w:rsidRPr="00187132" w:rsidRDefault="00443265" w:rsidP="00443265">
            <w:pPr>
              <w:rPr>
                <w:rFonts w:ascii="Arial" w:eastAsia="等线" w:hAnsi="Arial" w:cs="Arial"/>
                <w:sz w:val="18"/>
                <w:szCs w:val="18"/>
                <w:lang w:eastAsia="zh-CN"/>
              </w:rPr>
            </w:pPr>
            <w:r w:rsidRPr="008B6ED6">
              <w:rPr>
                <w:rFonts w:ascii="Arial" w:hAnsi="Arial" w:cs="Arial"/>
                <w:sz w:val="18"/>
                <w:szCs w:val="18"/>
                <w:lang w:eastAsia="zh-CN"/>
              </w:rPr>
              <w:t>~3m</w:t>
            </w:r>
          </w:p>
        </w:tc>
      </w:tr>
      <w:tr w:rsidR="00443265" w14:paraId="10959D9A" w14:textId="77777777" w:rsidTr="003C4B4E">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7A00A87" w14:textId="77777777" w:rsidR="00443265" w:rsidRPr="00E729A8" w:rsidRDefault="00443265" w:rsidP="00443265">
            <w:pPr>
              <w:pStyle w:val="TAC"/>
              <w:rPr>
                <w:rFonts w:cs="Arial"/>
                <w:bCs/>
                <w:szCs w:val="18"/>
              </w:rPr>
            </w:pPr>
            <w:r w:rsidRPr="00E729A8">
              <w:rPr>
                <w:rFonts w:cs="Arial"/>
                <w:bCs/>
                <w:szCs w:val="18"/>
              </w:rPr>
              <w:t>Remote lost item finding (Outdoor)</w:t>
            </w:r>
          </w:p>
          <w:p w14:paraId="71C08EF1" w14:textId="77777777" w:rsidR="00443265" w:rsidRPr="00187132" w:rsidRDefault="00443265" w:rsidP="00443265">
            <w:pPr>
              <w:pStyle w:val="TAC"/>
              <w:rPr>
                <w:rFonts w:cs="Arial"/>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338B2B5" w14:textId="56722DEF" w:rsidR="00443265" w:rsidRPr="00187132" w:rsidRDefault="00443265" w:rsidP="00443265">
            <w:pPr>
              <w:pStyle w:val="TAC"/>
              <w:rPr>
                <w:rFonts w:cs="Arial"/>
                <w:szCs w:val="18"/>
                <w:lang w:eastAsia="ko-KR"/>
              </w:rPr>
            </w:pPr>
            <w:r w:rsidRPr="00E729A8">
              <w:rPr>
                <w:rFonts w:cs="Arial"/>
                <w:bCs/>
                <w:szCs w:val="18"/>
              </w:rPr>
              <w:t>5s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12C86AC" w14:textId="77777777" w:rsidR="00443265" w:rsidRPr="00E729A8" w:rsidRDefault="00443265" w:rsidP="00443265">
            <w:pPr>
              <w:pStyle w:val="TAC"/>
              <w:rPr>
                <w:rFonts w:cs="Arial"/>
                <w:bCs/>
                <w:szCs w:val="18"/>
              </w:rPr>
            </w:pPr>
            <w:r w:rsidRPr="00E729A8">
              <w:rPr>
                <w:rFonts w:cs="Arial"/>
                <w:bCs/>
                <w:szCs w:val="18"/>
              </w:rPr>
              <w:t>99%</w:t>
            </w:r>
          </w:p>
          <w:p w14:paraId="26E4A46D" w14:textId="77777777" w:rsidR="00443265" w:rsidRPr="00187132" w:rsidRDefault="00443265" w:rsidP="00443265">
            <w:pPr>
              <w:pStyle w:val="TAC"/>
              <w:rPr>
                <w:rFonts w:cs="Arial"/>
                <w:szCs w:val="18"/>
                <w:lang w:eastAsia="ko-KR"/>
              </w:rPr>
            </w:pPr>
            <w:r w:rsidRPr="00006734">
              <w:rPr>
                <w:rFonts w:cs="Arial"/>
                <w:bCs/>
                <w:szCs w:val="18"/>
              </w:rPr>
              <w:t>(Note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C84B799" w14:textId="77777777" w:rsidR="00443265" w:rsidRPr="00187132" w:rsidRDefault="00443265" w:rsidP="00443265">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A8445CA"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F765516" w14:textId="77777777" w:rsidR="00443265" w:rsidRPr="00E729A8" w:rsidRDefault="00443265" w:rsidP="00443265">
            <w:pPr>
              <w:pStyle w:val="TAC"/>
              <w:rPr>
                <w:rFonts w:cs="Arial"/>
                <w:bCs/>
                <w:szCs w:val="18"/>
              </w:rPr>
            </w:pPr>
            <w:r w:rsidRPr="00E729A8">
              <w:rPr>
                <w:rFonts w:cs="Arial"/>
                <w:bCs/>
                <w:szCs w:val="18"/>
              </w:rPr>
              <w:t>256 bits</w:t>
            </w:r>
          </w:p>
          <w:p w14:paraId="39AB0CD4" w14:textId="77777777" w:rsidR="00443265" w:rsidRPr="00E13E3E" w:rsidRDefault="00443265" w:rsidP="00443265">
            <w:pPr>
              <w:pStyle w:val="TAC"/>
              <w:jc w:val="both"/>
              <w:rPr>
                <w:rFonts w:cs="Arial"/>
                <w:bCs/>
                <w:szCs w:val="18"/>
              </w:rPr>
            </w:pPr>
          </w:p>
          <w:p w14:paraId="7217E0B4"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2)</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914425E" w14:textId="7563E61B" w:rsidR="00443265" w:rsidRPr="00E13E3E" w:rsidRDefault="004C4584" w:rsidP="00443265">
            <w:pPr>
              <w:pStyle w:val="TAC"/>
              <w:rPr>
                <w:rFonts w:cs="Arial"/>
                <w:bCs/>
                <w:szCs w:val="18"/>
              </w:rPr>
            </w:pPr>
            <w:r>
              <w:rPr>
                <w:rFonts w:cs="Arial"/>
                <w:bCs/>
                <w:szCs w:val="18"/>
              </w:rPr>
              <w:t>1</w:t>
            </w:r>
            <w:r w:rsidRPr="00E729A8">
              <w:rPr>
                <w:rFonts w:cs="Arial"/>
                <w:bCs/>
                <w:szCs w:val="18"/>
              </w:rPr>
              <w:t xml:space="preserve">0 </w:t>
            </w:r>
            <w:r w:rsidR="00443265" w:rsidRPr="00E729A8">
              <w:rPr>
                <w:rFonts w:cs="Arial"/>
                <w:bCs/>
                <w:szCs w:val="18"/>
              </w:rPr>
              <w:t>devices/100m</w:t>
            </w:r>
            <w:r w:rsidR="00443265" w:rsidRPr="00E13E3E">
              <w:rPr>
                <w:rFonts w:cs="Arial"/>
                <w:bCs/>
                <w:szCs w:val="18"/>
                <w:vertAlign w:val="superscript"/>
              </w:rPr>
              <w:t>2</w:t>
            </w:r>
            <w:r w:rsidR="00443265" w:rsidRPr="00E13E3E">
              <w:rPr>
                <w:rFonts w:cs="Arial"/>
                <w:bCs/>
                <w:szCs w:val="18"/>
              </w:rPr>
              <w:t xml:space="preserve"> </w:t>
            </w:r>
          </w:p>
          <w:p w14:paraId="541AC2FB" w14:textId="147F857C" w:rsidR="00443265" w:rsidRPr="00187132" w:rsidRDefault="00443265" w:rsidP="00443265">
            <w:pPr>
              <w:rPr>
                <w:rFonts w:ascii="Arial" w:hAnsi="Arial" w:cs="Arial"/>
                <w:sz w:val="18"/>
                <w:szCs w:val="18"/>
                <w:lang w:eastAsia="ko-KR"/>
              </w:rPr>
            </w:pPr>
            <w:r w:rsidRPr="00006734">
              <w:rPr>
                <w:rFonts w:ascii="Arial" w:hAnsi="Arial" w:cs="Arial"/>
                <w:bCs/>
                <w:sz w:val="18"/>
                <w:szCs w:val="18"/>
              </w:rPr>
              <w:t xml:space="preserve">(Note </w:t>
            </w:r>
            <w:r w:rsidR="008002C1">
              <w:rPr>
                <w:rFonts w:ascii="Arial" w:hAnsi="Arial" w:cs="Arial"/>
                <w:bCs/>
                <w:sz w:val="18"/>
                <w:szCs w:val="18"/>
              </w:rPr>
              <w:t>4</w:t>
            </w:r>
            <w:r w:rsidRPr="00006734">
              <w:rPr>
                <w:rFonts w:ascii="Arial" w:hAnsi="Arial" w:cs="Arial"/>
                <w:bCs/>
                <w:sz w:val="18"/>
                <w:szCs w:val="18"/>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1B7069B" w14:textId="77777777" w:rsidR="00443265" w:rsidRPr="00E729A8" w:rsidRDefault="00443265" w:rsidP="00443265">
            <w:pPr>
              <w:pStyle w:val="TAC"/>
              <w:rPr>
                <w:rFonts w:cs="Arial"/>
                <w:bCs/>
                <w:szCs w:val="18"/>
              </w:rPr>
            </w:pPr>
            <w:r w:rsidRPr="00E729A8">
              <w:rPr>
                <w:rFonts w:cs="Arial"/>
                <w:bCs/>
                <w:szCs w:val="18"/>
              </w:rPr>
              <w:t>100m</w:t>
            </w:r>
          </w:p>
          <w:p w14:paraId="05851F9C" w14:textId="77777777" w:rsidR="00443265" w:rsidRPr="00E13E3E" w:rsidRDefault="00443265" w:rsidP="00443265">
            <w:pPr>
              <w:pStyle w:val="TAC"/>
              <w:jc w:val="left"/>
              <w:rPr>
                <w:rFonts w:cs="Arial"/>
                <w:bCs/>
                <w:szCs w:val="18"/>
              </w:rPr>
            </w:pPr>
          </w:p>
          <w:p w14:paraId="5F1A5918" w14:textId="77777777" w:rsidR="00443265" w:rsidRPr="00187132" w:rsidRDefault="00443265" w:rsidP="00443265">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0D8DB1E"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A5AC8DD"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7D8C49D"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1FB9E51"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CF556C0" w14:textId="7B309A45" w:rsidR="00443265" w:rsidRPr="00187132" w:rsidRDefault="00443265" w:rsidP="00443265">
            <w:pPr>
              <w:rPr>
                <w:rFonts w:ascii="Arial" w:eastAsia="等线" w:hAnsi="Arial" w:cs="Arial"/>
                <w:sz w:val="18"/>
                <w:szCs w:val="18"/>
                <w:lang w:eastAsia="zh-CN"/>
              </w:rPr>
            </w:pPr>
            <w:r w:rsidRPr="008B6ED6">
              <w:rPr>
                <w:rFonts w:ascii="Arial" w:hAnsi="Arial" w:cs="Arial"/>
                <w:sz w:val="18"/>
                <w:szCs w:val="18"/>
                <w:lang w:eastAsia="zh-CN"/>
              </w:rPr>
              <w:t>90%</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B0DEEF8" w14:textId="129B3A10" w:rsidR="00443265" w:rsidRPr="00187132" w:rsidRDefault="00443265" w:rsidP="00443265">
            <w:pPr>
              <w:rPr>
                <w:rFonts w:ascii="Arial" w:eastAsia="等线" w:hAnsi="Arial" w:cs="Arial"/>
                <w:sz w:val="18"/>
                <w:szCs w:val="18"/>
                <w:lang w:eastAsia="zh-CN"/>
              </w:rPr>
            </w:pPr>
            <w:r w:rsidRPr="008B6ED6">
              <w:rPr>
                <w:rFonts w:ascii="Arial" w:hAnsi="Arial" w:cs="Arial"/>
                <w:sz w:val="18"/>
                <w:szCs w:val="18"/>
                <w:lang w:eastAsia="zh-CN"/>
              </w:rPr>
              <w:t>~10m</w:t>
            </w:r>
          </w:p>
        </w:tc>
      </w:tr>
      <w:tr w:rsidR="005B14AF" w14:paraId="2DA4AD04" w14:textId="77777777" w:rsidTr="003C4B4E">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6CBDA03" w14:textId="77777777" w:rsidR="00E729A8" w:rsidRPr="00E729A8" w:rsidRDefault="00E729A8" w:rsidP="00E729A8">
            <w:pPr>
              <w:rPr>
                <w:rFonts w:ascii="Arial" w:hAnsi="Arial" w:cs="Arial"/>
                <w:sz w:val="18"/>
                <w:szCs w:val="18"/>
                <w:lang w:eastAsia="ko-KR"/>
              </w:rPr>
            </w:pPr>
            <w:r w:rsidRPr="00E729A8">
              <w:rPr>
                <w:rFonts w:ascii="Arial" w:hAnsi="Arial" w:cs="Arial"/>
                <w:sz w:val="18"/>
                <w:szCs w:val="18"/>
                <w:lang w:eastAsia="ko-KR"/>
              </w:rPr>
              <w:t>Note 1: Service can be potentially provided by both multiple UEs and RAN entities.</w:t>
            </w:r>
          </w:p>
          <w:p w14:paraId="6577805A" w14:textId="77777777" w:rsidR="00E729A8" w:rsidRPr="00006734" w:rsidRDefault="00E729A8" w:rsidP="00E729A8">
            <w:pPr>
              <w:rPr>
                <w:rFonts w:ascii="Arial" w:hAnsi="Arial" w:cs="Arial"/>
                <w:sz w:val="18"/>
                <w:szCs w:val="18"/>
                <w:lang w:eastAsia="ko-KR"/>
              </w:rPr>
            </w:pPr>
            <w:r w:rsidRPr="00E13E3E">
              <w:rPr>
                <w:rFonts w:ascii="Arial" w:hAnsi="Arial" w:cs="Arial"/>
                <w:sz w:val="18"/>
                <w:szCs w:val="18"/>
                <w:lang w:eastAsia="ko-KR"/>
              </w:rPr>
              <w:t xml:space="preserve">Note 2: 64bits corresponds to 20 digits in decimal number. 20 digits is assumed for the length of tag ID. Additional 192bits were assumed for control and other data (e.g., location </w:t>
            </w:r>
            <w:r w:rsidRPr="00006734">
              <w:rPr>
                <w:rFonts w:ascii="Arial" w:hAnsi="Arial" w:cs="Arial"/>
                <w:sz w:val="18"/>
                <w:szCs w:val="18"/>
                <w:lang w:eastAsia="ko-KR"/>
              </w:rPr>
              <w:t>information, IP address of server).</w:t>
            </w:r>
          </w:p>
          <w:p w14:paraId="3483DFAD" w14:textId="77777777" w:rsidR="004C4584" w:rsidRDefault="00E729A8" w:rsidP="004C4584">
            <w:pPr>
              <w:rPr>
                <w:sz w:val="21"/>
              </w:rPr>
            </w:pPr>
            <w:r w:rsidRPr="00797648">
              <w:rPr>
                <w:rFonts w:ascii="Arial" w:hAnsi="Arial" w:cs="Arial"/>
                <w:sz w:val="18"/>
                <w:szCs w:val="18"/>
                <w:lang w:eastAsia="ko-KR"/>
              </w:rPr>
              <w:t xml:space="preserve">Note 3: </w:t>
            </w:r>
            <w:r w:rsidR="004C4584">
              <w:rPr>
                <w:rFonts w:ascii="Arial" w:hAnsi="Arial" w:cs="Arial"/>
                <w:sz w:val="18"/>
                <w:szCs w:val="18"/>
              </w:rPr>
              <w:t>It assumes</w:t>
            </w:r>
            <w:r w:rsidR="004C4584">
              <w:rPr>
                <w:sz w:val="21"/>
              </w:rPr>
              <w:t xml:space="preserve"> an </w:t>
            </w:r>
            <w:r w:rsidR="004C4584" w:rsidRPr="004E1394">
              <w:rPr>
                <w:sz w:val="21"/>
              </w:rPr>
              <w:t>100</w:t>
            </w:r>
            <w:r w:rsidR="004C4584">
              <w:rPr>
                <w:sz w:val="21"/>
              </w:rPr>
              <w:t>m</w:t>
            </w:r>
            <w:r w:rsidR="004C4584" w:rsidRPr="0071208D">
              <w:rPr>
                <w:sz w:val="21"/>
                <w:vertAlign w:val="superscript"/>
              </w:rPr>
              <w:t>2</w:t>
            </w:r>
            <w:r w:rsidR="004C4584">
              <w:rPr>
                <w:sz w:val="21"/>
              </w:rPr>
              <w:t xml:space="preserve"> surface area inside an airport taken up by </w:t>
            </w:r>
            <w:r w:rsidR="004C4584" w:rsidRPr="009B5276">
              <w:rPr>
                <w:sz w:val="21"/>
              </w:rPr>
              <w:t>baggage</w:t>
            </w:r>
            <w:r w:rsidR="004C4584">
              <w:rPr>
                <w:sz w:val="21"/>
              </w:rPr>
              <w:t>.</w:t>
            </w:r>
          </w:p>
          <w:p w14:paraId="4228C7AA" w14:textId="77777777" w:rsidR="004C4584" w:rsidRDefault="004C4584" w:rsidP="004C4584">
            <w:pPr>
              <w:rPr>
                <w:sz w:val="21"/>
              </w:rPr>
            </w:pPr>
            <w:r>
              <w:rPr>
                <w:sz w:val="21"/>
              </w:rPr>
              <w:t xml:space="preserve">Note 4: Considering moderately sized mobile panels or AGVs transporting </w:t>
            </w:r>
            <w:proofErr w:type="spellStart"/>
            <w:r>
              <w:rPr>
                <w:sz w:val="21"/>
              </w:rPr>
              <w:t>baggages</w:t>
            </w:r>
            <w:proofErr w:type="spellEnd"/>
            <w:r>
              <w:rPr>
                <w:sz w:val="21"/>
              </w:rPr>
              <w:t xml:space="preserve"> in an a</w:t>
            </w:r>
            <w:r w:rsidRPr="00917DEC">
              <w:rPr>
                <w:noProof/>
                <w:lang w:val="en-US"/>
              </w:rPr>
              <w:t xml:space="preserve">irport apron </w:t>
            </w:r>
            <w:r>
              <w:rPr>
                <w:noProof/>
                <w:lang w:val="en-US"/>
              </w:rPr>
              <w:t>(an open area), given the limited load per mobile pannel or AGV, the density of baggages is very low per unit surface of 100m</w:t>
            </w:r>
            <w:r w:rsidRPr="0071208D">
              <w:rPr>
                <w:noProof/>
                <w:vertAlign w:val="superscript"/>
                <w:lang w:val="en-US"/>
              </w:rPr>
              <w:t>2</w:t>
            </w:r>
            <w:r>
              <w:rPr>
                <w:noProof/>
                <w:lang w:val="en-US"/>
              </w:rPr>
              <w:t>.</w:t>
            </w:r>
          </w:p>
          <w:p w14:paraId="31809A1A" w14:textId="680F27FD" w:rsidR="005B14AF" w:rsidRPr="00187132" w:rsidRDefault="005B14AF" w:rsidP="00E729A8">
            <w:pPr>
              <w:rPr>
                <w:rFonts w:ascii="Arial" w:hAnsi="Arial" w:cs="Arial"/>
                <w:sz w:val="18"/>
                <w:szCs w:val="18"/>
                <w:lang w:val="en-US" w:eastAsia="ko-KR"/>
              </w:rPr>
            </w:pPr>
          </w:p>
        </w:tc>
      </w:tr>
    </w:tbl>
    <w:p w14:paraId="218E3691" w14:textId="77777777" w:rsidR="00036BE5" w:rsidRDefault="00036BE5" w:rsidP="00036BE5"/>
    <w:p w14:paraId="67D0106C" w14:textId="77777777" w:rsidR="002F2C3B" w:rsidRPr="000D6532" w:rsidRDefault="002F2C3B" w:rsidP="002F2C3B">
      <w:pPr>
        <w:pStyle w:val="2"/>
      </w:pPr>
      <w:bookmarkStart w:id="178" w:name="_Toc144489203"/>
      <w:bookmarkStart w:id="179" w:name="_Toc144489460"/>
      <w:r>
        <w:t>5.9</w:t>
      </w:r>
      <w:r w:rsidRPr="000D6532">
        <w:tab/>
      </w:r>
      <w:r w:rsidR="00F6243B">
        <w:t xml:space="preserve">Use case on </w:t>
      </w:r>
      <w:r>
        <w:rPr>
          <w:rFonts w:eastAsia="Calibri"/>
        </w:rPr>
        <w:t>LCS</w:t>
      </w:r>
      <w:r w:rsidRPr="00D659DD">
        <w:rPr>
          <w:rFonts w:eastAsia="Calibri"/>
        </w:rPr>
        <w:t xml:space="preserve"> for Ambient IoT</w:t>
      </w:r>
      <w:bookmarkEnd w:id="178"/>
      <w:bookmarkEnd w:id="179"/>
    </w:p>
    <w:p w14:paraId="3412DE78" w14:textId="77777777" w:rsidR="002F2C3B" w:rsidRPr="00264F15" w:rsidRDefault="002F2C3B" w:rsidP="002F2C3B">
      <w:pPr>
        <w:pStyle w:val="3"/>
      </w:pPr>
      <w:bookmarkStart w:id="180" w:name="_Toc144489204"/>
      <w:bookmarkStart w:id="181" w:name="_Toc144489461"/>
      <w:r>
        <w:t>5.9</w:t>
      </w:r>
      <w:r w:rsidRPr="000D6532">
        <w:t>.1</w:t>
      </w:r>
      <w:r w:rsidRPr="000D6532">
        <w:tab/>
        <w:t>Description</w:t>
      </w:r>
      <w:bookmarkEnd w:id="180"/>
      <w:bookmarkEnd w:id="181"/>
    </w:p>
    <w:p w14:paraId="52ED7643" w14:textId="77777777" w:rsidR="002F2C3B" w:rsidRDefault="002F2C3B" w:rsidP="002F2C3B">
      <w:pPr>
        <w:rPr>
          <w:rFonts w:eastAsia="等线"/>
          <w:lang w:eastAsia="zh-CN"/>
        </w:rPr>
      </w:pPr>
      <w:r>
        <w:rPr>
          <w:rFonts w:eastAsia="等线"/>
          <w:lang w:eastAsia="zh-CN"/>
        </w:rPr>
        <w:t>Ambient</w:t>
      </w:r>
      <w:r w:rsidDel="00AA57CE">
        <w:t xml:space="preserve"> </w:t>
      </w:r>
      <w:r w:rsidRPr="006712E4">
        <w:t>Internet of Thing</w:t>
      </w:r>
      <w:r>
        <w:t>s (</w:t>
      </w:r>
      <w:r>
        <w:rPr>
          <w:rFonts w:eastAsia="等线"/>
          <w:lang w:eastAsia="zh-CN"/>
        </w:rPr>
        <w:t>Ambient IoT</w:t>
      </w:r>
      <w:r>
        <w:t>) is</w:t>
      </w:r>
      <w:r>
        <w:rPr>
          <w:rFonts w:hint="eastAsia"/>
          <w:lang w:eastAsia="zh-CN"/>
        </w:rPr>
        <w:t xml:space="preserve"> </w:t>
      </w:r>
      <w:r>
        <w:rPr>
          <w:lang w:eastAsia="zh-CN"/>
        </w:rPr>
        <w:t xml:space="preserve">an IoT service with an IoT device powered by </w:t>
      </w:r>
      <w:r>
        <w:rPr>
          <w:lang w:val="en-US" w:eastAsia="zh-CN"/>
        </w:rPr>
        <w:t>e</w:t>
      </w:r>
      <w:r w:rsidRPr="003B3C94">
        <w:rPr>
          <w:lang w:val="en-US" w:eastAsia="zh-CN"/>
        </w:rPr>
        <w:t xml:space="preserve">nergy </w:t>
      </w:r>
      <w:r>
        <w:rPr>
          <w:lang w:val="en-US" w:eastAsia="zh-CN"/>
        </w:rPr>
        <w:t>h</w:t>
      </w:r>
      <w:r w:rsidRPr="003B3C94">
        <w:rPr>
          <w:lang w:val="en-US" w:eastAsia="zh-CN"/>
        </w:rPr>
        <w:t>arvesting</w:t>
      </w:r>
      <w:r>
        <w:rPr>
          <w:lang w:val="en-US" w:eastAsia="zh-CN"/>
        </w:rPr>
        <w:t>, being</w:t>
      </w:r>
      <w:r w:rsidRPr="00D07D6A">
        <w:rPr>
          <w:rFonts w:hint="eastAsia"/>
          <w:lang w:val="en-US" w:eastAsia="zh-CN"/>
        </w:rPr>
        <w:t xml:space="preserve"> </w:t>
      </w:r>
      <w:r>
        <w:rPr>
          <w:lang w:val="en-US" w:eastAsia="zh-CN"/>
        </w:rPr>
        <w:t>either</w:t>
      </w:r>
      <w:r w:rsidRPr="00D07D6A">
        <w:rPr>
          <w:rFonts w:hint="eastAsia"/>
          <w:lang w:val="en-US" w:eastAsia="zh-CN"/>
        </w:rPr>
        <w:t xml:space="preserve"> battery-less </w:t>
      </w:r>
      <w:r>
        <w:rPr>
          <w:lang w:val="en-US" w:eastAsia="zh-CN"/>
        </w:rPr>
        <w:t>or with limited energy storage capability (i.e., using a capacitor)</w:t>
      </w:r>
      <w:r w:rsidRPr="00D435B7">
        <w:rPr>
          <w:rFonts w:hint="eastAsia"/>
          <w:lang w:eastAsia="zh-CN"/>
        </w:rPr>
        <w:t>.</w:t>
      </w:r>
      <w:r>
        <w:rPr>
          <w:lang w:eastAsia="zh-CN"/>
        </w:rPr>
        <w:t xml:space="preserve"> </w:t>
      </w:r>
      <w:r>
        <w:rPr>
          <w:rFonts w:hint="eastAsia"/>
          <w:lang w:eastAsia="zh-CN"/>
        </w:rPr>
        <w:t>It</w:t>
      </w:r>
      <w:r>
        <w:rPr>
          <w:lang w:eastAsia="zh-CN"/>
        </w:rPr>
        <w:t xml:space="preserve"> can </w:t>
      </w:r>
      <w:r>
        <w:t>enable</w:t>
      </w:r>
      <w:r>
        <w:rPr>
          <w:rFonts w:hint="eastAsia"/>
        </w:rPr>
        <w:t xml:space="preserve"> communication with IoT devices </w:t>
      </w:r>
      <w:r>
        <w:t>without conventional power source</w:t>
      </w:r>
      <w:r w:rsidRPr="00D604AE">
        <w:t xml:space="preserve"> </w:t>
      </w:r>
      <w:r>
        <w:t>and/or avoids human intervention</w:t>
      </w:r>
      <w:r>
        <w:rPr>
          <w:rFonts w:hint="eastAsia"/>
        </w:rPr>
        <w:t xml:space="preserve"> for </w:t>
      </w:r>
      <w:r>
        <w:t>recharging</w:t>
      </w:r>
      <w:r>
        <w:rPr>
          <w:rFonts w:hint="eastAsia"/>
        </w:rPr>
        <w:t xml:space="preserve"> or replacing</w:t>
      </w:r>
      <w:r>
        <w:t xml:space="preserve">. </w:t>
      </w:r>
      <w:r>
        <w:rPr>
          <w:lang w:val="en-US" w:eastAsia="zh-CN"/>
        </w:rPr>
        <w:t>An</w:t>
      </w:r>
      <w:r w:rsidRPr="001F09E5">
        <w:rPr>
          <w:lang w:val="en-US" w:eastAsia="zh-CN"/>
        </w:rPr>
        <w:t xml:space="preserve"> </w:t>
      </w:r>
      <w:r w:rsidR="002637BD">
        <w:rPr>
          <w:rFonts w:eastAsia="等线"/>
          <w:lang w:eastAsia="zh-CN"/>
        </w:rPr>
        <w:t>A</w:t>
      </w:r>
      <w:r>
        <w:rPr>
          <w:rFonts w:eastAsia="等线"/>
          <w:lang w:eastAsia="zh-CN"/>
        </w:rPr>
        <w:t xml:space="preserve">mbient </w:t>
      </w:r>
      <w:r w:rsidRPr="005068EA">
        <w:t>I</w:t>
      </w:r>
      <w:r>
        <w:t>oT</w:t>
      </w:r>
      <w:r>
        <w:rPr>
          <w:lang w:val="en-US" w:eastAsia="zh-CN"/>
        </w:rPr>
        <w:t xml:space="preserve"> device</w:t>
      </w:r>
      <w:r w:rsidRPr="001F09E5">
        <w:rPr>
          <w:lang w:val="en-US" w:eastAsia="zh-CN"/>
        </w:rPr>
        <w:t xml:space="preserve"> can harvest energy from energy source from </w:t>
      </w:r>
      <w:r>
        <w:rPr>
          <w:lang w:val="en-US" w:eastAsia="zh-CN"/>
        </w:rPr>
        <w:t xml:space="preserve">Radio, </w:t>
      </w:r>
      <w:r w:rsidRPr="001F09E5">
        <w:rPr>
          <w:lang w:val="en-US" w:eastAsia="zh-CN"/>
        </w:rPr>
        <w:t>solar</w:t>
      </w:r>
      <w:r w:rsidRPr="001F09E5">
        <w:rPr>
          <w:lang w:eastAsia="ko-KR"/>
        </w:rPr>
        <w:t>, light, motion</w:t>
      </w:r>
      <w:r>
        <w:rPr>
          <w:lang w:eastAsia="ko-KR"/>
        </w:rPr>
        <w:t>/vibration</w:t>
      </w:r>
      <w:r w:rsidRPr="001F09E5">
        <w:rPr>
          <w:lang w:eastAsia="ko-KR"/>
        </w:rPr>
        <w:t xml:space="preserve">, heat, </w:t>
      </w:r>
      <w:r>
        <w:rPr>
          <w:lang w:eastAsia="ko-KR"/>
        </w:rPr>
        <w:t xml:space="preserve">pressure, </w:t>
      </w:r>
      <w:r w:rsidRPr="001F09E5">
        <w:rPr>
          <w:lang w:eastAsia="ko-KR"/>
        </w:rPr>
        <w:t>or any other power source</w:t>
      </w:r>
      <w:r>
        <w:rPr>
          <w:lang w:eastAsia="ko-KR"/>
        </w:rPr>
        <w:t>s</w:t>
      </w:r>
      <w:r w:rsidRPr="001F09E5">
        <w:rPr>
          <w:lang w:eastAsia="ko-KR"/>
        </w:rPr>
        <w:t>.</w:t>
      </w:r>
    </w:p>
    <w:p w14:paraId="7ADECBEB" w14:textId="77777777" w:rsidR="002F2C3B" w:rsidRPr="007C4EDB" w:rsidRDefault="002F2C3B" w:rsidP="002F2C3B">
      <w:pPr>
        <w:rPr>
          <w:rStyle w:val="aff2"/>
          <w:rFonts w:eastAsia="等线"/>
        </w:rPr>
      </w:pPr>
      <w:r w:rsidRPr="007C4EDB">
        <w:rPr>
          <w:rStyle w:val="aff2"/>
          <w:rFonts w:eastAsia="等线" w:hint="eastAsia"/>
        </w:rPr>
        <w:t>N</w:t>
      </w:r>
      <w:r w:rsidRPr="007C4EDB">
        <w:rPr>
          <w:rStyle w:val="aff2"/>
          <w:rFonts w:eastAsia="等线"/>
        </w:rPr>
        <w:t xml:space="preserve">ote: </w:t>
      </w:r>
      <w:r w:rsidRPr="008E3C98">
        <w:rPr>
          <w:rStyle w:val="aff2"/>
          <w:rFonts w:eastAsia="等线"/>
        </w:rPr>
        <w:t>Energy harvesting is out of scope of this TR.</w:t>
      </w:r>
    </w:p>
    <w:p w14:paraId="5041DF92" w14:textId="77777777" w:rsidR="002F2C3B" w:rsidRPr="000D6532" w:rsidRDefault="002F2C3B" w:rsidP="002F2C3B">
      <w:pPr>
        <w:pStyle w:val="3"/>
      </w:pPr>
      <w:bookmarkStart w:id="182" w:name="_Toc144489205"/>
      <w:bookmarkStart w:id="183" w:name="_Toc144489462"/>
      <w:r>
        <w:t>5.9</w:t>
      </w:r>
      <w:r w:rsidRPr="000D6532">
        <w:t>.2</w:t>
      </w:r>
      <w:r w:rsidRPr="000D6532">
        <w:tab/>
        <w:t>Pre-conditions</w:t>
      </w:r>
      <w:bookmarkEnd w:id="182"/>
      <w:bookmarkEnd w:id="183"/>
    </w:p>
    <w:p w14:paraId="0A2ABEC8" w14:textId="77777777" w:rsidR="002F2C3B" w:rsidRPr="007B155F" w:rsidRDefault="002F2C3B" w:rsidP="002F2C3B">
      <w:pPr>
        <w:rPr>
          <w:rFonts w:eastAsia="等线"/>
          <w:lang w:eastAsia="zh-CN"/>
        </w:rPr>
      </w:pPr>
      <w:r>
        <w:rPr>
          <w:rFonts w:eastAsia="等线"/>
          <w:lang w:eastAsia="zh-CN"/>
        </w:rPr>
        <w:t xml:space="preserve">Tom buys an </w:t>
      </w:r>
      <w:r w:rsidRPr="000B7123">
        <w:rPr>
          <w:rFonts w:eastAsia="等线"/>
          <w:lang w:val="en-US" w:eastAsia="zh-CN"/>
        </w:rPr>
        <w:t xml:space="preserve">Ambient IoT </w:t>
      </w:r>
      <w:r>
        <w:rPr>
          <w:rFonts w:eastAsia="等线"/>
          <w:lang w:val="en-US" w:eastAsia="zh-CN"/>
        </w:rPr>
        <w:t>device</w:t>
      </w:r>
      <w:r w:rsidR="00797310">
        <w:rPr>
          <w:rFonts w:eastAsia="等线"/>
          <w:lang w:val="en-US" w:eastAsia="zh-CN"/>
        </w:rPr>
        <w:t xml:space="preserve"> which</w:t>
      </w:r>
      <w:r w:rsidRPr="000B7123">
        <w:rPr>
          <w:rFonts w:eastAsia="等线"/>
          <w:lang w:val="en-US" w:eastAsia="zh-CN"/>
        </w:rPr>
        <w:t xml:space="preserve"> </w:t>
      </w:r>
      <w:r>
        <w:rPr>
          <w:rFonts w:eastAsia="等线"/>
          <w:lang w:val="en-US" w:eastAsia="zh-CN"/>
        </w:rPr>
        <w:t>has</w:t>
      </w:r>
      <w:r w:rsidR="00797310">
        <w:rPr>
          <w:rFonts w:eastAsia="等线"/>
          <w:lang w:val="en-US" w:eastAsia="zh-CN"/>
        </w:rPr>
        <w:t xml:space="preserve"> a</w:t>
      </w:r>
      <w:r>
        <w:rPr>
          <w:rFonts w:eastAsia="等线"/>
          <w:lang w:val="en-US" w:eastAsia="zh-CN"/>
        </w:rPr>
        <w:t xml:space="preserve"> 3GPP subscription and is equipped with 3GPP radio technology.</w:t>
      </w:r>
      <w:r w:rsidRPr="007B155F">
        <w:rPr>
          <w:rFonts w:eastAsia="等线"/>
          <w:lang w:val="en-US" w:eastAsia="zh-CN"/>
        </w:rPr>
        <w:t xml:space="preserve"> </w:t>
      </w:r>
      <w:r>
        <w:rPr>
          <w:rFonts w:eastAsia="等线"/>
          <w:lang w:val="en-US" w:eastAsia="zh-CN"/>
        </w:rPr>
        <w:t>The device registers to</w:t>
      </w:r>
      <w:r w:rsidRPr="000B7123">
        <w:rPr>
          <w:rFonts w:eastAsia="等线"/>
          <w:lang w:val="en-US" w:eastAsia="zh-CN"/>
        </w:rPr>
        <w:t xml:space="preserve"> the </w:t>
      </w:r>
      <w:r>
        <w:rPr>
          <w:rFonts w:eastAsia="等线"/>
          <w:lang w:val="en-US" w:eastAsia="zh-CN"/>
        </w:rPr>
        <w:t xml:space="preserve">3GPP </w:t>
      </w:r>
      <w:r w:rsidRPr="000B7123">
        <w:rPr>
          <w:rFonts w:eastAsia="等线"/>
          <w:lang w:val="en-US" w:eastAsia="zh-CN"/>
        </w:rPr>
        <w:t>network</w:t>
      </w:r>
      <w:r>
        <w:rPr>
          <w:rFonts w:eastAsia="等线"/>
          <w:lang w:val="en-US" w:eastAsia="zh-CN"/>
        </w:rPr>
        <w:t xml:space="preserve"> based on its subscription and the network should record that the device </w:t>
      </w:r>
      <w:r>
        <w:rPr>
          <w:rFonts w:eastAsia="等线" w:hint="eastAsia"/>
          <w:lang w:val="en-US" w:eastAsia="zh-CN"/>
        </w:rPr>
        <w:t>c</w:t>
      </w:r>
      <w:r>
        <w:rPr>
          <w:rFonts w:eastAsia="等线"/>
          <w:lang w:val="en-US" w:eastAsia="zh-CN"/>
        </w:rPr>
        <w:t>an be found its location by Tom’s UE.</w:t>
      </w:r>
    </w:p>
    <w:p w14:paraId="24E5B0DC" w14:textId="77777777" w:rsidR="002F2C3B" w:rsidRDefault="002F2C3B" w:rsidP="002F2C3B">
      <w:pPr>
        <w:rPr>
          <w:rFonts w:eastAsia="等线"/>
          <w:lang w:val="en-US" w:eastAsia="zh-CN"/>
        </w:rPr>
      </w:pPr>
      <w:r>
        <w:rPr>
          <w:rFonts w:eastAsia="等线"/>
          <w:lang w:val="en-US" w:eastAsia="zh-CN"/>
        </w:rPr>
        <w:t xml:space="preserve">Tom puts the </w:t>
      </w:r>
      <w:r w:rsidRPr="000B7123">
        <w:rPr>
          <w:rFonts w:eastAsia="等线"/>
          <w:lang w:val="en-US" w:eastAsia="zh-CN"/>
        </w:rPr>
        <w:t xml:space="preserve">Ambient IoT </w:t>
      </w:r>
      <w:r>
        <w:rPr>
          <w:rFonts w:eastAsia="等线"/>
          <w:lang w:val="en-US" w:eastAsia="zh-CN"/>
        </w:rPr>
        <w:t xml:space="preserve">device on his </w:t>
      </w:r>
      <w:r w:rsidRPr="000B7123">
        <w:rPr>
          <w:rFonts w:eastAsia="等线"/>
          <w:lang w:val="en-US" w:eastAsia="zh-CN"/>
        </w:rPr>
        <w:t>pet dog</w:t>
      </w:r>
      <w:r>
        <w:rPr>
          <w:rFonts w:eastAsia="等线"/>
          <w:lang w:val="en-US" w:eastAsia="zh-CN"/>
        </w:rPr>
        <w:t xml:space="preserve"> </w:t>
      </w:r>
      <w:r w:rsidRPr="0095552F">
        <w:rPr>
          <w:rFonts w:eastAsia="等线"/>
          <w:lang w:val="en-US" w:eastAsia="zh-CN"/>
        </w:rPr>
        <w:t>collar</w:t>
      </w:r>
      <w:r>
        <w:rPr>
          <w:rFonts w:eastAsia="等线"/>
          <w:lang w:val="en-US" w:eastAsia="zh-CN"/>
        </w:rPr>
        <w:t>.</w:t>
      </w:r>
    </w:p>
    <w:p w14:paraId="1ABEB639" w14:textId="77777777" w:rsidR="002F2C3B" w:rsidRPr="000D6532" w:rsidRDefault="002F2C3B" w:rsidP="002F2C3B">
      <w:pPr>
        <w:pStyle w:val="3"/>
      </w:pPr>
      <w:bookmarkStart w:id="184" w:name="_Toc144489206"/>
      <w:bookmarkStart w:id="185" w:name="_Toc144489463"/>
      <w:r>
        <w:lastRenderedPageBreak/>
        <w:t>5.9</w:t>
      </w:r>
      <w:r w:rsidRPr="000D6532">
        <w:t>.3</w:t>
      </w:r>
      <w:r w:rsidRPr="000D6532">
        <w:tab/>
        <w:t>Service Flows</w:t>
      </w:r>
      <w:bookmarkEnd w:id="184"/>
      <w:bookmarkEnd w:id="185"/>
    </w:p>
    <w:p w14:paraId="21617B6E"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 xml:space="preserve">In a morning, Tom </w:t>
      </w:r>
      <w:r w:rsidRPr="00AF6AED">
        <w:rPr>
          <w:rFonts w:eastAsia="等线"/>
          <w:lang w:val="en-US" w:eastAsia="zh-CN"/>
        </w:rPr>
        <w:t>get</w:t>
      </w:r>
      <w:r>
        <w:rPr>
          <w:rFonts w:eastAsia="等线"/>
          <w:lang w:val="en-US" w:eastAsia="zh-CN"/>
        </w:rPr>
        <w:t>s</w:t>
      </w:r>
      <w:r w:rsidRPr="00AF6AED">
        <w:rPr>
          <w:rFonts w:eastAsia="等线"/>
          <w:lang w:val="en-US" w:eastAsia="zh-CN"/>
        </w:rPr>
        <w:t xml:space="preserve"> up</w:t>
      </w:r>
      <w:r>
        <w:rPr>
          <w:rFonts w:eastAsia="等线"/>
          <w:lang w:val="en-US" w:eastAsia="zh-CN"/>
        </w:rPr>
        <w:t xml:space="preserve"> and takes his pet dog to the park nearby. In the park, the dog runs far away from Tom. </w:t>
      </w:r>
    </w:p>
    <w:p w14:paraId="33C8F2D1"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 xml:space="preserve">After some time, Tom needs to go home for the breakfast, he takes out his UE to ask the location of the </w:t>
      </w:r>
      <w:r w:rsidRPr="000B7123">
        <w:rPr>
          <w:rFonts w:eastAsia="等线"/>
          <w:lang w:val="en-US" w:eastAsia="zh-CN"/>
        </w:rPr>
        <w:t xml:space="preserve">Ambient IoT </w:t>
      </w:r>
      <w:r>
        <w:rPr>
          <w:rFonts w:eastAsia="等线"/>
          <w:lang w:val="en-US" w:eastAsia="zh-CN"/>
        </w:rPr>
        <w:t xml:space="preserve">device. </w:t>
      </w:r>
    </w:p>
    <w:p w14:paraId="3F181D2F"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The UE initiates LCS request to the network for the</w:t>
      </w:r>
      <w:r w:rsidRPr="007B155F">
        <w:rPr>
          <w:rFonts w:eastAsia="等线"/>
          <w:lang w:val="en-US" w:eastAsia="zh-CN"/>
        </w:rPr>
        <w:t xml:space="preserve"> </w:t>
      </w:r>
      <w:r>
        <w:rPr>
          <w:rFonts w:eastAsia="等线"/>
          <w:lang w:val="en-US" w:eastAsia="zh-CN"/>
        </w:rPr>
        <w:t xml:space="preserve">location of the </w:t>
      </w:r>
      <w:r w:rsidRPr="000B7123">
        <w:rPr>
          <w:rFonts w:eastAsia="等线"/>
          <w:lang w:val="en-US" w:eastAsia="zh-CN"/>
        </w:rPr>
        <w:t xml:space="preserve">Ambient IoT </w:t>
      </w:r>
      <w:r>
        <w:rPr>
          <w:rFonts w:eastAsia="等线"/>
          <w:lang w:val="en-US" w:eastAsia="zh-CN"/>
        </w:rPr>
        <w:t>device.</w:t>
      </w:r>
    </w:p>
    <w:p w14:paraId="1B246513"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 xml:space="preserve">The network finds the location of </w:t>
      </w:r>
      <w:r w:rsidRPr="000B7123">
        <w:rPr>
          <w:rFonts w:eastAsia="等线"/>
          <w:lang w:val="en-US" w:eastAsia="zh-CN"/>
        </w:rPr>
        <w:t xml:space="preserve">Ambient IoT </w:t>
      </w:r>
      <w:r>
        <w:rPr>
          <w:rFonts w:eastAsia="等线"/>
          <w:lang w:val="en-US" w:eastAsia="zh-CN"/>
        </w:rPr>
        <w:t xml:space="preserve">device when the device </w:t>
      </w:r>
      <w:r>
        <w:rPr>
          <w:rFonts w:eastAsia="等线" w:hint="eastAsia"/>
          <w:lang w:val="en-US" w:eastAsia="zh-CN"/>
        </w:rPr>
        <w:t>h</w:t>
      </w:r>
      <w:r>
        <w:rPr>
          <w:rFonts w:eastAsia="等线"/>
          <w:lang w:val="en-US" w:eastAsia="zh-CN"/>
        </w:rPr>
        <w:t xml:space="preserve">as enough power. The power is from the ambient power source. The network sends the location result to the UE. </w:t>
      </w:r>
    </w:p>
    <w:p w14:paraId="5E464AF0" w14:textId="77777777" w:rsidR="002F2C3B" w:rsidRPr="008822BF"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Tom can see the location result in the UE and walks towards his dog to take it home.</w:t>
      </w:r>
    </w:p>
    <w:p w14:paraId="49B5CC80" w14:textId="77777777" w:rsidR="002F2C3B" w:rsidRPr="00E171BE" w:rsidRDefault="002F2C3B" w:rsidP="002F2C3B">
      <w:pPr>
        <w:pStyle w:val="3"/>
      </w:pPr>
      <w:bookmarkStart w:id="186" w:name="_Toc144489207"/>
      <w:bookmarkStart w:id="187" w:name="_Toc144489464"/>
      <w:r>
        <w:t>5.9</w:t>
      </w:r>
      <w:r w:rsidRPr="000D6532">
        <w:t>.4</w:t>
      </w:r>
      <w:r w:rsidRPr="000D6532">
        <w:tab/>
        <w:t>Post-conditions</w:t>
      </w:r>
      <w:bookmarkEnd w:id="186"/>
      <w:bookmarkEnd w:id="187"/>
    </w:p>
    <w:p w14:paraId="5E73393E" w14:textId="77777777" w:rsidR="002F2C3B" w:rsidRDefault="002F2C3B" w:rsidP="002F2C3B">
      <w:pPr>
        <w:rPr>
          <w:rFonts w:eastAsia="等线"/>
          <w:lang w:val="en-US" w:eastAsia="zh-CN"/>
        </w:rPr>
      </w:pPr>
      <w:r>
        <w:rPr>
          <w:rFonts w:eastAsia="等线"/>
          <w:lang w:val="en-US" w:eastAsia="zh-CN"/>
        </w:rPr>
        <w:t>Tom</w:t>
      </w:r>
      <w:r w:rsidRPr="00F1330E">
        <w:rPr>
          <w:rFonts w:eastAsia="等线"/>
          <w:lang w:val="en-US" w:eastAsia="zh-CN"/>
        </w:rPr>
        <w:t xml:space="preserve"> </w:t>
      </w:r>
      <w:r>
        <w:rPr>
          <w:rFonts w:eastAsia="等线"/>
          <w:lang w:val="en-US" w:eastAsia="zh-CN"/>
        </w:rPr>
        <w:t>finds</w:t>
      </w:r>
      <w:r w:rsidRPr="00F1330E">
        <w:rPr>
          <w:rFonts w:eastAsia="等线"/>
          <w:lang w:val="en-US" w:eastAsia="zh-CN"/>
        </w:rPr>
        <w:t xml:space="preserve"> </w:t>
      </w:r>
      <w:r>
        <w:rPr>
          <w:rFonts w:eastAsia="等线"/>
          <w:lang w:val="en-US" w:eastAsia="zh-CN"/>
        </w:rPr>
        <w:t xml:space="preserve">his pet dog with the help of 5G network and the </w:t>
      </w:r>
      <w:r w:rsidRPr="000B7123">
        <w:rPr>
          <w:rFonts w:eastAsia="等线"/>
          <w:lang w:val="en-US" w:eastAsia="zh-CN"/>
        </w:rPr>
        <w:t xml:space="preserve">Ambient IoT </w:t>
      </w:r>
      <w:r>
        <w:rPr>
          <w:rFonts w:eastAsia="等线"/>
          <w:lang w:val="en-US" w:eastAsia="zh-CN"/>
        </w:rPr>
        <w:t>device</w:t>
      </w:r>
      <w:r w:rsidRPr="00F1330E">
        <w:rPr>
          <w:rFonts w:eastAsia="等线"/>
          <w:lang w:val="en-US" w:eastAsia="zh-CN"/>
        </w:rPr>
        <w:t xml:space="preserve">. </w:t>
      </w:r>
    </w:p>
    <w:p w14:paraId="0567EB33" w14:textId="77777777" w:rsidR="002F2C3B" w:rsidRPr="000D6532" w:rsidRDefault="002F2C3B" w:rsidP="002F2C3B">
      <w:pPr>
        <w:pStyle w:val="3"/>
      </w:pPr>
      <w:bookmarkStart w:id="188" w:name="_Toc144489208"/>
      <w:bookmarkStart w:id="189" w:name="_Toc144489465"/>
      <w:r>
        <w:t>5.9</w:t>
      </w:r>
      <w:r w:rsidRPr="000D6532">
        <w:t>.5</w:t>
      </w:r>
      <w:r w:rsidRPr="000D6532">
        <w:tab/>
      </w:r>
      <w:r>
        <w:t>Existing</w:t>
      </w:r>
      <w:r w:rsidRPr="000D6532">
        <w:t xml:space="preserve"> </w:t>
      </w:r>
      <w:r>
        <w:t>features partly or fully covering the use case functionality</w:t>
      </w:r>
      <w:bookmarkEnd w:id="188"/>
      <w:bookmarkEnd w:id="189"/>
    </w:p>
    <w:p w14:paraId="7EB6B7AD" w14:textId="77777777" w:rsidR="002F2C3B" w:rsidRDefault="002F2C3B" w:rsidP="002F2C3B">
      <w:pPr>
        <w:spacing w:after="0"/>
        <w:rPr>
          <w:lang w:val="en-US" w:eastAsia="zh-CN"/>
        </w:rPr>
      </w:pPr>
      <w:r>
        <w:rPr>
          <w:lang w:val="en-US" w:eastAsia="zh-CN"/>
        </w:rPr>
        <w:t>None</w:t>
      </w:r>
    </w:p>
    <w:p w14:paraId="42B151DF" w14:textId="77777777" w:rsidR="002F2C3B" w:rsidRPr="000D6532" w:rsidRDefault="002F2C3B" w:rsidP="002F2C3B">
      <w:pPr>
        <w:pStyle w:val="3"/>
      </w:pPr>
      <w:bookmarkStart w:id="190" w:name="_Toc144489209"/>
      <w:bookmarkStart w:id="191" w:name="_Toc144489466"/>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190"/>
      <w:bookmarkEnd w:id="191"/>
    </w:p>
    <w:p w14:paraId="279EB2C0" w14:textId="77777777" w:rsidR="002F2C3B" w:rsidRPr="00630376" w:rsidRDefault="002F2C3B" w:rsidP="002F2C3B">
      <w:pPr>
        <w:spacing w:after="0"/>
        <w:rPr>
          <w:lang w:val="en-US" w:eastAsia="zh-CN"/>
        </w:rPr>
      </w:pPr>
      <w:r w:rsidRPr="00630376">
        <w:rPr>
          <w:lang w:val="en-US" w:eastAsia="zh-CN"/>
        </w:rPr>
        <w:t xml:space="preserve">[PR </w:t>
      </w:r>
      <w:r>
        <w:rPr>
          <w:lang w:val="en-US" w:eastAsia="zh-CN"/>
        </w:rPr>
        <w:t>5.9</w:t>
      </w:r>
      <w:r w:rsidRPr="00630376">
        <w:rPr>
          <w:lang w:val="en-US" w:eastAsia="zh-CN"/>
        </w:rPr>
        <w:t>.6-001] 5G system shall optimize mobility management support for mobile Ambient-enabled IoT devices that are unable to constantly stay active.</w:t>
      </w:r>
    </w:p>
    <w:p w14:paraId="0E3C4852" w14:textId="77777777" w:rsidR="002F2C3B" w:rsidRDefault="002F2C3B" w:rsidP="002F2C3B">
      <w:pPr>
        <w:spacing w:after="0"/>
        <w:rPr>
          <w:rFonts w:eastAsia="等线"/>
          <w:lang w:val="en-US" w:eastAsia="zh-CN"/>
        </w:rPr>
      </w:pPr>
      <w:r>
        <w:rPr>
          <w:lang w:val="en-US" w:eastAsia="zh-CN"/>
        </w:rPr>
        <w:t>[PR 5.9.6</w:t>
      </w:r>
      <w:r w:rsidRPr="00B66341">
        <w:rPr>
          <w:lang w:val="en-US" w:eastAsia="zh-CN"/>
        </w:rPr>
        <w:t>-00</w:t>
      </w:r>
      <w:r>
        <w:rPr>
          <w:lang w:val="en-US" w:eastAsia="zh-CN"/>
        </w:rPr>
        <w:t>2</w:t>
      </w:r>
      <w:r w:rsidRPr="00B66341">
        <w:rPr>
          <w:lang w:val="en-US" w:eastAsia="zh-CN"/>
        </w:rPr>
        <w:t xml:space="preserve">] </w:t>
      </w:r>
      <w:r>
        <w:rPr>
          <w:lang w:val="en-US" w:eastAsia="zh-CN"/>
        </w:rPr>
        <w:t xml:space="preserve">5G system shall be able to </w:t>
      </w:r>
      <w:r>
        <w:t xml:space="preserve">determine </w:t>
      </w:r>
      <w:r w:rsidRPr="000B7123">
        <w:rPr>
          <w:rFonts w:eastAsia="等线"/>
          <w:lang w:val="en-US" w:eastAsia="zh-CN"/>
        </w:rPr>
        <w:t xml:space="preserve">the </w:t>
      </w:r>
      <w:r>
        <w:rPr>
          <w:rFonts w:eastAsia="等线"/>
          <w:lang w:val="en-US" w:eastAsia="zh-CN"/>
        </w:rPr>
        <w:t xml:space="preserve">location </w:t>
      </w:r>
      <w:r w:rsidRPr="000B7123">
        <w:rPr>
          <w:rFonts w:eastAsia="等线"/>
          <w:lang w:val="en-US" w:eastAsia="zh-CN"/>
        </w:rPr>
        <w:t xml:space="preserve">of </w:t>
      </w:r>
      <w:r w:rsidRPr="00F91349">
        <w:rPr>
          <w:rFonts w:eastAsia="等线"/>
          <w:lang w:val="en-US" w:eastAsia="zh-CN"/>
        </w:rPr>
        <w:t xml:space="preserve">Ambient IoT </w:t>
      </w:r>
      <w:r>
        <w:rPr>
          <w:rFonts w:eastAsia="等线"/>
          <w:lang w:val="en-US" w:eastAsia="zh-CN"/>
        </w:rPr>
        <w:t>device</w:t>
      </w:r>
      <w:r w:rsidRPr="00630376">
        <w:rPr>
          <w:rFonts w:eastAsia="等线"/>
          <w:lang w:val="en-US" w:eastAsia="zh-CN"/>
        </w:rPr>
        <w:t>, when it becomes active as triggered by the 5G network</w:t>
      </w:r>
      <w:r>
        <w:rPr>
          <w:rFonts w:eastAsia="等线"/>
          <w:lang w:val="en-US" w:eastAsia="zh-CN"/>
        </w:rPr>
        <w:t>.</w:t>
      </w:r>
    </w:p>
    <w:p w14:paraId="39AF19BA" w14:textId="77777777" w:rsidR="002F2C3B" w:rsidRPr="00530595" w:rsidRDefault="002F2C3B" w:rsidP="002F2C3B">
      <w:pPr>
        <w:spacing w:after="0"/>
        <w:rPr>
          <w:rStyle w:val="aff1"/>
          <w:i w:val="0"/>
          <w:color w:val="FF0000"/>
        </w:rPr>
      </w:pPr>
    </w:p>
    <w:p w14:paraId="0D7AC74B" w14:textId="77777777" w:rsidR="006040F1" w:rsidRDefault="006040F1" w:rsidP="006040F1">
      <w:pPr>
        <w:rPr>
          <w:noProof/>
        </w:rPr>
      </w:pPr>
      <w:r>
        <w:rPr>
          <w:lang w:val="en-US" w:eastAsia="zh-CN"/>
        </w:rPr>
        <w:t xml:space="preserve">[PR 5.9.6-003] </w:t>
      </w:r>
      <w:r w:rsidRPr="00A342B7">
        <w:rPr>
          <w:noProof/>
        </w:rPr>
        <w:t xml:space="preserve">The 5G </w:t>
      </w:r>
      <w:r>
        <w:rPr>
          <w:noProof/>
        </w:rPr>
        <w:t>s</w:t>
      </w:r>
      <w:r w:rsidRPr="00A342B7">
        <w:rPr>
          <w:noProof/>
        </w:rPr>
        <w:t xml:space="preserve">ystem shall be able to provide </w:t>
      </w:r>
      <w:r>
        <w:rPr>
          <w:noProof/>
        </w:rPr>
        <w:t>location</w:t>
      </w:r>
      <w:r w:rsidRPr="00A342B7">
        <w:rPr>
          <w:noProof/>
        </w:rPr>
        <w:t xml:space="preserve"> services </w:t>
      </w:r>
      <w:r>
        <w:rPr>
          <w:noProof/>
        </w:rPr>
        <w:t xml:space="preserve">for Ambient IoT with the performances requirements reported </w:t>
      </w:r>
      <w:r w:rsidRPr="00A342B7">
        <w:rPr>
          <w:noProof/>
        </w:rPr>
        <w:t>in Table</w:t>
      </w:r>
      <w:r>
        <w:rPr>
          <w:noProof/>
        </w:rPr>
        <w:t xml:space="preserve"> 5.9.6</w:t>
      </w:r>
      <w:r w:rsidRPr="00855B58">
        <w:rPr>
          <w:noProof/>
        </w:rPr>
        <w:t>-1</w:t>
      </w:r>
      <w:r>
        <w:rPr>
          <w:noProof/>
        </w:rPr>
        <w:t>.</w:t>
      </w:r>
    </w:p>
    <w:p w14:paraId="3A3C501A" w14:textId="77777777" w:rsidR="006040F1" w:rsidRDefault="006040F1" w:rsidP="006040F1">
      <w:pPr>
        <w:pStyle w:val="TH"/>
        <w:rPr>
          <w:noProof/>
        </w:rPr>
      </w:pPr>
      <w:r w:rsidRPr="00855B58">
        <w:rPr>
          <w:noProof/>
        </w:rPr>
        <w:t xml:space="preserve">Table </w:t>
      </w:r>
      <w:r>
        <w:rPr>
          <w:noProof/>
        </w:rPr>
        <w:t>5.9.6</w:t>
      </w:r>
      <w:r w:rsidRPr="00855B58">
        <w:rPr>
          <w:noProof/>
        </w:rPr>
        <w:t>-1</w:t>
      </w:r>
      <w:r w:rsidR="00C92FCB">
        <w:rPr>
          <w:noProof/>
        </w:rPr>
        <w:t>:</w:t>
      </w:r>
      <w:r w:rsidRPr="00855B58">
        <w:rPr>
          <w:noProof/>
        </w:rPr>
        <w:t xml:space="preserve"> Performance requirements for </w:t>
      </w:r>
      <w:r>
        <w:rPr>
          <w:noProof/>
        </w:rPr>
        <w:t>location</w:t>
      </w:r>
      <w:r w:rsidRPr="00855B58">
        <w:rPr>
          <w:noProof/>
        </w:rPr>
        <w:t xml:space="preserve"> </w:t>
      </w:r>
      <w:r>
        <w:rPr>
          <w:noProof/>
        </w:rPr>
        <w:t>service</w:t>
      </w:r>
      <w:r w:rsidRPr="00815B36">
        <w:t xml:space="preserve"> </w:t>
      </w:r>
      <w:r w:rsidRPr="00815B36">
        <w:rPr>
          <w:noProof/>
        </w:rPr>
        <w:t>for Ambient  IoT</w:t>
      </w:r>
    </w:p>
    <w:tbl>
      <w:tblPr>
        <w:tblW w:w="0" w:type="auto"/>
        <w:tblLayout w:type="fixed"/>
        <w:tblCellMar>
          <w:left w:w="0" w:type="dxa"/>
          <w:right w:w="0" w:type="dxa"/>
        </w:tblCellMar>
        <w:tblLook w:val="04A0" w:firstRow="1" w:lastRow="0" w:firstColumn="1" w:lastColumn="0" w:noHBand="0" w:noVBand="1"/>
      </w:tblPr>
      <w:tblGrid>
        <w:gridCol w:w="1047"/>
        <w:gridCol w:w="601"/>
        <w:gridCol w:w="601"/>
        <w:gridCol w:w="601"/>
        <w:gridCol w:w="600"/>
        <w:gridCol w:w="600"/>
        <w:gridCol w:w="600"/>
        <w:gridCol w:w="651"/>
        <w:gridCol w:w="600"/>
        <w:gridCol w:w="843"/>
        <w:gridCol w:w="600"/>
        <w:gridCol w:w="600"/>
        <w:gridCol w:w="551"/>
        <w:gridCol w:w="1126"/>
      </w:tblGrid>
      <w:tr w:rsidR="005B14AF" w14:paraId="5AFEC8DA" w14:textId="77777777" w:rsidTr="00D437C3">
        <w:trPr>
          <w:cantSplit/>
          <w:trHeight w:val="3350"/>
        </w:trPr>
        <w:tc>
          <w:tcPr>
            <w:tcW w:w="104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D9D6B4"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0E886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93255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0D541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6031E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67373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3BD4F8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0A1F35B" w14:textId="77777777" w:rsidR="005B14AF" w:rsidRPr="00187132" w:rsidRDefault="005B14AF" w:rsidP="008B1610">
            <w:pPr>
              <w:ind w:left="113" w:right="113"/>
              <w:rPr>
                <w:rFonts w:ascii="Arial" w:hAnsi="Arial" w:cs="Arial"/>
                <w:sz w:val="18"/>
                <w:szCs w:val="18"/>
                <w:lang w:eastAsia="ko-KR"/>
              </w:rPr>
            </w:pPr>
          </w:p>
        </w:tc>
        <w:tc>
          <w:tcPr>
            <w:tcW w:w="65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01CBEB"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F8B2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4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E62C8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346189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296C6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55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731BE8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112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6760F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E729A8" w14:paraId="6C5D119A" w14:textId="77777777" w:rsidTr="00D437C3">
        <w:trPr>
          <w:trHeight w:val="831"/>
        </w:trPr>
        <w:tc>
          <w:tcPr>
            <w:tcW w:w="104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B6C4216" w14:textId="77777777" w:rsidR="00E729A8" w:rsidRPr="00187132" w:rsidRDefault="00E729A8" w:rsidP="00E729A8">
            <w:pPr>
              <w:pStyle w:val="TAC"/>
              <w:rPr>
                <w:rFonts w:cs="Arial"/>
                <w:szCs w:val="18"/>
                <w:lang w:eastAsia="ko-KR"/>
              </w:rPr>
            </w:pPr>
            <w:r w:rsidRPr="00E729A8">
              <w:rPr>
                <w:rFonts w:cs="Arial"/>
                <w:szCs w:val="18"/>
                <w:lang w:eastAsia="ko-KR"/>
              </w:rPr>
              <w:t>Absolute positioning</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03303F9B" w14:textId="77777777" w:rsidR="00E729A8" w:rsidRPr="00187132" w:rsidRDefault="00E729A8" w:rsidP="00E729A8">
            <w:pPr>
              <w:pStyle w:val="TAC"/>
              <w:rPr>
                <w:rFonts w:eastAsia="等线" w:cs="Arial"/>
                <w:szCs w:val="18"/>
                <w:lang w:eastAsia="zh-CN"/>
              </w:rPr>
            </w:pPr>
            <w:r w:rsidRPr="00187132">
              <w:rPr>
                <w:rFonts w:eastAsia="等线" w:cs="Arial"/>
                <w:szCs w:val="18"/>
                <w:lang w:eastAsia="zh-CN"/>
              </w:rPr>
              <w:t>NA</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6D04C94A" w14:textId="77777777" w:rsidR="00E729A8" w:rsidRPr="00187132" w:rsidRDefault="00E729A8" w:rsidP="00E729A8">
            <w:pPr>
              <w:pStyle w:val="TAC"/>
              <w:rPr>
                <w:rFonts w:eastAsia="等线" w:cs="Arial"/>
                <w:szCs w:val="18"/>
                <w:lang w:eastAsia="zh-CN"/>
              </w:rPr>
            </w:pPr>
            <w:r w:rsidRPr="00187132">
              <w:rPr>
                <w:rFonts w:eastAsia="等线" w:cs="Arial"/>
                <w:szCs w:val="18"/>
                <w:lang w:eastAsia="zh-CN"/>
              </w:rPr>
              <w:t>NA</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6BAB0DA0" w14:textId="77777777" w:rsidR="00E729A8" w:rsidRPr="00187132" w:rsidRDefault="00E729A8" w:rsidP="00E729A8">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1C3699B4"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75B35B7D"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7CC9C716"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51" w:type="dxa"/>
            <w:tcBorders>
              <w:top w:val="nil"/>
              <w:left w:val="nil"/>
              <w:bottom w:val="single" w:sz="8" w:space="0" w:color="000000"/>
              <w:right w:val="single" w:sz="8" w:space="0" w:color="000000"/>
            </w:tcBorders>
            <w:tcMar>
              <w:top w:w="15" w:type="dxa"/>
              <w:left w:w="108" w:type="dxa"/>
              <w:bottom w:w="0" w:type="dxa"/>
              <w:right w:w="108" w:type="dxa"/>
            </w:tcMar>
          </w:tcPr>
          <w:p w14:paraId="63E7A0C9" w14:textId="287E0D3F" w:rsidR="00E729A8" w:rsidRPr="00187132" w:rsidRDefault="00E04E20" w:rsidP="00E729A8">
            <w:pPr>
              <w:rPr>
                <w:rFonts w:ascii="Arial" w:eastAsia="等线" w:hAnsi="Arial" w:cs="Arial"/>
                <w:sz w:val="18"/>
                <w:szCs w:val="18"/>
                <w:lang w:eastAsia="zh-CN"/>
              </w:rPr>
            </w:pPr>
            <w:r>
              <w:rPr>
                <w:rFonts w:ascii="Arial" w:eastAsia="等线" w:hAnsi="Arial" w:cs="Arial"/>
                <w:sz w:val="18"/>
                <w:szCs w:val="18"/>
                <w:lang w:eastAsia="zh-CN"/>
              </w:rPr>
              <w:t>500m</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48101A5B"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843" w:type="dxa"/>
            <w:tcBorders>
              <w:top w:val="nil"/>
              <w:left w:val="nil"/>
              <w:bottom w:val="single" w:sz="8" w:space="0" w:color="000000"/>
              <w:right w:val="single" w:sz="8" w:space="0" w:color="000000"/>
            </w:tcBorders>
            <w:tcMar>
              <w:top w:w="15" w:type="dxa"/>
              <w:left w:w="108" w:type="dxa"/>
              <w:bottom w:w="0" w:type="dxa"/>
              <w:right w:w="108" w:type="dxa"/>
            </w:tcMar>
          </w:tcPr>
          <w:p w14:paraId="4276C36C" w14:textId="27ECC314" w:rsidR="00E729A8" w:rsidRPr="00187132" w:rsidRDefault="00E04E20" w:rsidP="00E729A8">
            <w:pPr>
              <w:rPr>
                <w:rFonts w:ascii="Arial" w:hAnsi="Arial" w:cs="Arial"/>
                <w:sz w:val="18"/>
                <w:szCs w:val="18"/>
                <w:lang w:eastAsia="ko-KR"/>
              </w:rPr>
            </w:pPr>
            <w:r w:rsidRPr="00E13E3E">
              <w:rPr>
                <w:rFonts w:ascii="Arial" w:hAnsi="Arial" w:cs="Arial"/>
                <w:sz w:val="18"/>
                <w:szCs w:val="18"/>
                <w:lang w:eastAsia="ko-KR"/>
              </w:rPr>
              <w:t xml:space="preserve">Outdoor - up to </w:t>
            </w:r>
            <w:r>
              <w:rPr>
                <w:rFonts w:ascii="Arial" w:hAnsi="Arial" w:cs="Arial"/>
                <w:sz w:val="18"/>
                <w:szCs w:val="18"/>
                <w:lang w:eastAsia="ko-KR"/>
              </w:rPr>
              <w:t>10</w:t>
            </w:r>
            <w:r w:rsidRPr="00E13E3E">
              <w:rPr>
                <w:rFonts w:ascii="Arial" w:hAnsi="Arial" w:cs="Arial"/>
                <w:sz w:val="18"/>
                <w:szCs w:val="18"/>
                <w:lang w:eastAsia="ko-KR"/>
              </w:rPr>
              <w:t xml:space="preserve"> km/h</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6133DBF3"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1D89F1B1" w14:textId="6AFBF7F4" w:rsidR="00E729A8" w:rsidRPr="00187132" w:rsidRDefault="00E729A8" w:rsidP="00E729A8">
            <w:pPr>
              <w:rPr>
                <w:rFonts w:ascii="Arial" w:hAnsi="Arial" w:cs="Arial"/>
                <w:sz w:val="18"/>
                <w:szCs w:val="18"/>
                <w:lang w:eastAsia="ko-KR"/>
              </w:rPr>
            </w:pPr>
            <w:r w:rsidRPr="00E729A8">
              <w:rPr>
                <w:rFonts w:ascii="Arial" w:hAnsi="Arial" w:cs="Arial"/>
                <w:sz w:val="18"/>
                <w:szCs w:val="18"/>
              </w:rPr>
              <w:t>10 s</w:t>
            </w:r>
          </w:p>
        </w:tc>
        <w:tc>
          <w:tcPr>
            <w:tcW w:w="551" w:type="dxa"/>
            <w:tcBorders>
              <w:top w:val="nil"/>
              <w:left w:val="nil"/>
              <w:bottom w:val="single" w:sz="8" w:space="0" w:color="000000"/>
              <w:right w:val="single" w:sz="8" w:space="0" w:color="000000"/>
            </w:tcBorders>
            <w:tcMar>
              <w:top w:w="15" w:type="dxa"/>
              <w:left w:w="108" w:type="dxa"/>
              <w:bottom w:w="0" w:type="dxa"/>
              <w:right w:w="108" w:type="dxa"/>
            </w:tcMar>
          </w:tcPr>
          <w:p w14:paraId="5009C2CE" w14:textId="23F563B5" w:rsidR="00E729A8" w:rsidRPr="00187132" w:rsidRDefault="00E729A8" w:rsidP="00E729A8">
            <w:pPr>
              <w:rPr>
                <w:rFonts w:ascii="Arial" w:hAnsi="Arial" w:cs="Arial"/>
                <w:sz w:val="18"/>
                <w:szCs w:val="18"/>
                <w:lang w:eastAsia="zh-CN"/>
              </w:rPr>
            </w:pPr>
            <w:r w:rsidRPr="00E729A8">
              <w:rPr>
                <w:rFonts w:ascii="Arial" w:eastAsia="Calibri" w:hAnsi="Arial" w:cs="Arial"/>
                <w:sz w:val="18"/>
                <w:szCs w:val="18"/>
              </w:rPr>
              <w:t>95 %</w:t>
            </w:r>
            <w:r w:rsidRPr="00E729A8">
              <w:rPr>
                <w:rFonts w:ascii="Arial" w:hAnsi="Arial" w:cs="Arial"/>
                <w:sz w:val="18"/>
                <w:szCs w:val="18"/>
              </w:rPr>
              <w:tab/>
            </w:r>
          </w:p>
        </w:tc>
        <w:tc>
          <w:tcPr>
            <w:tcW w:w="1126" w:type="dxa"/>
            <w:tcBorders>
              <w:top w:val="nil"/>
              <w:left w:val="nil"/>
              <w:bottom w:val="single" w:sz="8" w:space="0" w:color="000000"/>
              <w:right w:val="single" w:sz="8" w:space="0" w:color="000000"/>
            </w:tcBorders>
            <w:tcMar>
              <w:top w:w="15" w:type="dxa"/>
              <w:left w:w="108" w:type="dxa"/>
              <w:bottom w:w="0" w:type="dxa"/>
              <w:right w:w="108" w:type="dxa"/>
            </w:tcMar>
          </w:tcPr>
          <w:p w14:paraId="512ED33D" w14:textId="77777777" w:rsidR="008E2F4A" w:rsidRDefault="00E04E20" w:rsidP="00E729A8">
            <w:pPr>
              <w:rPr>
                <w:rFonts w:ascii="Arial" w:hAnsi="Arial" w:cs="Arial"/>
                <w:sz w:val="18"/>
                <w:szCs w:val="18"/>
              </w:rPr>
            </w:pPr>
            <w:r>
              <w:rPr>
                <w:rFonts w:ascii="Arial" w:hAnsi="Arial" w:cs="Arial"/>
                <w:sz w:val="18"/>
                <w:szCs w:val="18"/>
              </w:rPr>
              <w:t>Cell-level</w:t>
            </w:r>
          </w:p>
          <w:p w14:paraId="218338D2" w14:textId="4F537EA8" w:rsidR="00E729A8" w:rsidRPr="00E13E3E" w:rsidRDefault="0039793F" w:rsidP="00E729A8">
            <w:pPr>
              <w:rPr>
                <w:rFonts w:ascii="Arial" w:hAnsi="Arial" w:cs="Arial"/>
                <w:sz w:val="18"/>
                <w:szCs w:val="18"/>
              </w:rPr>
            </w:pPr>
            <w:r>
              <w:rPr>
                <w:rFonts w:ascii="Arial" w:hAnsi="Arial" w:cs="Arial"/>
                <w:sz w:val="18"/>
                <w:szCs w:val="18"/>
              </w:rPr>
              <w:t>h</w:t>
            </w:r>
            <w:r w:rsidRPr="00E13E3E">
              <w:rPr>
                <w:rFonts w:ascii="Arial" w:hAnsi="Arial" w:cs="Arial"/>
                <w:sz w:val="18"/>
                <w:szCs w:val="18"/>
              </w:rPr>
              <w:t xml:space="preserve">orizontal </w:t>
            </w:r>
            <w:r>
              <w:rPr>
                <w:rFonts w:ascii="Arial" w:hAnsi="Arial" w:cs="Arial"/>
                <w:sz w:val="18"/>
                <w:szCs w:val="18"/>
              </w:rPr>
              <w:t>a</w:t>
            </w:r>
            <w:r w:rsidRPr="00E13E3E">
              <w:rPr>
                <w:rFonts w:ascii="Arial" w:hAnsi="Arial" w:cs="Arial"/>
                <w:sz w:val="18"/>
                <w:szCs w:val="18"/>
              </w:rPr>
              <w:t xml:space="preserve">ccuracy </w:t>
            </w:r>
          </w:p>
          <w:p w14:paraId="04E1FABF" w14:textId="232142E5" w:rsidR="00E729A8" w:rsidRPr="00187132" w:rsidRDefault="00E04E20" w:rsidP="00E729A8">
            <w:pPr>
              <w:rPr>
                <w:rFonts w:ascii="Arial" w:hAnsi="Arial" w:cs="Arial"/>
                <w:sz w:val="18"/>
                <w:szCs w:val="18"/>
              </w:rPr>
            </w:pPr>
            <w:r w:rsidRPr="00006734" w:rsidDel="00E04E20">
              <w:rPr>
                <w:rFonts w:ascii="Arial" w:hAnsi="Arial" w:cs="Arial"/>
                <w:sz w:val="18"/>
                <w:szCs w:val="18"/>
              </w:rPr>
              <w:t xml:space="preserve"> </w:t>
            </w:r>
            <w:r w:rsidR="00E729A8" w:rsidRPr="00006734">
              <w:rPr>
                <w:rFonts w:ascii="Arial" w:hAnsi="Arial" w:cs="Arial"/>
                <w:sz w:val="18"/>
                <w:szCs w:val="18"/>
              </w:rPr>
              <w:t>(NOTE 1)</w:t>
            </w:r>
          </w:p>
        </w:tc>
      </w:tr>
      <w:tr w:rsidR="005B14AF" w14:paraId="168286DA" w14:textId="77777777" w:rsidTr="00D437C3">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49794532" w14:textId="17FECCDB" w:rsidR="00E729A8" w:rsidRPr="00E729A8" w:rsidRDefault="00E729A8" w:rsidP="00E729A8">
            <w:pPr>
              <w:rPr>
                <w:rFonts w:ascii="Arial" w:hAnsi="Arial" w:cs="Arial"/>
                <w:sz w:val="18"/>
                <w:szCs w:val="18"/>
                <w:lang w:eastAsia="ko-KR"/>
              </w:rPr>
            </w:pPr>
            <w:r w:rsidRPr="00E729A8">
              <w:rPr>
                <w:rFonts w:ascii="Arial" w:hAnsi="Arial" w:cs="Arial"/>
                <w:sz w:val="18"/>
                <w:szCs w:val="18"/>
                <w:lang w:eastAsia="ko-KR"/>
              </w:rPr>
              <w:t>NOTE 1:</w:t>
            </w:r>
            <w:r w:rsidRPr="00E729A8">
              <w:rPr>
                <w:rFonts w:ascii="Arial" w:hAnsi="Arial" w:cs="Arial"/>
                <w:sz w:val="18"/>
                <w:szCs w:val="18"/>
                <w:lang w:eastAsia="ko-KR"/>
              </w:rPr>
              <w:tab/>
              <w:t>This KPI table is mostly from the positioning service levels 1 in Table 7.3.2.2-1 Performance requirements for Horizontal and Vertical positioning service levels, TS22.261</w:t>
            </w:r>
            <w:r w:rsidR="009B3B02">
              <w:rPr>
                <w:rFonts w:ascii="Arial" w:hAnsi="Arial" w:cs="Arial"/>
                <w:sz w:val="18"/>
                <w:szCs w:val="18"/>
                <w:lang w:eastAsia="ko-KR"/>
              </w:rPr>
              <w:t>[8]</w:t>
            </w:r>
            <w:r w:rsidRPr="00E729A8">
              <w:rPr>
                <w:rFonts w:ascii="Arial" w:hAnsi="Arial" w:cs="Arial"/>
                <w:sz w:val="18"/>
                <w:szCs w:val="18"/>
                <w:lang w:eastAsia="ko-KR"/>
              </w:rPr>
              <w:t>.</w:t>
            </w:r>
          </w:p>
          <w:p w14:paraId="1B22862F" w14:textId="0F9297C9" w:rsidR="005B14AF" w:rsidRPr="00187132" w:rsidRDefault="005B14AF" w:rsidP="00E729A8">
            <w:pPr>
              <w:rPr>
                <w:rFonts w:ascii="Arial" w:hAnsi="Arial" w:cs="Arial"/>
                <w:sz w:val="18"/>
                <w:szCs w:val="18"/>
                <w:lang w:val="en-US" w:eastAsia="ko-KR"/>
              </w:rPr>
            </w:pPr>
          </w:p>
        </w:tc>
      </w:tr>
    </w:tbl>
    <w:p w14:paraId="3D1E1034" w14:textId="77777777" w:rsidR="00036BE5" w:rsidRPr="00136535" w:rsidRDefault="00036BE5" w:rsidP="00036BE5"/>
    <w:p w14:paraId="45607986" w14:textId="2C014B52" w:rsidR="002F2C3B" w:rsidRPr="000D6532" w:rsidRDefault="002F2C3B" w:rsidP="002F2C3B">
      <w:pPr>
        <w:pStyle w:val="2"/>
      </w:pPr>
      <w:bookmarkStart w:id="192" w:name="_Toc144489210"/>
      <w:bookmarkStart w:id="193" w:name="_Toc144489467"/>
      <w:r>
        <w:lastRenderedPageBreak/>
        <w:t>5.10</w:t>
      </w:r>
      <w:r w:rsidRPr="000D6532">
        <w:tab/>
      </w:r>
      <w:r w:rsidR="00F6243B">
        <w:t xml:space="preserve">Use case on </w:t>
      </w:r>
      <w:r w:rsidR="005D497E">
        <w:rPr>
          <w:rFonts w:eastAsia="Calibri"/>
        </w:rPr>
        <w:t>Relative positioning</w:t>
      </w:r>
      <w:r w:rsidRPr="00D659DD">
        <w:rPr>
          <w:rFonts w:eastAsia="Calibri"/>
        </w:rPr>
        <w:t xml:space="preserve"> for Ambient IoT</w:t>
      </w:r>
      <w:bookmarkEnd w:id="192"/>
      <w:bookmarkEnd w:id="193"/>
    </w:p>
    <w:p w14:paraId="2122F355" w14:textId="77777777" w:rsidR="002F2C3B" w:rsidRPr="00264F15" w:rsidRDefault="002F2C3B" w:rsidP="002F2C3B">
      <w:pPr>
        <w:pStyle w:val="3"/>
      </w:pPr>
      <w:bookmarkStart w:id="194" w:name="_Toc144489211"/>
      <w:bookmarkStart w:id="195" w:name="_Toc144489468"/>
      <w:r>
        <w:t>5.10</w:t>
      </w:r>
      <w:r w:rsidRPr="000D6532">
        <w:t>.1</w:t>
      </w:r>
      <w:r w:rsidRPr="000D6532">
        <w:tab/>
        <w:t>Description</w:t>
      </w:r>
      <w:bookmarkEnd w:id="194"/>
      <w:bookmarkEnd w:id="195"/>
    </w:p>
    <w:p w14:paraId="54DDBBB3" w14:textId="77777777" w:rsidR="002F2C3B" w:rsidRDefault="002F2C3B" w:rsidP="002F2C3B">
      <w:pPr>
        <w:rPr>
          <w:rFonts w:eastAsia="等线"/>
          <w:lang w:eastAsia="zh-CN"/>
        </w:rPr>
      </w:pPr>
      <w:r>
        <w:rPr>
          <w:rFonts w:eastAsia="等线"/>
          <w:lang w:eastAsia="zh-CN"/>
        </w:rPr>
        <w:t>Ambient</w:t>
      </w:r>
      <w:r>
        <w:t xml:space="preserve"> </w:t>
      </w:r>
      <w:r w:rsidRPr="006712E4">
        <w:t>Internet of Thing</w:t>
      </w:r>
      <w:r>
        <w:t>s (</w:t>
      </w:r>
      <w:r>
        <w:rPr>
          <w:rFonts w:eastAsia="等线"/>
          <w:lang w:eastAsia="zh-CN"/>
        </w:rPr>
        <w:t>Ambient IoT</w:t>
      </w:r>
      <w:r>
        <w:t>) is</w:t>
      </w:r>
      <w:r>
        <w:rPr>
          <w:rFonts w:hint="eastAsia"/>
          <w:lang w:eastAsia="zh-CN"/>
        </w:rPr>
        <w:t xml:space="preserve"> </w:t>
      </w:r>
      <w:r>
        <w:rPr>
          <w:lang w:eastAsia="zh-CN"/>
        </w:rPr>
        <w:t xml:space="preserve">an IoT service with an IoT device powered by </w:t>
      </w:r>
      <w:r>
        <w:rPr>
          <w:lang w:val="en-US" w:eastAsia="zh-CN"/>
        </w:rPr>
        <w:t>e</w:t>
      </w:r>
      <w:r w:rsidRPr="003B3C94">
        <w:rPr>
          <w:lang w:val="en-US" w:eastAsia="zh-CN"/>
        </w:rPr>
        <w:t xml:space="preserve">nergy </w:t>
      </w:r>
      <w:r>
        <w:rPr>
          <w:lang w:val="en-US" w:eastAsia="zh-CN"/>
        </w:rPr>
        <w:t>h</w:t>
      </w:r>
      <w:r w:rsidRPr="003B3C94">
        <w:rPr>
          <w:lang w:val="en-US" w:eastAsia="zh-CN"/>
        </w:rPr>
        <w:t>arvesting</w:t>
      </w:r>
      <w:r>
        <w:rPr>
          <w:lang w:val="en-US" w:eastAsia="zh-CN"/>
        </w:rPr>
        <w:t>, being</w:t>
      </w:r>
      <w:r w:rsidRPr="00D07D6A">
        <w:rPr>
          <w:rFonts w:hint="eastAsia"/>
          <w:lang w:val="en-US" w:eastAsia="zh-CN"/>
        </w:rPr>
        <w:t xml:space="preserve"> </w:t>
      </w:r>
      <w:r>
        <w:rPr>
          <w:lang w:val="en-US" w:eastAsia="zh-CN"/>
        </w:rPr>
        <w:t>either</w:t>
      </w:r>
      <w:r w:rsidRPr="00D07D6A">
        <w:rPr>
          <w:rFonts w:hint="eastAsia"/>
          <w:lang w:val="en-US" w:eastAsia="zh-CN"/>
        </w:rPr>
        <w:t xml:space="preserve"> battery-less </w:t>
      </w:r>
      <w:r>
        <w:rPr>
          <w:lang w:val="en-US" w:eastAsia="zh-CN"/>
        </w:rPr>
        <w:t>or with limited energy storage capability (i.e., using a capacitor)</w:t>
      </w:r>
      <w:r w:rsidRPr="00D435B7">
        <w:rPr>
          <w:rFonts w:hint="eastAsia"/>
          <w:lang w:eastAsia="zh-CN"/>
        </w:rPr>
        <w:t>.</w:t>
      </w:r>
      <w:r>
        <w:rPr>
          <w:lang w:eastAsia="zh-CN"/>
        </w:rPr>
        <w:t xml:space="preserve"> </w:t>
      </w:r>
      <w:r>
        <w:rPr>
          <w:rFonts w:hint="eastAsia"/>
          <w:lang w:eastAsia="zh-CN"/>
        </w:rPr>
        <w:t>It</w:t>
      </w:r>
      <w:r>
        <w:rPr>
          <w:lang w:eastAsia="zh-CN"/>
        </w:rPr>
        <w:t xml:space="preserve"> can </w:t>
      </w:r>
      <w:r>
        <w:t>enable</w:t>
      </w:r>
      <w:r>
        <w:rPr>
          <w:rFonts w:hint="eastAsia"/>
        </w:rPr>
        <w:t xml:space="preserve"> communication with IoT devices </w:t>
      </w:r>
      <w:r>
        <w:t>without conventional power source</w:t>
      </w:r>
      <w:r w:rsidRPr="00D604AE">
        <w:t xml:space="preserve"> </w:t>
      </w:r>
      <w:r>
        <w:t>and/or avoids human intervention</w:t>
      </w:r>
      <w:r>
        <w:rPr>
          <w:rFonts w:hint="eastAsia"/>
        </w:rPr>
        <w:t xml:space="preserve"> for </w:t>
      </w:r>
      <w:r>
        <w:t>recharging</w:t>
      </w:r>
      <w:r>
        <w:rPr>
          <w:rFonts w:hint="eastAsia"/>
        </w:rPr>
        <w:t xml:space="preserve"> or replacing</w:t>
      </w:r>
      <w:r>
        <w:t xml:space="preserve">. </w:t>
      </w:r>
      <w:r>
        <w:rPr>
          <w:lang w:val="en-US" w:eastAsia="zh-CN"/>
        </w:rPr>
        <w:t>An</w:t>
      </w:r>
      <w:r w:rsidRPr="001F09E5">
        <w:rPr>
          <w:lang w:val="en-US" w:eastAsia="zh-CN"/>
        </w:rPr>
        <w:t xml:space="preserve"> </w:t>
      </w:r>
      <w:r w:rsidR="002637BD">
        <w:rPr>
          <w:rFonts w:eastAsia="等线"/>
          <w:lang w:eastAsia="zh-CN"/>
        </w:rPr>
        <w:t>A</w:t>
      </w:r>
      <w:r>
        <w:rPr>
          <w:rFonts w:eastAsia="等线"/>
          <w:lang w:eastAsia="zh-CN"/>
        </w:rPr>
        <w:t xml:space="preserve">mbient </w:t>
      </w:r>
      <w:r w:rsidRPr="005068EA">
        <w:t>I</w:t>
      </w:r>
      <w:r>
        <w:t>oT</w:t>
      </w:r>
      <w:r>
        <w:rPr>
          <w:lang w:val="en-US" w:eastAsia="zh-CN"/>
        </w:rPr>
        <w:t xml:space="preserve"> device</w:t>
      </w:r>
      <w:r w:rsidRPr="001F09E5">
        <w:rPr>
          <w:lang w:val="en-US" w:eastAsia="zh-CN"/>
        </w:rPr>
        <w:t xml:space="preserve"> can harvest energy from energy source from </w:t>
      </w:r>
      <w:r>
        <w:rPr>
          <w:lang w:val="en-US" w:eastAsia="zh-CN"/>
        </w:rPr>
        <w:t xml:space="preserve">Radio, </w:t>
      </w:r>
      <w:r w:rsidRPr="001F09E5">
        <w:rPr>
          <w:lang w:val="en-US" w:eastAsia="zh-CN"/>
        </w:rPr>
        <w:t>solar</w:t>
      </w:r>
      <w:r w:rsidRPr="001F09E5">
        <w:rPr>
          <w:lang w:eastAsia="ko-KR"/>
        </w:rPr>
        <w:t>, light, motion</w:t>
      </w:r>
      <w:r>
        <w:rPr>
          <w:lang w:eastAsia="ko-KR"/>
        </w:rPr>
        <w:t>/vibration</w:t>
      </w:r>
      <w:r w:rsidRPr="001F09E5">
        <w:rPr>
          <w:lang w:eastAsia="ko-KR"/>
        </w:rPr>
        <w:t xml:space="preserve">, heat, </w:t>
      </w:r>
      <w:r>
        <w:rPr>
          <w:lang w:eastAsia="ko-KR"/>
        </w:rPr>
        <w:t xml:space="preserve">pressure, </w:t>
      </w:r>
      <w:r w:rsidRPr="001F09E5">
        <w:rPr>
          <w:lang w:eastAsia="ko-KR"/>
        </w:rPr>
        <w:t>or any other power source</w:t>
      </w:r>
      <w:r>
        <w:rPr>
          <w:lang w:eastAsia="ko-KR"/>
        </w:rPr>
        <w:t>s</w:t>
      </w:r>
      <w:r w:rsidRPr="001F09E5">
        <w:rPr>
          <w:lang w:eastAsia="ko-KR"/>
        </w:rPr>
        <w:t>.</w:t>
      </w:r>
    </w:p>
    <w:p w14:paraId="5976A83A" w14:textId="77777777" w:rsidR="002F2C3B" w:rsidRDefault="002F2C3B" w:rsidP="002F2C3B">
      <w:pPr>
        <w:rPr>
          <w:rStyle w:val="aff2"/>
          <w:rFonts w:eastAsia="等线"/>
        </w:rPr>
      </w:pPr>
      <w:r w:rsidRPr="007C4EDB">
        <w:rPr>
          <w:rStyle w:val="aff2"/>
          <w:rFonts w:eastAsia="等线" w:hint="eastAsia"/>
        </w:rPr>
        <w:t>N</w:t>
      </w:r>
      <w:r w:rsidRPr="007C4EDB">
        <w:rPr>
          <w:rStyle w:val="aff2"/>
          <w:rFonts w:eastAsia="等线"/>
        </w:rPr>
        <w:t xml:space="preserve">ote: </w:t>
      </w:r>
      <w:r w:rsidRPr="008E3C98">
        <w:rPr>
          <w:rStyle w:val="aff2"/>
          <w:rFonts w:eastAsia="等线"/>
        </w:rPr>
        <w:t>Energy harvesting is out of scope of this TR.</w:t>
      </w:r>
    </w:p>
    <w:p w14:paraId="3820AFFB" w14:textId="7733094A" w:rsidR="002F2C3B" w:rsidRPr="00BC0E5B" w:rsidRDefault="005D497E" w:rsidP="002F2C3B">
      <w:pPr>
        <w:rPr>
          <w:lang w:val="en-US" w:eastAsia="zh-CN"/>
        </w:rPr>
      </w:pPr>
      <w:r>
        <w:rPr>
          <w:lang w:val="en-US" w:eastAsia="zh-CN"/>
        </w:rPr>
        <w:t>Relative positioning</w:t>
      </w:r>
      <w:r w:rsidRPr="005D497E">
        <w:rPr>
          <w:lang w:val="en-US" w:eastAsia="zh-CN"/>
        </w:rPr>
        <w:t xml:space="preserve"> </w:t>
      </w:r>
      <w:r w:rsidRPr="003B21AC">
        <w:rPr>
          <w:lang w:val="en-US" w:eastAsia="zh-CN"/>
        </w:rPr>
        <w:t>is to estimate position relatively to other network elements or relatively to other UEs.</w:t>
      </w:r>
      <w:r>
        <w:rPr>
          <w:lang w:val="en-US" w:eastAsia="zh-CN"/>
        </w:rPr>
        <w:tab/>
      </w:r>
    </w:p>
    <w:p w14:paraId="590C1423" w14:textId="77777777" w:rsidR="002F2C3B" w:rsidRPr="000D6532" w:rsidRDefault="002F2C3B" w:rsidP="002F2C3B">
      <w:pPr>
        <w:pStyle w:val="3"/>
      </w:pPr>
      <w:bookmarkStart w:id="196" w:name="_Toc144489212"/>
      <w:bookmarkStart w:id="197" w:name="_Toc144489469"/>
      <w:r>
        <w:t>5.10</w:t>
      </w:r>
      <w:r w:rsidRPr="000D6532">
        <w:t>.2</w:t>
      </w:r>
      <w:r w:rsidRPr="000D6532">
        <w:tab/>
        <w:t>Pre-conditions</w:t>
      </w:r>
      <w:bookmarkEnd w:id="196"/>
      <w:bookmarkEnd w:id="197"/>
    </w:p>
    <w:p w14:paraId="3F6D6865" w14:textId="04E3E7D0" w:rsidR="002F2C3B" w:rsidRDefault="002F2C3B" w:rsidP="002F2C3B">
      <w:pPr>
        <w:rPr>
          <w:rFonts w:eastAsia="等线"/>
          <w:lang w:val="en-US" w:eastAsia="zh-CN"/>
        </w:rPr>
      </w:pPr>
      <w:r>
        <w:rPr>
          <w:rFonts w:eastAsia="等线"/>
          <w:lang w:eastAsia="zh-CN"/>
        </w:rPr>
        <w:t xml:space="preserve">Tom buys </w:t>
      </w:r>
      <w:r>
        <w:rPr>
          <w:rFonts w:eastAsia="等线" w:hint="eastAsia"/>
          <w:lang w:eastAsia="zh-CN"/>
        </w:rPr>
        <w:t>a</w:t>
      </w:r>
      <w:r>
        <w:rPr>
          <w:rFonts w:eastAsia="等线"/>
          <w:lang w:eastAsia="zh-CN"/>
        </w:rPr>
        <w:t xml:space="preserve">n </w:t>
      </w:r>
      <w:r w:rsidRPr="000B7123">
        <w:rPr>
          <w:rFonts w:eastAsia="等线"/>
          <w:lang w:val="en-US" w:eastAsia="zh-CN"/>
        </w:rPr>
        <w:t xml:space="preserve">Ambient IoT </w:t>
      </w:r>
      <w:r>
        <w:rPr>
          <w:rFonts w:eastAsia="等线"/>
          <w:lang w:val="en-US" w:eastAsia="zh-CN"/>
        </w:rPr>
        <w:t>device</w:t>
      </w:r>
      <w:r w:rsidR="00797310">
        <w:rPr>
          <w:rFonts w:eastAsia="等线"/>
          <w:lang w:val="en-US" w:eastAsia="zh-CN"/>
        </w:rPr>
        <w:t xml:space="preserve"> which</w:t>
      </w:r>
      <w:r w:rsidRPr="000B7123">
        <w:rPr>
          <w:rFonts w:eastAsia="等线"/>
          <w:lang w:val="en-US" w:eastAsia="zh-CN"/>
        </w:rPr>
        <w:t xml:space="preserve"> </w:t>
      </w:r>
      <w:r>
        <w:rPr>
          <w:rFonts w:eastAsia="等线"/>
          <w:lang w:val="en-US" w:eastAsia="zh-CN"/>
        </w:rPr>
        <w:t xml:space="preserve">has </w:t>
      </w:r>
      <w:r w:rsidR="00797310">
        <w:rPr>
          <w:rFonts w:eastAsia="等线"/>
          <w:lang w:val="en-US" w:eastAsia="zh-CN"/>
        </w:rPr>
        <w:t xml:space="preserve">a </w:t>
      </w:r>
      <w:r>
        <w:rPr>
          <w:rFonts w:eastAsia="等线"/>
          <w:lang w:val="en-US" w:eastAsia="zh-CN"/>
        </w:rPr>
        <w:t xml:space="preserve">3GPP subscription and is equipped with 3GPP radio technology. There is a </w:t>
      </w:r>
      <w:r w:rsidR="005D497E">
        <w:rPr>
          <w:rFonts w:eastAsia="等线"/>
          <w:lang w:val="en-US" w:eastAsia="zh-CN"/>
        </w:rPr>
        <w:t>relative positioning</w:t>
      </w:r>
      <w:r>
        <w:rPr>
          <w:rFonts w:eastAsia="等线"/>
          <w:lang w:val="en-US" w:eastAsia="zh-CN"/>
        </w:rPr>
        <w:t xml:space="preserve"> APP in Tom’s UE. The </w:t>
      </w:r>
      <w:r w:rsidR="005D497E">
        <w:rPr>
          <w:rFonts w:eastAsia="等线"/>
          <w:lang w:val="en-US" w:eastAsia="zh-CN"/>
        </w:rPr>
        <w:t>relative positioning</w:t>
      </w:r>
      <w:r>
        <w:rPr>
          <w:rFonts w:eastAsia="等线"/>
          <w:lang w:val="en-US" w:eastAsia="zh-CN"/>
        </w:rPr>
        <w:t xml:space="preserve"> application server and clients records the UE and Ambient IoT device’s </w:t>
      </w:r>
      <w:r w:rsidR="005D497E">
        <w:rPr>
          <w:rFonts w:eastAsia="等线"/>
          <w:lang w:val="en-US" w:eastAsia="zh-CN"/>
        </w:rPr>
        <w:t>relative positioning</w:t>
      </w:r>
      <w:r>
        <w:rPr>
          <w:rFonts w:eastAsia="等线"/>
          <w:lang w:val="en-US" w:eastAsia="zh-CN"/>
        </w:rPr>
        <w:t xml:space="preserve"> application layer ID.</w:t>
      </w:r>
    </w:p>
    <w:p w14:paraId="634AB0D3" w14:textId="77777777" w:rsidR="002F2C3B" w:rsidRDefault="002F2C3B" w:rsidP="002F2C3B">
      <w:pPr>
        <w:rPr>
          <w:rFonts w:eastAsia="等线"/>
          <w:lang w:val="en-US" w:eastAsia="zh-CN"/>
        </w:rPr>
      </w:pPr>
      <w:r>
        <w:rPr>
          <w:rFonts w:eastAsia="等线"/>
          <w:lang w:val="en-US" w:eastAsia="zh-CN"/>
        </w:rPr>
        <w:t>Tom pastes the device on his key.</w:t>
      </w:r>
      <w:r w:rsidRPr="00BD0EBC">
        <w:rPr>
          <w:rFonts w:eastAsia="等线"/>
          <w:lang w:val="en-US" w:eastAsia="zh-CN"/>
        </w:rPr>
        <w:t xml:space="preserve"> </w:t>
      </w:r>
    </w:p>
    <w:p w14:paraId="436E6917" w14:textId="77777777" w:rsidR="002F2C3B" w:rsidRDefault="002F2C3B" w:rsidP="002F2C3B">
      <w:pPr>
        <w:rPr>
          <w:rFonts w:eastAsia="等线"/>
          <w:lang w:val="en-US" w:eastAsia="zh-CN"/>
        </w:rPr>
      </w:pPr>
      <w:r>
        <w:rPr>
          <w:rFonts w:eastAsia="等线"/>
          <w:lang w:val="en-US" w:eastAsia="zh-CN"/>
        </w:rPr>
        <w:t xml:space="preserve">In a morning, Tom </w:t>
      </w:r>
      <w:r w:rsidRPr="00AF6AED">
        <w:rPr>
          <w:rFonts w:eastAsia="等线"/>
          <w:lang w:val="en-US" w:eastAsia="zh-CN"/>
        </w:rPr>
        <w:t>get</w:t>
      </w:r>
      <w:r>
        <w:rPr>
          <w:rFonts w:eastAsia="等线"/>
          <w:lang w:val="en-US" w:eastAsia="zh-CN"/>
        </w:rPr>
        <w:t>s</w:t>
      </w:r>
      <w:r w:rsidRPr="00AF6AED">
        <w:rPr>
          <w:rFonts w:eastAsia="等线"/>
          <w:lang w:val="en-US" w:eastAsia="zh-CN"/>
        </w:rPr>
        <w:t xml:space="preserve"> up</w:t>
      </w:r>
      <w:r>
        <w:rPr>
          <w:rFonts w:eastAsia="等线"/>
          <w:lang w:val="en-US" w:eastAsia="zh-CN"/>
        </w:rPr>
        <w:t xml:space="preserve"> and wants to walk in the park nearby.</w:t>
      </w:r>
    </w:p>
    <w:p w14:paraId="7DC27A68" w14:textId="77777777" w:rsidR="002F2C3B" w:rsidRPr="000D6532" w:rsidRDefault="002F2C3B" w:rsidP="002F2C3B">
      <w:pPr>
        <w:pStyle w:val="3"/>
      </w:pPr>
      <w:bookmarkStart w:id="198" w:name="_Toc144489213"/>
      <w:bookmarkStart w:id="199" w:name="_Toc144489470"/>
      <w:r>
        <w:t>5.10</w:t>
      </w:r>
      <w:r w:rsidRPr="000D6532">
        <w:t>.3</w:t>
      </w:r>
      <w:r w:rsidRPr="000D6532">
        <w:tab/>
        <w:t>Service Flows</w:t>
      </w:r>
      <w:bookmarkEnd w:id="198"/>
      <w:bookmarkEnd w:id="199"/>
    </w:p>
    <w:p w14:paraId="28DEECEE" w14:textId="711A81B3" w:rsidR="005D497E" w:rsidRPr="003B21AC" w:rsidRDefault="002F2C3B" w:rsidP="005D497E">
      <w:pPr>
        <w:numPr>
          <w:ilvl w:val="0"/>
          <w:numId w:val="13"/>
        </w:numPr>
        <w:rPr>
          <w:rFonts w:eastAsia="等线"/>
          <w:lang w:val="en-US" w:eastAsia="zh-CN"/>
        </w:rPr>
      </w:pPr>
      <w:r>
        <w:rPr>
          <w:rFonts w:eastAsia="等线"/>
          <w:lang w:val="en-US" w:eastAsia="zh-CN"/>
        </w:rPr>
        <w:t xml:space="preserve">Tom wants to take his key, but cannot find the key in the room. He takes out his UE to initiate a </w:t>
      </w:r>
      <w:r w:rsidR="005D497E">
        <w:rPr>
          <w:rFonts w:eastAsia="等线"/>
          <w:lang w:val="en-US" w:eastAsia="zh-CN"/>
        </w:rPr>
        <w:t>relative positioning</w:t>
      </w:r>
      <w:r>
        <w:rPr>
          <w:rFonts w:eastAsia="等线"/>
          <w:lang w:val="en-US" w:eastAsia="zh-CN"/>
        </w:rPr>
        <w:t xml:space="preserve"> request for the Ambient IoT device by using the </w:t>
      </w:r>
      <w:r w:rsidR="005D497E">
        <w:rPr>
          <w:rFonts w:eastAsia="等线"/>
          <w:lang w:val="en-US" w:eastAsia="zh-CN"/>
        </w:rPr>
        <w:t>relative positioning</w:t>
      </w:r>
      <w:r>
        <w:rPr>
          <w:rFonts w:eastAsia="等线"/>
          <w:lang w:val="en-US" w:eastAsia="zh-CN"/>
        </w:rPr>
        <w:t xml:space="preserve"> APP. </w:t>
      </w:r>
      <w:r w:rsidR="005D497E" w:rsidRPr="00AA1895">
        <w:rPr>
          <w:rFonts w:eastAsia="等线"/>
          <w:lang w:val="en-US" w:eastAsia="zh-CN"/>
        </w:rPr>
        <w:t xml:space="preserve">The 5G system </w:t>
      </w:r>
      <w:r w:rsidR="005D497E">
        <w:rPr>
          <w:rFonts w:eastAsia="等线"/>
          <w:lang w:val="en-US" w:eastAsia="zh-CN"/>
        </w:rPr>
        <w:t xml:space="preserve">authenticates the UE and the Ambient IoT, and </w:t>
      </w:r>
      <w:r w:rsidR="005D497E" w:rsidRPr="00AA1895">
        <w:rPr>
          <w:rFonts w:eastAsia="等线"/>
          <w:lang w:val="en-US" w:eastAsia="zh-CN"/>
        </w:rPr>
        <w:t>authorize</w:t>
      </w:r>
      <w:r w:rsidR="005D497E">
        <w:rPr>
          <w:rFonts w:eastAsia="等线"/>
          <w:lang w:val="en-US" w:eastAsia="zh-CN"/>
        </w:rPr>
        <w:t>s</w:t>
      </w:r>
      <w:r w:rsidR="005D497E" w:rsidRPr="00AA1895">
        <w:rPr>
          <w:rFonts w:eastAsia="等线"/>
          <w:lang w:val="en-US" w:eastAsia="zh-CN"/>
        </w:rPr>
        <w:t xml:space="preserve"> </w:t>
      </w:r>
      <w:r w:rsidR="005D497E">
        <w:rPr>
          <w:rFonts w:eastAsia="等线"/>
          <w:lang w:val="en-US" w:eastAsia="zh-CN"/>
        </w:rPr>
        <w:t>the UE and the Ambient IoT device</w:t>
      </w:r>
      <w:r w:rsidR="005D497E" w:rsidRPr="00AA1895">
        <w:rPr>
          <w:rFonts w:eastAsia="等线"/>
          <w:lang w:val="en-US" w:eastAsia="zh-CN"/>
        </w:rPr>
        <w:t xml:space="preserve"> </w:t>
      </w:r>
      <w:r w:rsidR="005D497E">
        <w:rPr>
          <w:rFonts w:eastAsia="等线"/>
          <w:lang w:val="en-US" w:eastAsia="zh-CN"/>
        </w:rPr>
        <w:t xml:space="preserve">to perform </w:t>
      </w:r>
      <w:r w:rsidR="005D497E" w:rsidRPr="00AA1895">
        <w:rPr>
          <w:rFonts w:eastAsia="等线"/>
          <w:lang w:val="en-US" w:eastAsia="zh-CN"/>
        </w:rPr>
        <w:t>the</w:t>
      </w:r>
      <w:r w:rsidR="005D497E">
        <w:rPr>
          <w:rFonts w:eastAsia="等线"/>
          <w:lang w:val="en-US" w:eastAsia="zh-CN"/>
        </w:rPr>
        <w:t xml:space="preserve"> relative positioning.</w:t>
      </w:r>
    </w:p>
    <w:p w14:paraId="0B3437C3" w14:textId="7FEE78F9"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The UE sends the radio to activate the Ambient IoT device in the room and the </w:t>
      </w:r>
      <w:r w:rsidR="005D497E">
        <w:rPr>
          <w:rFonts w:eastAsia="等线"/>
          <w:lang w:val="en-US" w:eastAsia="zh-CN"/>
        </w:rPr>
        <w:t>relative positioning</w:t>
      </w:r>
      <w:r>
        <w:rPr>
          <w:rFonts w:eastAsia="等线"/>
          <w:lang w:val="en-US" w:eastAsia="zh-CN"/>
        </w:rPr>
        <w:t xml:space="preserve"> request with the </w:t>
      </w:r>
      <w:r w:rsidR="005D497E">
        <w:rPr>
          <w:rFonts w:eastAsia="等线"/>
          <w:lang w:val="en-US" w:eastAsia="zh-CN"/>
        </w:rPr>
        <w:t>relative positioning</w:t>
      </w:r>
      <w:r>
        <w:rPr>
          <w:rFonts w:eastAsia="等线"/>
          <w:lang w:val="en-US" w:eastAsia="zh-CN"/>
        </w:rPr>
        <w:t xml:space="preserve"> application layer ID of the UE as the requester and the Ambient IoT device as the target. </w:t>
      </w:r>
    </w:p>
    <w:p w14:paraId="6D4BEA63" w14:textId="7C72151A"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After receiving and storing enough energy, the Ambient IoT device responds the UE’s </w:t>
      </w:r>
      <w:r w:rsidR="005D497E">
        <w:rPr>
          <w:rFonts w:eastAsia="等线"/>
          <w:lang w:val="en-US" w:eastAsia="zh-CN"/>
        </w:rPr>
        <w:t>relative positioning</w:t>
      </w:r>
      <w:r>
        <w:rPr>
          <w:rFonts w:eastAsia="等线"/>
          <w:lang w:val="en-US" w:eastAsia="zh-CN"/>
        </w:rPr>
        <w:t xml:space="preserve"> request with its </w:t>
      </w:r>
      <w:r w:rsidR="005D497E">
        <w:rPr>
          <w:rFonts w:eastAsia="等线"/>
          <w:lang w:val="en-US" w:eastAsia="zh-CN"/>
        </w:rPr>
        <w:t>relative positioning</w:t>
      </w:r>
      <w:r>
        <w:rPr>
          <w:rFonts w:eastAsia="等线"/>
          <w:lang w:val="en-US" w:eastAsia="zh-CN"/>
        </w:rPr>
        <w:t xml:space="preserve"> application layer ID. From the APP, Tom’s UE displays that his key is still in the room.</w:t>
      </w:r>
    </w:p>
    <w:p w14:paraId="146BBACC" w14:textId="0BD06643"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After the </w:t>
      </w:r>
      <w:r w:rsidR="005D497E">
        <w:rPr>
          <w:rFonts w:eastAsia="等线"/>
          <w:lang w:val="en-US" w:eastAsia="zh-CN"/>
        </w:rPr>
        <w:t>relative positioning</w:t>
      </w:r>
      <w:r>
        <w:rPr>
          <w:rFonts w:eastAsia="等线"/>
          <w:lang w:val="en-US" w:eastAsia="zh-CN"/>
        </w:rPr>
        <w:t xml:space="preserve"> discovery</w:t>
      </w:r>
      <w:r w:rsidRPr="00BD0EBC">
        <w:rPr>
          <w:rFonts w:eastAsia="等线"/>
          <w:lang w:val="en-US" w:eastAsia="zh-CN"/>
        </w:rPr>
        <w:t xml:space="preserve"> </w:t>
      </w:r>
      <w:r>
        <w:rPr>
          <w:rFonts w:eastAsia="等线"/>
          <w:lang w:val="en-US" w:eastAsia="zh-CN"/>
        </w:rPr>
        <w:t xml:space="preserve">procedure above, the UE continues sending the radio to the Ambient IoT device, and the Ambient IoT device receives and stores the energy for continuous </w:t>
      </w:r>
      <w:r w:rsidR="005D497E">
        <w:rPr>
          <w:rFonts w:eastAsia="等线"/>
          <w:lang w:val="en-US" w:eastAsia="zh-CN"/>
        </w:rPr>
        <w:t>relative positioning</w:t>
      </w:r>
      <w:r>
        <w:rPr>
          <w:rFonts w:eastAsia="等线"/>
          <w:lang w:val="en-US" w:eastAsia="zh-CN"/>
        </w:rPr>
        <w:t>.</w:t>
      </w:r>
    </w:p>
    <w:p w14:paraId="03E9EE11" w14:textId="54EFD854"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The UE performs </w:t>
      </w:r>
      <w:r w:rsidR="005D497E">
        <w:rPr>
          <w:rFonts w:eastAsia="等线"/>
          <w:lang w:val="en-US" w:eastAsia="zh-CN"/>
        </w:rPr>
        <w:t>relative positioning</w:t>
      </w:r>
      <w:r>
        <w:rPr>
          <w:rFonts w:eastAsia="等线"/>
          <w:lang w:val="en-US" w:eastAsia="zh-CN"/>
        </w:rPr>
        <w:t xml:space="preserve"> to find the </w:t>
      </w:r>
      <w:r w:rsidRPr="00022644">
        <w:rPr>
          <w:rFonts w:eastAsia="等线"/>
          <w:lang w:val="en-US" w:eastAsia="zh-CN"/>
        </w:rPr>
        <w:t xml:space="preserve">direction and </w:t>
      </w:r>
      <w:r w:rsidRPr="00DF048C">
        <w:rPr>
          <w:rFonts w:eastAsia="宋体"/>
          <w:lang w:eastAsia="zh-CN" w:bidi="ar"/>
        </w:rPr>
        <w:t>relative positioning</w:t>
      </w:r>
      <w:r>
        <w:rPr>
          <w:rFonts w:eastAsia="等线"/>
          <w:lang w:val="en-US" w:eastAsia="zh-CN"/>
        </w:rPr>
        <w:t xml:space="preserve"> to the Ambient IoT device. </w:t>
      </w:r>
    </w:p>
    <w:p w14:paraId="405EC05E" w14:textId="77777777" w:rsidR="002F2C3B" w:rsidRPr="00E171BE" w:rsidRDefault="002F2C3B" w:rsidP="002F2C3B">
      <w:pPr>
        <w:pStyle w:val="3"/>
      </w:pPr>
      <w:bookmarkStart w:id="200" w:name="_Toc144489214"/>
      <w:bookmarkStart w:id="201" w:name="_Toc144489471"/>
      <w:r>
        <w:t>5.10</w:t>
      </w:r>
      <w:r w:rsidRPr="000D6532">
        <w:t>.4</w:t>
      </w:r>
      <w:r w:rsidRPr="000D6532">
        <w:tab/>
        <w:t>Post-conditions</w:t>
      </w:r>
      <w:bookmarkEnd w:id="200"/>
      <w:bookmarkEnd w:id="201"/>
    </w:p>
    <w:p w14:paraId="0E06A6D9" w14:textId="77777777" w:rsidR="002F2C3B" w:rsidRPr="00F053AB" w:rsidRDefault="002F2C3B" w:rsidP="002F2C3B">
      <w:r>
        <w:rPr>
          <w:rFonts w:eastAsia="等线"/>
          <w:lang w:val="en-US" w:eastAsia="zh-CN"/>
        </w:rPr>
        <w:t>Tom</w:t>
      </w:r>
      <w:r w:rsidRPr="00F1330E">
        <w:rPr>
          <w:rFonts w:eastAsia="等线"/>
          <w:lang w:val="en-US" w:eastAsia="zh-CN"/>
        </w:rPr>
        <w:t xml:space="preserve"> </w:t>
      </w:r>
      <w:r>
        <w:rPr>
          <w:rFonts w:eastAsia="等线"/>
          <w:lang w:val="en-US" w:eastAsia="zh-CN"/>
        </w:rPr>
        <w:t>finds</w:t>
      </w:r>
      <w:r w:rsidRPr="00F1330E">
        <w:rPr>
          <w:rFonts w:eastAsia="等线"/>
          <w:lang w:val="en-US" w:eastAsia="zh-CN"/>
        </w:rPr>
        <w:t xml:space="preserve"> </w:t>
      </w:r>
      <w:r>
        <w:rPr>
          <w:rFonts w:eastAsia="等线"/>
          <w:lang w:val="en-US" w:eastAsia="zh-CN"/>
        </w:rPr>
        <w:t>his key under the bed</w:t>
      </w:r>
      <w:r w:rsidRPr="00F1330E">
        <w:rPr>
          <w:rFonts w:eastAsia="等线"/>
          <w:lang w:val="en-US" w:eastAsia="zh-CN"/>
        </w:rPr>
        <w:t xml:space="preserve">. </w:t>
      </w:r>
    </w:p>
    <w:p w14:paraId="303B9E5C" w14:textId="77777777" w:rsidR="002F2C3B" w:rsidRPr="000D6532" w:rsidRDefault="002F2C3B" w:rsidP="002F2C3B">
      <w:pPr>
        <w:pStyle w:val="3"/>
      </w:pPr>
      <w:bookmarkStart w:id="202" w:name="_Toc144489215"/>
      <w:bookmarkStart w:id="203" w:name="_Toc144489472"/>
      <w:r>
        <w:t>5.10</w:t>
      </w:r>
      <w:r w:rsidRPr="000D6532">
        <w:t>.5</w:t>
      </w:r>
      <w:r w:rsidRPr="000D6532">
        <w:tab/>
      </w:r>
      <w:r>
        <w:t>Existing</w:t>
      </w:r>
      <w:r w:rsidRPr="000D6532">
        <w:t xml:space="preserve"> </w:t>
      </w:r>
      <w:r>
        <w:t>features partly or fully covering the use case functionality</w:t>
      </w:r>
      <w:bookmarkEnd w:id="202"/>
      <w:bookmarkEnd w:id="203"/>
    </w:p>
    <w:p w14:paraId="7A370CDB" w14:textId="77777777" w:rsidR="002F2C3B" w:rsidRDefault="002F2C3B" w:rsidP="002F2C3B">
      <w:pPr>
        <w:spacing w:after="0"/>
        <w:rPr>
          <w:lang w:val="en-US" w:eastAsia="zh-CN"/>
        </w:rPr>
      </w:pPr>
      <w:r>
        <w:rPr>
          <w:lang w:val="en-US" w:eastAsia="zh-CN"/>
        </w:rPr>
        <w:t>None</w:t>
      </w:r>
    </w:p>
    <w:p w14:paraId="2CF51ACE" w14:textId="77777777" w:rsidR="002F2C3B" w:rsidRDefault="002F2C3B" w:rsidP="002F2C3B">
      <w:pPr>
        <w:spacing w:after="0"/>
        <w:rPr>
          <w:rFonts w:ascii="Arial" w:eastAsia="等线" w:hAnsi="Arial"/>
        </w:rPr>
      </w:pPr>
    </w:p>
    <w:p w14:paraId="52122461" w14:textId="77777777" w:rsidR="002F2C3B" w:rsidRPr="000D6532" w:rsidRDefault="002F2C3B" w:rsidP="002F2C3B">
      <w:pPr>
        <w:pStyle w:val="3"/>
      </w:pPr>
      <w:bookmarkStart w:id="204" w:name="_Toc144489216"/>
      <w:bookmarkStart w:id="205" w:name="_Toc144489473"/>
      <w:r>
        <w:t>5.10</w:t>
      </w:r>
      <w:r w:rsidRPr="000D6532">
        <w:t>.6</w:t>
      </w:r>
      <w:r w:rsidRPr="000D6532">
        <w:tab/>
      </w:r>
      <w:r>
        <w:t>Potential</w:t>
      </w:r>
      <w:r w:rsidRPr="000D6532">
        <w:t xml:space="preserve"> </w:t>
      </w:r>
      <w:r>
        <w:t xml:space="preserve">New </w:t>
      </w:r>
      <w:r w:rsidRPr="000D6532">
        <w:t>Requirements</w:t>
      </w:r>
      <w:r>
        <w:t xml:space="preserve"> needed to support the use case</w:t>
      </w:r>
      <w:bookmarkEnd w:id="204"/>
      <w:bookmarkEnd w:id="205"/>
    </w:p>
    <w:p w14:paraId="1D0A8B63" w14:textId="4622D08B" w:rsidR="005D497E" w:rsidRPr="003B21AC" w:rsidRDefault="002F2C3B" w:rsidP="005D497E">
      <w:pPr>
        <w:spacing w:after="0"/>
        <w:rPr>
          <w:lang w:val="en-US" w:eastAsia="zh-CN"/>
        </w:rPr>
      </w:pPr>
      <w:r>
        <w:rPr>
          <w:lang w:val="en-US" w:eastAsia="zh-CN"/>
        </w:rPr>
        <w:t>[PR 5.10.6</w:t>
      </w:r>
      <w:r w:rsidRPr="00B66341">
        <w:rPr>
          <w:lang w:val="en-US" w:eastAsia="zh-CN"/>
        </w:rPr>
        <w:t xml:space="preserve">-001] </w:t>
      </w:r>
      <w:r w:rsidR="005D497E" w:rsidRPr="003B21AC">
        <w:rPr>
          <w:lang w:val="en-US" w:eastAsia="zh-CN"/>
        </w:rPr>
        <w:t xml:space="preserve">5G system shall be able to </w:t>
      </w:r>
      <w:r w:rsidR="005D497E" w:rsidRPr="003B21AC">
        <w:rPr>
          <w:rFonts w:hint="eastAsia"/>
          <w:lang w:val="en-US" w:eastAsia="zh-CN"/>
        </w:rPr>
        <w:t>su</w:t>
      </w:r>
      <w:r w:rsidR="005D497E" w:rsidRPr="003B21AC">
        <w:rPr>
          <w:lang w:val="en-US" w:eastAsia="zh-CN"/>
        </w:rPr>
        <w:t>pport</w:t>
      </w:r>
      <w:r w:rsidR="005D497E" w:rsidRPr="003B21AC">
        <w:rPr>
          <w:rFonts w:eastAsia="等线"/>
          <w:lang w:val="en-US" w:eastAsia="zh-CN"/>
        </w:rPr>
        <w:t xml:space="preserve"> </w:t>
      </w:r>
      <w:r w:rsidR="005D497E" w:rsidRPr="009256BA">
        <w:t>a</w:t>
      </w:r>
      <w:r w:rsidR="005D497E">
        <w:t>n authorized</w:t>
      </w:r>
      <w:r w:rsidR="005D497E" w:rsidRPr="009256BA">
        <w:t xml:space="preserve"> UE to perform Ambient IoT</w:t>
      </w:r>
      <w:r w:rsidR="005D497E" w:rsidRPr="003B21AC" w:rsidDel="003126A9">
        <w:rPr>
          <w:rFonts w:eastAsia="等线"/>
          <w:lang w:val="en-US" w:eastAsia="zh-CN"/>
        </w:rPr>
        <w:t xml:space="preserve"> </w:t>
      </w:r>
      <w:r w:rsidR="005D497E">
        <w:rPr>
          <w:rFonts w:eastAsia="等线"/>
          <w:lang w:val="en-US" w:eastAsia="zh-CN"/>
        </w:rPr>
        <w:t>relative positioning</w:t>
      </w:r>
      <w:r w:rsidR="005D497E" w:rsidRPr="003B21AC">
        <w:rPr>
          <w:rFonts w:eastAsia="等线"/>
          <w:lang w:val="en-US" w:eastAsia="zh-CN"/>
        </w:rPr>
        <w:t xml:space="preserve"> </w:t>
      </w:r>
      <w:r w:rsidR="005D497E" w:rsidRPr="003B21AC">
        <w:rPr>
          <w:lang w:val="en-US" w:eastAsia="zh-CN"/>
        </w:rPr>
        <w:t xml:space="preserve">between </w:t>
      </w:r>
      <w:r w:rsidR="005D497E">
        <w:rPr>
          <w:lang w:val="en-US" w:eastAsia="zh-CN"/>
        </w:rPr>
        <w:t xml:space="preserve">the </w:t>
      </w:r>
      <w:r w:rsidR="005D497E" w:rsidRPr="003B21AC">
        <w:rPr>
          <w:lang w:val="en-US" w:eastAsia="zh-CN"/>
        </w:rPr>
        <w:t xml:space="preserve">UE and </w:t>
      </w:r>
      <w:r w:rsidR="005D497E" w:rsidRPr="009256BA">
        <w:t xml:space="preserve">specific </w:t>
      </w:r>
      <w:r w:rsidR="005D497E" w:rsidRPr="003B21AC">
        <w:rPr>
          <w:lang w:val="en-US" w:eastAsia="zh-CN"/>
        </w:rPr>
        <w:t>Ambient IoT device</w:t>
      </w:r>
      <w:r w:rsidR="005D497E">
        <w:rPr>
          <w:lang w:val="en-US" w:eastAsia="zh-CN"/>
        </w:rPr>
        <w:t>s</w:t>
      </w:r>
      <w:r w:rsidR="005D497E" w:rsidRPr="003B21AC">
        <w:rPr>
          <w:rFonts w:eastAsia="等线"/>
          <w:lang w:val="en-US" w:eastAsia="zh-CN"/>
        </w:rPr>
        <w:t>.</w:t>
      </w:r>
    </w:p>
    <w:p w14:paraId="556BE7F2" w14:textId="77777777" w:rsidR="002F2C3B" w:rsidRPr="00DD54CB" w:rsidRDefault="002F2C3B" w:rsidP="002F2C3B">
      <w:pPr>
        <w:spacing w:after="0"/>
        <w:rPr>
          <w:rStyle w:val="aff1"/>
          <w:i w:val="0"/>
          <w:color w:val="FF0000"/>
          <w:lang w:val="en-US"/>
        </w:rPr>
      </w:pPr>
    </w:p>
    <w:p w14:paraId="27AE15F1" w14:textId="3AE63BB9" w:rsidR="003824BC" w:rsidRDefault="003824BC" w:rsidP="003824BC">
      <w:pPr>
        <w:rPr>
          <w:noProof/>
        </w:rPr>
      </w:pPr>
      <w:r>
        <w:rPr>
          <w:lang w:val="en-US" w:eastAsia="zh-CN"/>
        </w:rPr>
        <w:t xml:space="preserve">[PR 5.10.6-002] </w:t>
      </w:r>
      <w:r w:rsidRPr="00A342B7">
        <w:rPr>
          <w:noProof/>
        </w:rPr>
        <w:t xml:space="preserve">The 5G </w:t>
      </w:r>
      <w:r>
        <w:rPr>
          <w:noProof/>
        </w:rPr>
        <w:t>s</w:t>
      </w:r>
      <w:r w:rsidRPr="00A342B7">
        <w:rPr>
          <w:noProof/>
        </w:rPr>
        <w:t xml:space="preserve">ystem shall be able to provide </w:t>
      </w:r>
      <w:r w:rsidR="005D497E">
        <w:rPr>
          <w:noProof/>
        </w:rPr>
        <w:t>Relative positioning</w:t>
      </w:r>
      <w:r w:rsidRPr="00A342B7">
        <w:rPr>
          <w:noProof/>
        </w:rPr>
        <w:t xml:space="preserve"> services </w:t>
      </w:r>
      <w:r>
        <w:rPr>
          <w:noProof/>
        </w:rPr>
        <w:t xml:space="preserve">for Ambient IoT with the performances requirements reported </w:t>
      </w:r>
      <w:r w:rsidRPr="00A342B7">
        <w:rPr>
          <w:noProof/>
        </w:rPr>
        <w:t>in Table</w:t>
      </w:r>
      <w:r>
        <w:rPr>
          <w:noProof/>
        </w:rPr>
        <w:t xml:space="preserve"> 5.10.6</w:t>
      </w:r>
      <w:r w:rsidRPr="00855B58">
        <w:rPr>
          <w:noProof/>
        </w:rPr>
        <w:t>.</w:t>
      </w:r>
      <w:r>
        <w:rPr>
          <w:noProof/>
        </w:rPr>
        <w:t>1</w:t>
      </w:r>
      <w:r w:rsidRPr="00855B58">
        <w:rPr>
          <w:noProof/>
        </w:rPr>
        <w:t>-1</w:t>
      </w:r>
      <w:r>
        <w:rPr>
          <w:noProof/>
        </w:rPr>
        <w:t>.</w:t>
      </w:r>
    </w:p>
    <w:p w14:paraId="5C8C8F06" w14:textId="2D8DEDD1" w:rsidR="00153A71" w:rsidRPr="00153A71" w:rsidRDefault="00153A71" w:rsidP="00153A71">
      <w:pPr>
        <w:pStyle w:val="TH"/>
        <w:rPr>
          <w:noProof/>
        </w:rPr>
      </w:pPr>
      <w:r w:rsidRPr="00153A71">
        <w:rPr>
          <w:noProof/>
        </w:rPr>
        <w:t>Table 5.10.6-1</w:t>
      </w:r>
      <w:r w:rsidR="00C92FCB">
        <w:rPr>
          <w:noProof/>
        </w:rPr>
        <w:t>:</w:t>
      </w:r>
      <w:r w:rsidRPr="00153A71">
        <w:rPr>
          <w:noProof/>
        </w:rPr>
        <w:t xml:space="preserve"> Performance requirements for </w:t>
      </w:r>
      <w:r w:rsidR="005D497E">
        <w:rPr>
          <w:noProof/>
        </w:rPr>
        <w:t>Relative positioning</w:t>
      </w:r>
      <w:r w:rsidRPr="00153A71">
        <w:rPr>
          <w:noProof/>
        </w:rPr>
        <w:t xml:space="preserve"> service for Ambient  IoT </w:t>
      </w:r>
    </w:p>
    <w:p w14:paraId="4DA3EEA8" w14:textId="4C95E340" w:rsidR="00251908" w:rsidRDefault="00251908" w:rsidP="003824BC">
      <w:pPr>
        <w:rPr>
          <w:rFonts w:eastAsia="Calibri"/>
          <w:b/>
          <w:lang w:val="en-US"/>
        </w:rPr>
      </w:pPr>
    </w:p>
    <w:tbl>
      <w:tblPr>
        <w:tblW w:w="0" w:type="auto"/>
        <w:tblLayout w:type="fixed"/>
        <w:tblCellMar>
          <w:left w:w="0" w:type="dxa"/>
          <w:right w:w="0" w:type="dxa"/>
        </w:tblCellMar>
        <w:tblLook w:val="04A0" w:firstRow="1" w:lastRow="0" w:firstColumn="1" w:lastColumn="0" w:noHBand="0" w:noVBand="1"/>
      </w:tblPr>
      <w:tblGrid>
        <w:gridCol w:w="1103"/>
        <w:gridCol w:w="783"/>
        <w:gridCol w:w="552"/>
        <w:gridCol w:w="552"/>
        <w:gridCol w:w="744"/>
        <w:gridCol w:w="630"/>
        <w:gridCol w:w="938"/>
        <w:gridCol w:w="731"/>
        <w:gridCol w:w="552"/>
        <w:gridCol w:w="723"/>
        <w:gridCol w:w="552"/>
        <w:gridCol w:w="552"/>
        <w:gridCol w:w="552"/>
        <w:gridCol w:w="657"/>
      </w:tblGrid>
      <w:tr w:rsidR="00770936" w14:paraId="198E40C5" w14:textId="77777777" w:rsidTr="00E56CC0">
        <w:trPr>
          <w:cantSplit/>
          <w:trHeight w:val="3350"/>
        </w:trPr>
        <w:tc>
          <w:tcPr>
            <w:tcW w:w="1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72BD3D" w14:textId="77777777" w:rsidR="00770936" w:rsidRPr="00187132" w:rsidRDefault="00770936" w:rsidP="00E56CC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7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D2AEF2"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58E2EF6"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AC8449"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4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75BB417"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3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18D2D0"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5C4417"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9ACE79D" w14:textId="77777777" w:rsidR="00770936" w:rsidRPr="00187132" w:rsidRDefault="00770936" w:rsidP="00E56CC0">
            <w:pPr>
              <w:ind w:left="113" w:right="113"/>
              <w:rPr>
                <w:rFonts w:ascii="Arial" w:hAnsi="Arial" w:cs="Arial"/>
                <w:sz w:val="18"/>
                <w:szCs w:val="18"/>
                <w:lang w:eastAsia="ko-KR"/>
              </w:rPr>
            </w:pPr>
          </w:p>
        </w:tc>
        <w:tc>
          <w:tcPr>
            <w:tcW w:w="73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3E7A40"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E4F224"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72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62A49E3"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615837"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820C27"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18E34C"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D4BE1D"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70936" w14:paraId="7F8F6D8B" w14:textId="77777777" w:rsidTr="00E56CC0">
        <w:trPr>
          <w:trHeight w:val="831"/>
        </w:trPr>
        <w:tc>
          <w:tcPr>
            <w:tcW w:w="11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1577E11" w14:textId="00072AB4" w:rsidR="00770936" w:rsidRPr="00187132" w:rsidRDefault="00770936" w:rsidP="00770936">
            <w:pPr>
              <w:pStyle w:val="TAC"/>
              <w:rPr>
                <w:rFonts w:cs="Arial"/>
                <w:szCs w:val="18"/>
                <w:lang w:eastAsia="ko-KR"/>
              </w:rPr>
            </w:pPr>
            <w:r w:rsidRPr="005B2201">
              <w:rPr>
                <w:rFonts w:cs="Arial"/>
                <w:szCs w:val="18"/>
                <w:lang w:eastAsia="ko-KR"/>
              </w:rPr>
              <w:t>Finding Items in a home</w:t>
            </w:r>
          </w:p>
        </w:tc>
        <w:tc>
          <w:tcPr>
            <w:tcW w:w="783" w:type="dxa"/>
            <w:tcBorders>
              <w:top w:val="nil"/>
              <w:left w:val="nil"/>
              <w:bottom w:val="single" w:sz="8" w:space="0" w:color="000000"/>
              <w:right w:val="single" w:sz="8" w:space="0" w:color="000000"/>
            </w:tcBorders>
            <w:tcMar>
              <w:top w:w="15" w:type="dxa"/>
              <w:left w:w="108" w:type="dxa"/>
              <w:bottom w:w="0" w:type="dxa"/>
              <w:right w:w="108" w:type="dxa"/>
            </w:tcMar>
          </w:tcPr>
          <w:p w14:paraId="148C0402" w14:textId="00012080" w:rsidR="00770936" w:rsidRPr="00187132" w:rsidRDefault="00770936" w:rsidP="00770936">
            <w:pPr>
              <w:pStyle w:val="TAC"/>
              <w:rPr>
                <w:rFonts w:cs="Arial"/>
                <w:szCs w:val="18"/>
                <w:lang w:eastAsia="ko-KR"/>
              </w:rPr>
            </w:pPr>
            <w:r w:rsidRPr="00187132">
              <w:rPr>
                <w:rFonts w:eastAsia="等线" w:cs="Arial"/>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5A826C2F" w14:textId="67449EC4" w:rsidR="00770936" w:rsidRPr="00187132" w:rsidRDefault="00770936" w:rsidP="00770936">
            <w:pPr>
              <w:pStyle w:val="TAC"/>
              <w:rPr>
                <w:rFonts w:cs="Arial"/>
                <w:szCs w:val="18"/>
                <w:lang w:eastAsia="ko-KR"/>
              </w:rPr>
            </w:pPr>
            <w:r w:rsidRPr="00187132">
              <w:rPr>
                <w:rFonts w:eastAsia="等线" w:cs="Arial"/>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587D39E7" w14:textId="61C5281A" w:rsidR="00770936" w:rsidRPr="00187132" w:rsidRDefault="00770936" w:rsidP="00770936">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744" w:type="dxa"/>
            <w:tcBorders>
              <w:top w:val="nil"/>
              <w:left w:val="nil"/>
              <w:bottom w:val="single" w:sz="8" w:space="0" w:color="000000"/>
              <w:right w:val="single" w:sz="8" w:space="0" w:color="000000"/>
            </w:tcBorders>
            <w:tcMar>
              <w:top w:w="15" w:type="dxa"/>
              <w:left w:w="108" w:type="dxa"/>
              <w:bottom w:w="0" w:type="dxa"/>
              <w:right w:w="108" w:type="dxa"/>
            </w:tcMar>
          </w:tcPr>
          <w:p w14:paraId="7AB28912" w14:textId="2A16FCCA" w:rsidR="00770936" w:rsidRPr="00187132" w:rsidRDefault="00770936" w:rsidP="00770936">
            <w:pPr>
              <w:rPr>
                <w:rFonts w:ascii="Arial" w:hAnsi="Arial" w:cs="Arial"/>
                <w:sz w:val="18"/>
                <w:szCs w:val="18"/>
                <w:lang w:eastAsia="ko-KR"/>
              </w:rPr>
            </w:pPr>
            <w:r w:rsidRPr="00187132">
              <w:rPr>
                <w:rFonts w:ascii="Arial" w:eastAsia="等线" w:hAnsi="Arial" w:cs="Arial"/>
                <w:sz w:val="18"/>
                <w:szCs w:val="18"/>
                <w:lang w:eastAsia="zh-CN"/>
              </w:rPr>
              <w:t>NA</w:t>
            </w:r>
          </w:p>
        </w:tc>
        <w:tc>
          <w:tcPr>
            <w:tcW w:w="630" w:type="dxa"/>
            <w:tcBorders>
              <w:top w:val="nil"/>
              <w:left w:val="nil"/>
              <w:bottom w:val="single" w:sz="8" w:space="0" w:color="000000"/>
              <w:right w:val="single" w:sz="8" w:space="0" w:color="000000"/>
            </w:tcBorders>
            <w:tcMar>
              <w:top w:w="15" w:type="dxa"/>
              <w:left w:w="108" w:type="dxa"/>
              <w:bottom w:w="0" w:type="dxa"/>
              <w:right w:w="108" w:type="dxa"/>
            </w:tcMar>
          </w:tcPr>
          <w:p w14:paraId="2E4160BD" w14:textId="6607772F" w:rsidR="00770936" w:rsidRPr="00187132" w:rsidRDefault="00770936" w:rsidP="00770936">
            <w:pPr>
              <w:rPr>
                <w:rFonts w:ascii="Arial" w:hAnsi="Arial" w:cs="Arial"/>
                <w:sz w:val="18"/>
                <w:szCs w:val="18"/>
                <w:lang w:eastAsia="ko-KR"/>
              </w:rPr>
            </w:pPr>
            <w:r w:rsidRPr="00187132">
              <w:rPr>
                <w:rFonts w:ascii="Arial" w:eastAsia="等线" w:hAnsi="Arial" w:cs="Arial"/>
                <w:sz w:val="18"/>
                <w:szCs w:val="18"/>
                <w:lang w:eastAsia="zh-CN"/>
              </w:rPr>
              <w:t>NA</w:t>
            </w:r>
          </w:p>
        </w:tc>
        <w:tc>
          <w:tcPr>
            <w:tcW w:w="938" w:type="dxa"/>
            <w:tcBorders>
              <w:top w:val="nil"/>
              <w:left w:val="nil"/>
              <w:bottom w:val="single" w:sz="8" w:space="0" w:color="000000"/>
              <w:right w:val="single" w:sz="8" w:space="0" w:color="000000"/>
            </w:tcBorders>
            <w:tcMar>
              <w:top w:w="15" w:type="dxa"/>
              <w:left w:w="108" w:type="dxa"/>
              <w:bottom w:w="0" w:type="dxa"/>
              <w:right w:w="108" w:type="dxa"/>
            </w:tcMar>
          </w:tcPr>
          <w:p w14:paraId="39268CBD" w14:textId="77777777" w:rsidR="00770936" w:rsidRPr="005B2201" w:rsidRDefault="00770936" w:rsidP="00770936">
            <w:pPr>
              <w:rPr>
                <w:rFonts w:ascii="Arial" w:hAnsi="Arial" w:cs="Arial"/>
                <w:sz w:val="18"/>
                <w:szCs w:val="18"/>
                <w:lang w:eastAsia="ko-KR"/>
              </w:rPr>
            </w:pPr>
            <w:r w:rsidRPr="005B2201">
              <w:rPr>
                <w:rFonts w:ascii="Arial" w:hAnsi="Arial" w:cs="Arial"/>
                <w:sz w:val="18"/>
                <w:szCs w:val="18"/>
                <w:lang w:eastAsia="ko-KR"/>
              </w:rPr>
              <w:t>20 Ambient IoT devices/</w:t>
            </w:r>
          </w:p>
          <w:p w14:paraId="0816D411" w14:textId="16F20D4C" w:rsidR="00770936" w:rsidRPr="00187132" w:rsidRDefault="00770936" w:rsidP="00770936">
            <w:pPr>
              <w:rPr>
                <w:rFonts w:ascii="Arial" w:hAnsi="Arial" w:cs="Arial"/>
                <w:sz w:val="18"/>
                <w:szCs w:val="18"/>
                <w:lang w:eastAsia="ko-KR"/>
              </w:rPr>
            </w:pPr>
            <w:r w:rsidRPr="005B2201">
              <w:rPr>
                <w:rFonts w:ascii="Arial" w:hAnsi="Arial" w:cs="Arial"/>
                <w:sz w:val="18"/>
                <w:szCs w:val="18"/>
                <w:lang w:eastAsia="ko-KR"/>
              </w:rPr>
              <w:t>(100m</w:t>
            </w:r>
            <w:r w:rsidRPr="004C6E5A">
              <w:rPr>
                <w:rFonts w:ascii="Arial" w:hAnsi="Arial" w:cs="Arial"/>
                <w:sz w:val="18"/>
                <w:szCs w:val="18"/>
                <w:vertAlign w:val="superscript"/>
                <w:lang w:eastAsia="ko-KR"/>
              </w:rPr>
              <w:t>2</w:t>
            </w:r>
            <w:r w:rsidRPr="005B2201">
              <w:rPr>
                <w:rFonts w:ascii="Arial" w:hAnsi="Arial" w:cs="Arial"/>
                <w:sz w:val="18"/>
                <w:szCs w:val="18"/>
                <w:lang w:eastAsia="ko-KR"/>
              </w:rPr>
              <w:t>)</w:t>
            </w:r>
          </w:p>
        </w:tc>
        <w:tc>
          <w:tcPr>
            <w:tcW w:w="731" w:type="dxa"/>
            <w:tcBorders>
              <w:top w:val="nil"/>
              <w:left w:val="nil"/>
              <w:bottom w:val="single" w:sz="8" w:space="0" w:color="000000"/>
              <w:right w:val="single" w:sz="8" w:space="0" w:color="000000"/>
            </w:tcBorders>
            <w:tcMar>
              <w:top w:w="15" w:type="dxa"/>
              <w:left w:w="108" w:type="dxa"/>
              <w:bottom w:w="0" w:type="dxa"/>
              <w:right w:w="108" w:type="dxa"/>
            </w:tcMar>
          </w:tcPr>
          <w:p w14:paraId="70559AFB" w14:textId="77777777" w:rsidR="00770936" w:rsidRPr="005B2201" w:rsidRDefault="00770936" w:rsidP="00770936">
            <w:pPr>
              <w:rPr>
                <w:rFonts w:ascii="Arial" w:hAnsi="Arial" w:cs="Arial"/>
                <w:sz w:val="18"/>
                <w:szCs w:val="18"/>
                <w:lang w:eastAsia="ko-KR"/>
              </w:rPr>
            </w:pPr>
            <w:r w:rsidRPr="005B2201">
              <w:rPr>
                <w:rFonts w:ascii="Arial" w:hAnsi="Arial" w:cs="Arial"/>
                <w:sz w:val="18"/>
                <w:szCs w:val="18"/>
                <w:lang w:eastAsia="ko-KR"/>
              </w:rPr>
              <w:t>10m</w:t>
            </w:r>
          </w:p>
          <w:p w14:paraId="6555AA74" w14:textId="77777777" w:rsidR="00770936" w:rsidRPr="00187132" w:rsidRDefault="00770936" w:rsidP="00770936">
            <w:pPr>
              <w:rPr>
                <w:rFonts w:ascii="Arial" w:hAnsi="Arial" w:cs="Arial"/>
                <w:sz w:val="18"/>
                <w:szCs w:val="18"/>
                <w:lang w:eastAsia="ko-KR"/>
              </w:rPr>
            </w:pP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22792279" w14:textId="4BCB99AD" w:rsidR="00770936" w:rsidRPr="00187132" w:rsidRDefault="00770936" w:rsidP="00770936">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23" w:type="dxa"/>
            <w:tcBorders>
              <w:top w:val="nil"/>
              <w:left w:val="nil"/>
              <w:bottom w:val="single" w:sz="8" w:space="0" w:color="000000"/>
              <w:right w:val="single" w:sz="8" w:space="0" w:color="000000"/>
            </w:tcBorders>
            <w:tcMar>
              <w:top w:w="15" w:type="dxa"/>
              <w:left w:w="108" w:type="dxa"/>
              <w:bottom w:w="0" w:type="dxa"/>
              <w:right w:w="108" w:type="dxa"/>
            </w:tcMar>
          </w:tcPr>
          <w:p w14:paraId="24655648" w14:textId="77777777" w:rsidR="00770936" w:rsidRPr="005B2201" w:rsidRDefault="00770936" w:rsidP="00770936">
            <w:pPr>
              <w:rPr>
                <w:rFonts w:ascii="Arial" w:hAnsi="Arial" w:cs="Arial"/>
                <w:sz w:val="18"/>
                <w:szCs w:val="18"/>
                <w:lang w:eastAsia="ko-KR"/>
              </w:rPr>
            </w:pPr>
            <w:r w:rsidRPr="005B2201">
              <w:rPr>
                <w:rFonts w:ascii="Arial" w:hAnsi="Arial" w:cs="Arial"/>
                <w:sz w:val="18"/>
                <w:szCs w:val="18"/>
                <w:lang w:eastAsia="ko-KR"/>
              </w:rPr>
              <w:t>Static/ Moving</w:t>
            </w:r>
          </w:p>
          <w:p w14:paraId="678EB6B3" w14:textId="5EABBD0E" w:rsidR="00770936" w:rsidRPr="00187132" w:rsidRDefault="00770936" w:rsidP="00770936">
            <w:pPr>
              <w:rPr>
                <w:rFonts w:ascii="Arial" w:hAnsi="Arial" w:cs="Arial"/>
                <w:sz w:val="18"/>
                <w:szCs w:val="18"/>
                <w:lang w:eastAsia="ko-KR"/>
              </w:rPr>
            </w:pPr>
            <w:r w:rsidRPr="005B2201">
              <w:rPr>
                <w:rFonts w:ascii="Arial" w:hAnsi="Arial" w:cs="Arial"/>
                <w:sz w:val="18"/>
                <w:szCs w:val="18"/>
                <w:lang w:eastAsia="ko-KR"/>
              </w:rPr>
              <w:t>(&lt;1m/s)</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6903DC3F" w14:textId="4B4954FE" w:rsidR="00770936" w:rsidRPr="00187132" w:rsidRDefault="00770936" w:rsidP="00770936">
            <w:pPr>
              <w:rPr>
                <w:rFonts w:ascii="Arial" w:hAnsi="Arial" w:cs="Arial"/>
                <w:sz w:val="18"/>
                <w:szCs w:val="18"/>
                <w:lang w:eastAsia="ko-KR"/>
              </w:rPr>
            </w:pPr>
            <w:r w:rsidRPr="005B2201">
              <w:rPr>
                <w:rFonts w:ascii="Arial" w:hAnsi="Arial" w:cs="Arial"/>
                <w:sz w:val="18"/>
                <w:szCs w:val="18"/>
                <w:lang w:eastAsia="ko-KR"/>
              </w:rPr>
              <w:t>500ms</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54255A51" w14:textId="7636A7F7" w:rsidR="00770936" w:rsidRPr="00187132" w:rsidRDefault="00770936" w:rsidP="00770936">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3806B1D0" w14:textId="28C03E14" w:rsidR="00770936" w:rsidRPr="00187132" w:rsidRDefault="00770936" w:rsidP="00770936">
            <w:pPr>
              <w:rPr>
                <w:rFonts w:ascii="Arial" w:eastAsia="等线" w:hAnsi="Arial" w:cs="Arial"/>
                <w:sz w:val="18"/>
                <w:szCs w:val="18"/>
                <w:lang w:eastAsia="zh-CN"/>
              </w:rPr>
            </w:pPr>
            <w:r w:rsidRPr="005B2201">
              <w:rPr>
                <w:rFonts w:ascii="Arial" w:hAnsi="Arial" w:cs="Arial"/>
                <w:sz w:val="18"/>
                <w:szCs w:val="18"/>
                <w:lang w:eastAsia="ko-KR"/>
              </w:rPr>
              <w:t>95 %</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F452D76" w14:textId="77777777" w:rsidR="00770936" w:rsidRPr="003B21AC" w:rsidRDefault="00770936" w:rsidP="00770936">
            <w:pPr>
              <w:rPr>
                <w:rFonts w:ascii="Arial" w:hAnsi="Arial" w:cs="Arial"/>
                <w:sz w:val="18"/>
                <w:szCs w:val="18"/>
                <w:lang w:eastAsia="ko-KR"/>
              </w:rPr>
            </w:pPr>
            <w:r>
              <w:rPr>
                <w:rFonts w:ascii="Arial" w:hAnsi="Arial" w:cs="Arial"/>
                <w:sz w:val="18"/>
                <w:szCs w:val="18"/>
                <w:lang w:eastAsia="ko-KR"/>
              </w:rPr>
              <w:t>1-3m</w:t>
            </w:r>
          </w:p>
          <w:p w14:paraId="73E050FA" w14:textId="3260830E" w:rsidR="00770936" w:rsidRPr="00187132" w:rsidRDefault="00770936" w:rsidP="00770936">
            <w:pPr>
              <w:ind w:left="90" w:hangingChars="50" w:hanging="90"/>
              <w:rPr>
                <w:rFonts w:ascii="Arial" w:eastAsia="等线" w:hAnsi="Arial" w:cs="Arial"/>
                <w:sz w:val="18"/>
                <w:szCs w:val="18"/>
                <w:lang w:eastAsia="zh-CN"/>
              </w:rPr>
            </w:pPr>
            <w:r>
              <w:rPr>
                <w:rFonts w:ascii="Arial" w:eastAsia="等线" w:hAnsi="Arial" w:cs="Arial" w:hint="eastAsia"/>
                <w:sz w:val="18"/>
                <w:szCs w:val="18"/>
                <w:lang w:eastAsia="zh-CN"/>
              </w:rPr>
              <w:t>(</w:t>
            </w:r>
            <w:r>
              <w:rPr>
                <w:rFonts w:ascii="Arial" w:eastAsia="等线" w:hAnsi="Arial" w:cs="Arial"/>
                <w:sz w:val="18"/>
                <w:szCs w:val="18"/>
                <w:lang w:eastAsia="zh-CN"/>
              </w:rPr>
              <w:t>Note1)</w:t>
            </w:r>
          </w:p>
        </w:tc>
      </w:tr>
      <w:tr w:rsidR="00770936" w14:paraId="1458538B" w14:textId="77777777" w:rsidTr="00E56CC0">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A2D3BB4" w14:textId="26DD9270" w:rsidR="00770936" w:rsidRPr="00187132" w:rsidRDefault="00865D93" w:rsidP="00E56CC0">
            <w:pPr>
              <w:rPr>
                <w:rFonts w:ascii="Arial" w:hAnsi="Arial" w:cs="Arial"/>
                <w:sz w:val="18"/>
                <w:szCs w:val="18"/>
                <w:lang w:val="en-US" w:eastAsia="ko-KR"/>
              </w:rPr>
            </w:pPr>
            <w:r w:rsidRPr="00746C56">
              <w:rPr>
                <w:rFonts w:ascii="Arial" w:hAnsi="Arial" w:cs="Arial"/>
                <w:sz w:val="18"/>
                <w:szCs w:val="18"/>
              </w:rPr>
              <w:t>N</w:t>
            </w:r>
            <w:r>
              <w:rPr>
                <w:rFonts w:ascii="Arial" w:hAnsi="Arial" w:cs="Arial"/>
                <w:sz w:val="18"/>
                <w:szCs w:val="18"/>
              </w:rPr>
              <w:t>OTE</w:t>
            </w:r>
            <w:r w:rsidRPr="00746C56">
              <w:rPr>
                <w:rFonts w:ascii="Arial" w:hAnsi="Arial" w:cs="Arial"/>
                <w:sz w:val="18"/>
                <w:szCs w:val="18"/>
              </w:rPr>
              <w:t xml:space="preserve"> 1:  </w:t>
            </w:r>
            <w:r>
              <w:rPr>
                <w:rFonts w:ascii="Arial" w:eastAsia="等线" w:hAnsi="Arial" w:cs="Arial"/>
                <w:sz w:val="18"/>
                <w:szCs w:val="18"/>
                <w:lang w:eastAsia="zh-CN"/>
              </w:rPr>
              <w:t xml:space="preserve">This value </w:t>
            </w:r>
            <w:r>
              <w:rPr>
                <w:rFonts w:ascii="Arial" w:hAnsi="Arial" w:cs="Arial"/>
                <w:sz w:val="18"/>
                <w:szCs w:val="18"/>
              </w:rPr>
              <w:t>depends partly on the actual communication range.</w:t>
            </w:r>
          </w:p>
        </w:tc>
      </w:tr>
    </w:tbl>
    <w:p w14:paraId="2D3BDF2D" w14:textId="524FB34D" w:rsidR="00770936" w:rsidRDefault="00770936" w:rsidP="003824BC">
      <w:pPr>
        <w:rPr>
          <w:rFonts w:eastAsia="Calibri"/>
          <w:b/>
          <w:lang w:val="en-US"/>
        </w:rPr>
      </w:pPr>
    </w:p>
    <w:p w14:paraId="569E6EDB" w14:textId="77777777" w:rsidR="00770936" w:rsidRPr="00187132" w:rsidRDefault="00770936" w:rsidP="003824BC">
      <w:pPr>
        <w:rPr>
          <w:rFonts w:eastAsia="Calibri"/>
          <w:b/>
          <w:lang w:val="en-US"/>
        </w:rPr>
      </w:pPr>
    </w:p>
    <w:p w14:paraId="250792FA" w14:textId="77777777" w:rsidR="002F2C3B" w:rsidRPr="00136B61" w:rsidRDefault="002F2C3B" w:rsidP="002F2C3B">
      <w:pPr>
        <w:pStyle w:val="2"/>
        <w:rPr>
          <w:lang w:eastAsia="zh-CN"/>
        </w:rPr>
      </w:pPr>
      <w:bookmarkStart w:id="206" w:name="_Toc144489217"/>
      <w:bookmarkStart w:id="207" w:name="_Toc144489474"/>
      <w:r>
        <w:rPr>
          <w:lang w:eastAsia="zh-CN"/>
        </w:rPr>
        <w:t>5.11</w:t>
      </w:r>
      <w:r w:rsidRPr="00136B61">
        <w:rPr>
          <w:lang w:eastAsia="zh-CN"/>
        </w:rPr>
        <w:tab/>
      </w:r>
      <w:r>
        <w:rPr>
          <w:lang w:eastAsia="zh-CN"/>
        </w:rPr>
        <w:t xml:space="preserve">Use case on </w:t>
      </w:r>
      <w:r w:rsidR="00F6243B">
        <w:rPr>
          <w:rFonts w:cs="Arial"/>
          <w:bCs/>
        </w:rPr>
        <w:t>o</w:t>
      </w:r>
      <w:r>
        <w:rPr>
          <w:rFonts w:cs="Arial"/>
          <w:bCs/>
        </w:rPr>
        <w:t>nline modification of</w:t>
      </w:r>
      <w:r w:rsidRPr="00684B8B">
        <w:rPr>
          <w:rFonts w:cs="Arial"/>
          <w:bCs/>
        </w:rPr>
        <w:t xml:space="preserve"> m</w:t>
      </w:r>
      <w:r w:rsidRPr="00684B8B">
        <w:rPr>
          <w:rFonts w:cs="Arial" w:hint="eastAsia"/>
          <w:bCs/>
        </w:rPr>
        <w:t xml:space="preserve">edical </w:t>
      </w:r>
      <w:r w:rsidRPr="00684B8B">
        <w:rPr>
          <w:rFonts w:cs="Arial"/>
          <w:bCs/>
        </w:rPr>
        <w:t>instruments status</w:t>
      </w:r>
      <w:bookmarkEnd w:id="206"/>
      <w:bookmarkEnd w:id="207"/>
      <w:r w:rsidRPr="00136B61">
        <w:rPr>
          <w:rFonts w:hint="eastAsia"/>
          <w:lang w:eastAsia="zh-CN"/>
        </w:rPr>
        <w:t xml:space="preserve"> </w:t>
      </w:r>
    </w:p>
    <w:p w14:paraId="2E9E4289" w14:textId="77777777" w:rsidR="002F2C3B" w:rsidRPr="00136B61" w:rsidRDefault="002F2C3B" w:rsidP="002F2C3B">
      <w:pPr>
        <w:pStyle w:val="3"/>
        <w:rPr>
          <w:lang w:eastAsia="zh-CN"/>
        </w:rPr>
      </w:pPr>
      <w:bookmarkStart w:id="208" w:name="_Toc144489218"/>
      <w:bookmarkStart w:id="209" w:name="_Toc144489475"/>
      <w:r>
        <w:rPr>
          <w:lang w:eastAsia="zh-CN"/>
        </w:rPr>
        <w:t>5.11</w:t>
      </w:r>
      <w:r w:rsidRPr="00136B61">
        <w:rPr>
          <w:lang w:eastAsia="zh-CN"/>
        </w:rPr>
        <w:t>.1</w:t>
      </w:r>
      <w:r w:rsidRPr="00136B61">
        <w:rPr>
          <w:lang w:eastAsia="zh-CN"/>
        </w:rPr>
        <w:tab/>
        <w:t>Description</w:t>
      </w:r>
      <w:bookmarkEnd w:id="208"/>
      <w:bookmarkEnd w:id="209"/>
    </w:p>
    <w:p w14:paraId="086B40B7" w14:textId="77777777" w:rsidR="002F2C3B" w:rsidRDefault="002F2C3B" w:rsidP="002F2C3B">
      <w:pPr>
        <w:jc w:val="both"/>
        <w:rPr>
          <w:color w:val="2E3033"/>
          <w:szCs w:val="21"/>
          <w:shd w:val="clear" w:color="auto" w:fill="FFFFFF"/>
          <w:lang w:val="en-US" w:eastAsia="zh-CN"/>
        </w:rPr>
      </w:pPr>
      <w:r>
        <w:rPr>
          <w:color w:val="2E3033"/>
          <w:szCs w:val="21"/>
          <w:shd w:val="clear" w:color="auto" w:fill="FFFFFF"/>
          <w:lang w:val="en-US" w:eastAsia="zh-CN"/>
        </w:rPr>
        <w:t>More and more</w:t>
      </w:r>
      <w:r>
        <w:rPr>
          <w:rFonts w:hint="eastAsia"/>
          <w:color w:val="2E3033"/>
          <w:szCs w:val="21"/>
          <w:shd w:val="clear" w:color="auto" w:fill="FFFFFF"/>
          <w:lang w:val="en-US" w:eastAsia="zh-CN"/>
        </w:rPr>
        <w:t xml:space="preserve"> medical </w:t>
      </w:r>
      <w:r w:rsidRPr="00665CE7">
        <w:rPr>
          <w:color w:val="2E3033"/>
          <w:szCs w:val="21"/>
          <w:shd w:val="clear" w:color="auto" w:fill="FFFFFF"/>
          <w:lang w:val="en-US" w:eastAsia="zh-CN"/>
        </w:rPr>
        <w:t>instruments</w:t>
      </w:r>
      <w:r>
        <w:rPr>
          <w:color w:val="2E3033"/>
          <w:szCs w:val="21"/>
          <w:shd w:val="clear" w:color="auto" w:fill="FFFFFF"/>
          <w:lang w:val="en-US" w:eastAsia="zh-CN"/>
        </w:rPr>
        <w:t xml:space="preserve"> in hospital</w:t>
      </w:r>
      <w:r>
        <w:rPr>
          <w:rFonts w:hint="eastAsia"/>
          <w:color w:val="2E3033"/>
          <w:szCs w:val="21"/>
          <w:shd w:val="clear" w:color="auto" w:fill="FFFFFF"/>
          <w:lang w:val="en-US" w:eastAsia="zh-CN"/>
        </w:rPr>
        <w:t xml:space="preserve"> need to be </w:t>
      </w:r>
      <w:r>
        <w:rPr>
          <w:color w:val="2E3033"/>
          <w:szCs w:val="21"/>
          <w:shd w:val="clear" w:color="auto" w:fill="FFFFFF"/>
          <w:lang w:val="en-US" w:eastAsia="zh-CN"/>
        </w:rPr>
        <w:t xml:space="preserve">well stored, </w:t>
      </w:r>
      <w:r>
        <w:rPr>
          <w:rFonts w:hint="eastAsia"/>
          <w:color w:val="2E3033"/>
          <w:szCs w:val="21"/>
          <w:shd w:val="clear" w:color="auto" w:fill="FFFFFF"/>
          <w:lang w:val="en-US" w:eastAsia="zh-CN"/>
        </w:rPr>
        <w:t>cleaned and sterilized</w:t>
      </w:r>
      <w:r w:rsidRPr="00090AF4">
        <w:rPr>
          <w:color w:val="2E3033"/>
          <w:szCs w:val="21"/>
          <w:shd w:val="clear" w:color="auto" w:fill="FFFFFF"/>
          <w:lang w:val="en-US" w:eastAsia="zh-CN"/>
        </w:rPr>
        <w:t xml:space="preserve"> </w:t>
      </w:r>
      <w:r>
        <w:rPr>
          <w:color w:val="2E3033"/>
          <w:szCs w:val="21"/>
          <w:shd w:val="clear" w:color="auto" w:fill="FFFFFF"/>
          <w:lang w:val="en-US" w:eastAsia="zh-CN"/>
        </w:rPr>
        <w:t>to g</w:t>
      </w:r>
      <w:r w:rsidRPr="00620844">
        <w:rPr>
          <w:color w:val="2E3033"/>
          <w:szCs w:val="21"/>
          <w:shd w:val="clear" w:color="auto" w:fill="FFFFFF"/>
          <w:lang w:val="en-US" w:eastAsia="zh-CN"/>
        </w:rPr>
        <w:t>uaranteed normal reuse</w:t>
      </w:r>
      <w:r>
        <w:rPr>
          <w:color w:val="2E3033"/>
          <w:szCs w:val="21"/>
          <w:shd w:val="clear" w:color="auto" w:fill="FFFFFF"/>
          <w:lang w:val="en-US" w:eastAsia="zh-CN"/>
        </w:rPr>
        <w:t>. They demand to withstand certain</w:t>
      </w:r>
      <w:r>
        <w:rPr>
          <w:rFonts w:hint="eastAsia"/>
          <w:color w:val="2E3033"/>
          <w:szCs w:val="21"/>
          <w:shd w:val="clear" w:color="auto" w:fill="FFFFFF"/>
          <w:lang w:val="en-US" w:eastAsia="zh-CN"/>
        </w:rPr>
        <w:t xml:space="preserve"> </w:t>
      </w:r>
      <w:r>
        <w:rPr>
          <w:color w:val="2E3033"/>
          <w:szCs w:val="21"/>
          <w:shd w:val="clear" w:color="auto" w:fill="FFFFFF"/>
          <w:lang w:val="en-US" w:eastAsia="zh-CN"/>
        </w:rPr>
        <w:t>conditions</w:t>
      </w:r>
      <w:r>
        <w:rPr>
          <w:rFonts w:hint="eastAsia"/>
          <w:color w:val="2E3033"/>
          <w:szCs w:val="21"/>
          <w:shd w:val="clear" w:color="auto" w:fill="FFFFFF"/>
          <w:lang w:val="en-US" w:eastAsia="zh-CN"/>
        </w:rPr>
        <w:t xml:space="preserve"> </w:t>
      </w:r>
      <w:r>
        <w:rPr>
          <w:color w:val="2E3033"/>
          <w:szCs w:val="21"/>
          <w:shd w:val="clear" w:color="auto" w:fill="FFFFFF"/>
          <w:lang w:val="en-US" w:eastAsia="zh-CN"/>
        </w:rPr>
        <w:t>e.g.,</w:t>
      </w:r>
      <w:r>
        <w:rPr>
          <w:rFonts w:hint="eastAsia"/>
          <w:color w:val="2E3033"/>
          <w:szCs w:val="21"/>
          <w:shd w:val="clear" w:color="auto" w:fill="FFFFFF"/>
          <w:lang w:val="en-US" w:eastAsia="zh-CN"/>
        </w:rPr>
        <w:t xml:space="preserve"> high temperature, high pressure or humidity.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Traditional </w:t>
      </w:r>
      <w:r w:rsidR="00BB0921">
        <w:rPr>
          <w:rFonts w:hint="eastAsia"/>
          <w:color w:val="2E3033"/>
          <w:szCs w:val="21"/>
          <w:shd w:val="clear" w:color="auto" w:fill="FFFFFF"/>
          <w:lang w:val="en-US" w:eastAsia="zh-CN"/>
        </w:rPr>
        <w:t>information</w:t>
      </w:r>
      <w:r>
        <w:rPr>
          <w:color w:val="2E3033"/>
          <w:szCs w:val="21"/>
          <w:shd w:val="clear" w:color="auto" w:fill="FFFFFF"/>
          <w:lang w:val="en-US" w:eastAsia="zh-CN"/>
        </w:rPr>
        <w:t xml:space="preserve"> maintenance</w:t>
      </w:r>
      <w:r>
        <w:rPr>
          <w:rFonts w:hint="eastAsia"/>
          <w:color w:val="2E3033"/>
          <w:szCs w:val="21"/>
          <w:shd w:val="clear" w:color="auto" w:fill="FFFFFF"/>
          <w:lang w:val="en-US" w:eastAsia="zh-CN"/>
        </w:rPr>
        <w:t xml:space="preserve"> </w:t>
      </w:r>
      <w:r>
        <w:rPr>
          <w:color w:val="2E3033"/>
          <w:szCs w:val="21"/>
          <w:shd w:val="clear" w:color="auto" w:fill="FFFFFF"/>
          <w:lang w:val="en-US" w:eastAsia="zh-CN"/>
        </w:rPr>
        <w:t xml:space="preserve">for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 xml:space="preserve">instrument </w:t>
      </w:r>
      <w:r w:rsidR="00BB0921">
        <w:rPr>
          <w:rFonts w:hint="eastAsia"/>
          <w:color w:val="2E3033"/>
          <w:szCs w:val="21"/>
          <w:shd w:val="clear" w:color="auto" w:fill="FFFFFF"/>
          <w:lang w:val="en-US" w:eastAsia="zh-CN"/>
        </w:rPr>
        <w:t xml:space="preserve">status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usually operated</w:t>
      </w:r>
      <w:r>
        <w:rPr>
          <w:rFonts w:hint="eastAsia"/>
          <w:color w:val="2E3033"/>
          <w:szCs w:val="21"/>
          <w:shd w:val="clear" w:color="auto" w:fill="FFFFFF"/>
          <w:lang w:val="en-US" w:eastAsia="zh-CN"/>
        </w:rPr>
        <w:t xml:space="preserve"> manually, which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inefficient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even in some cases,</w:t>
      </w:r>
      <w:r>
        <w:rPr>
          <w:rFonts w:hint="eastAsia"/>
          <w:color w:val="2E3033"/>
          <w:szCs w:val="21"/>
          <w:shd w:val="clear" w:color="auto" w:fill="FFFFFF"/>
          <w:lang w:val="en-US" w:eastAsia="zh-CN"/>
        </w:rPr>
        <w:t xml:space="preserve"> </w:t>
      </w:r>
      <w:r>
        <w:rPr>
          <w:color w:val="2E3033"/>
          <w:szCs w:val="21"/>
          <w:shd w:val="clear" w:color="auto" w:fill="FFFFFF"/>
          <w:lang w:val="en-US" w:eastAsia="zh-CN"/>
        </w:rPr>
        <w:t>causes serious accident e.g., lost or invalidity</w:t>
      </w:r>
      <w:r>
        <w:rPr>
          <w:rFonts w:hint="eastAsia"/>
          <w:color w:val="2E3033"/>
          <w:szCs w:val="21"/>
          <w:shd w:val="clear" w:color="auto" w:fill="FFFFFF"/>
          <w:lang w:val="en-US" w:eastAsia="zh-CN"/>
        </w:rPr>
        <w:t>.</w:t>
      </w:r>
      <w:r>
        <w:rPr>
          <w:color w:val="2E3033"/>
          <w:szCs w:val="21"/>
          <w:shd w:val="clear" w:color="auto" w:fill="FFFFFF"/>
          <w:lang w:val="en-US" w:eastAsia="zh-CN"/>
        </w:rPr>
        <w:t xml:space="preserve"> To improve safe and efficient utilization of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instruments, online maintenance is being developed.</w:t>
      </w:r>
    </w:p>
    <w:p w14:paraId="159E4FC6" w14:textId="77777777" w:rsidR="002F2C3B" w:rsidRDefault="002F2C3B" w:rsidP="002F2C3B">
      <w:pPr>
        <w:jc w:val="both"/>
        <w:rPr>
          <w:color w:val="2E3033"/>
          <w:szCs w:val="21"/>
          <w:shd w:val="clear" w:color="auto" w:fill="FFFFFF"/>
          <w:lang w:val="en-US" w:eastAsia="zh-CN"/>
        </w:rPr>
      </w:pPr>
      <w:r>
        <w:rPr>
          <w:color w:val="2E3033"/>
          <w:szCs w:val="21"/>
          <w:shd w:val="clear" w:color="auto" w:fill="FFFFFF"/>
          <w:lang w:val="en-US" w:eastAsia="zh-CN"/>
        </w:rPr>
        <w:t xml:space="preserve">For the online maintenance, the medical instrument is needed to be equipped with Ambient IoT device. Considering the working condition of the medical instrument, this kind of Ambient IoT device should be </w:t>
      </w:r>
      <w:r>
        <w:rPr>
          <w:rFonts w:hint="eastAsia"/>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maintenance-free</w:t>
      </w:r>
      <w:r>
        <w:rPr>
          <w:color w:val="2E3033"/>
          <w:szCs w:val="21"/>
          <w:shd w:val="clear" w:color="auto" w:fill="FFFFFF"/>
          <w:lang w:val="en-US" w:eastAsia="zh-CN"/>
        </w:rPr>
        <w:t xml:space="preserve"> and should have </w:t>
      </w:r>
      <w:r>
        <w:rPr>
          <w:rFonts w:hint="eastAsia"/>
          <w:color w:val="2E3033"/>
          <w:szCs w:val="21"/>
          <w:shd w:val="clear" w:color="auto" w:fill="FFFFFF"/>
          <w:lang w:val="en-US" w:eastAsia="zh-CN"/>
        </w:rPr>
        <w:t>long service life</w:t>
      </w:r>
      <w:r>
        <w:rPr>
          <w:color w:val="2E3033"/>
          <w:szCs w:val="21"/>
          <w:shd w:val="clear" w:color="auto" w:fill="FFFFFF"/>
          <w:lang w:val="en-US" w:eastAsia="zh-CN"/>
        </w:rPr>
        <w:t xml:space="preserve"> time</w:t>
      </w:r>
      <w:r w:rsidR="00BB0921">
        <w:rPr>
          <w:rFonts w:hint="eastAsia"/>
          <w:color w:val="2E3033"/>
          <w:szCs w:val="21"/>
          <w:shd w:val="clear" w:color="auto" w:fill="FFFFFF"/>
          <w:lang w:val="en-US" w:eastAsia="zh-CN"/>
        </w:rPr>
        <w:t xml:space="preserve"> and small size</w:t>
      </w:r>
      <w:r>
        <w:rPr>
          <w:color w:val="2E3033"/>
          <w:szCs w:val="21"/>
          <w:shd w:val="clear" w:color="auto" w:fill="FFFFFF"/>
          <w:lang w:val="en-US" w:eastAsia="zh-CN"/>
        </w:rPr>
        <w:t xml:space="preserve">. Through 5G network and the IoT device, the medical instrument information </w:t>
      </w:r>
      <w:r>
        <w:rPr>
          <w:szCs w:val="21"/>
          <w:shd w:val="clear" w:color="auto" w:fill="FFFFFF"/>
          <w:lang w:val="en-US" w:eastAsia="zh-CN"/>
        </w:rPr>
        <w:t xml:space="preserve">(e.g.,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Pr>
          <w:rFonts w:hint="eastAsia"/>
          <w:szCs w:val="21"/>
          <w:shd w:val="clear" w:color="auto" w:fill="FFFFFF"/>
          <w:lang w:val="en-US" w:eastAsia="zh-CN"/>
        </w:rPr>
        <w:t xml:space="preserve">, usage </w:t>
      </w:r>
      <w:r>
        <w:rPr>
          <w:szCs w:val="21"/>
          <w:shd w:val="clear" w:color="auto" w:fill="FFFFFF"/>
          <w:lang w:val="en-US" w:eastAsia="zh-CN"/>
        </w:rPr>
        <w:t>status, usage records</w:t>
      </w:r>
      <w:r>
        <w:rPr>
          <w:rFonts w:hint="eastAsia"/>
          <w:szCs w:val="21"/>
          <w:shd w:val="clear" w:color="auto" w:fill="FFFFFF"/>
          <w:lang w:val="en-US" w:eastAsia="zh-CN"/>
        </w:rPr>
        <w:t>, years of use, integrity, etc.</w:t>
      </w:r>
      <w:r>
        <w:rPr>
          <w:szCs w:val="21"/>
          <w:shd w:val="clear" w:color="auto" w:fill="FFFFFF"/>
          <w:lang w:val="en-US" w:eastAsia="zh-CN"/>
        </w:rPr>
        <w:t>)</w:t>
      </w:r>
      <w:r>
        <w:rPr>
          <w:color w:val="2E3033"/>
          <w:szCs w:val="21"/>
          <w:shd w:val="clear" w:color="auto" w:fill="FFFFFF"/>
          <w:lang w:val="en-US" w:eastAsia="zh-CN"/>
        </w:rPr>
        <w:t xml:space="preserve"> can be remotely read, modified and written by the medical instrument management platform</w:t>
      </w:r>
      <w:r>
        <w:rPr>
          <w:rFonts w:hint="eastAsia"/>
          <w:color w:val="2E3033"/>
          <w:szCs w:val="21"/>
          <w:shd w:val="clear" w:color="auto" w:fill="FFFFFF"/>
          <w:lang w:val="en-US" w:eastAsia="zh-CN"/>
        </w:rPr>
        <w:t>.</w:t>
      </w:r>
      <w:r>
        <w:rPr>
          <w:color w:val="2E3033"/>
          <w:szCs w:val="21"/>
          <w:shd w:val="clear" w:color="auto" w:fill="FFFFFF"/>
          <w:lang w:val="en-US" w:eastAsia="zh-CN"/>
        </w:rPr>
        <w:t xml:space="preserve"> </w:t>
      </w:r>
    </w:p>
    <w:p w14:paraId="7567279B" w14:textId="77777777" w:rsidR="002F2C3B" w:rsidRDefault="002F2C3B" w:rsidP="002F2C3B">
      <w:pPr>
        <w:rPr>
          <w:rFonts w:eastAsia="等线"/>
          <w:lang w:val="en-US" w:eastAsia="zh-CN" w:bidi="ar"/>
        </w:rPr>
      </w:pPr>
      <w:r>
        <w:rPr>
          <w:color w:val="2E3033"/>
          <w:szCs w:val="21"/>
          <w:shd w:val="clear" w:color="auto" w:fill="FFFFFF"/>
          <w:lang w:val="en-US" w:eastAsia="zh-CN"/>
        </w:rPr>
        <w:t>F</w:t>
      </w:r>
      <w:r>
        <w:rPr>
          <w:rFonts w:eastAsia="等线"/>
          <w:lang w:val="en-US" w:eastAsia="zh-CN" w:bidi="ar"/>
        </w:rPr>
        <w:t>oll</w:t>
      </w:r>
      <w:r>
        <w:rPr>
          <w:rFonts w:eastAsia="等线" w:hint="eastAsia"/>
          <w:lang w:val="en-US" w:eastAsia="zh-CN" w:bidi="ar"/>
        </w:rPr>
        <w:t>o</w:t>
      </w:r>
      <w:r>
        <w:rPr>
          <w:rFonts w:eastAsia="等线"/>
          <w:lang w:val="en-US" w:eastAsia="zh-CN" w:bidi="ar"/>
        </w:rPr>
        <w:t>wing is an example to illustrate online modification</w:t>
      </w:r>
      <w:r w:rsidR="00BB0921">
        <w:rPr>
          <w:rFonts w:eastAsia="等线"/>
          <w:lang w:val="en-US" w:eastAsia="zh-CN" w:bidi="ar"/>
        </w:rPr>
        <w:t xml:space="preserve"> of</w:t>
      </w:r>
      <w:r>
        <w:rPr>
          <w:rFonts w:eastAsia="等线" w:hint="eastAsia"/>
          <w:lang w:val="en-US" w:eastAsia="zh-CN" w:bidi="ar"/>
        </w:rPr>
        <w:t xml:space="preserve"> medical </w:t>
      </w:r>
      <w:r>
        <w:rPr>
          <w:color w:val="2E3033"/>
          <w:szCs w:val="21"/>
          <w:shd w:val="clear" w:color="auto" w:fill="FFFFFF"/>
          <w:lang w:val="en-US" w:eastAsia="zh-CN"/>
        </w:rPr>
        <w:t>instruments status</w:t>
      </w:r>
      <w:r>
        <w:rPr>
          <w:rFonts w:eastAsia="等线" w:hint="eastAsia"/>
          <w:lang w:val="en-US" w:eastAsia="zh-CN" w:bidi="ar"/>
        </w:rPr>
        <w:t>.</w:t>
      </w:r>
    </w:p>
    <w:p w14:paraId="11676CDB" w14:textId="77777777" w:rsidR="002F2C3B" w:rsidRDefault="002F2C3B" w:rsidP="002F2C3B">
      <w:pPr>
        <w:rPr>
          <w:szCs w:val="21"/>
          <w:shd w:val="clear" w:color="auto" w:fill="FFFFFF"/>
          <w:lang w:val="en-US" w:eastAsia="zh-CN"/>
        </w:rPr>
      </w:pP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instruments generally refer to professional medical instruments specially used for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surgery. Accordin</w:t>
      </w:r>
      <w:r>
        <w:rPr>
          <w:color w:val="2E3033"/>
          <w:szCs w:val="21"/>
          <w:shd w:val="clear" w:color="auto" w:fill="FFFFFF"/>
          <w:lang w:val="en-US" w:eastAsia="zh-CN"/>
        </w:rPr>
        <w:t xml:space="preserve">g to the usage purpose, it can be classified as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knives,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scissors,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forceps,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hooks,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needles,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scrapers,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cones,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drills,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saws,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chisels,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files / shovels,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active instruments, etc</w:t>
      </w:r>
      <w:r>
        <w:rPr>
          <w:szCs w:val="21"/>
          <w:shd w:val="clear" w:color="auto" w:fill="FFFFFF"/>
          <w:lang w:val="en-US" w:eastAsia="zh-CN"/>
        </w:rPr>
        <w:t xml:space="preserve">. </w:t>
      </w:r>
    </w:p>
    <w:p w14:paraId="47C7D7AA" w14:textId="77777777" w:rsidR="002F2C3B" w:rsidRDefault="002F2C3B" w:rsidP="002F2C3B">
      <w:pPr>
        <w:rPr>
          <w:szCs w:val="21"/>
          <w:shd w:val="clear" w:color="auto" w:fill="FFFFFF"/>
          <w:lang w:val="en-US" w:eastAsia="zh-CN"/>
        </w:rPr>
      </w:pPr>
      <w:r>
        <w:rPr>
          <w:color w:val="2E3033"/>
          <w:szCs w:val="21"/>
          <w:shd w:val="clear" w:color="auto" w:fill="FFFFFF"/>
          <w:lang w:val="en-US" w:eastAsia="zh-CN"/>
        </w:rPr>
        <w:t>A number of Ambient-</w:t>
      </w:r>
      <w:r>
        <w:rPr>
          <w:rFonts w:hint="eastAsia"/>
          <w:color w:val="2E3033"/>
          <w:szCs w:val="21"/>
          <w:shd w:val="clear" w:color="auto" w:fill="FFFFFF"/>
          <w:lang w:val="en-US" w:eastAsia="zh-CN"/>
        </w:rPr>
        <w:t xml:space="preserve">IoT </w:t>
      </w:r>
      <w:r>
        <w:rPr>
          <w:color w:val="2E3033"/>
          <w:szCs w:val="21"/>
          <w:shd w:val="clear" w:color="auto" w:fill="FFFFFF"/>
          <w:lang w:val="en-US" w:eastAsia="zh-CN"/>
        </w:rPr>
        <w:t xml:space="preserve">devices recording different </w:t>
      </w:r>
      <w:proofErr w:type="spellStart"/>
      <w:r w:rsidRPr="002735A7">
        <w:rPr>
          <w:color w:val="2E3033"/>
          <w:szCs w:val="21"/>
          <w:shd w:val="clear" w:color="auto" w:fill="FFFFFF"/>
          <w:lang w:val="en-US" w:eastAsia="zh-CN"/>
        </w:rPr>
        <w:t>orthopaedic</w:t>
      </w:r>
      <w:proofErr w:type="spellEnd"/>
      <w:r>
        <w:rPr>
          <w:color w:val="2E3033"/>
          <w:szCs w:val="21"/>
          <w:shd w:val="clear" w:color="auto" w:fill="FFFFFF"/>
          <w:lang w:val="en-US" w:eastAsia="zh-CN"/>
        </w:rPr>
        <w:t xml:space="preserve"> instrument information </w:t>
      </w:r>
      <w:r>
        <w:rPr>
          <w:szCs w:val="21"/>
          <w:shd w:val="clear" w:color="auto" w:fill="FFFFFF"/>
          <w:lang w:val="en-US" w:eastAsia="zh-CN"/>
        </w:rPr>
        <w:t xml:space="preserve">(e.g.,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Pr>
          <w:rFonts w:hint="eastAsia"/>
          <w:szCs w:val="21"/>
          <w:shd w:val="clear" w:color="auto" w:fill="FFFFFF"/>
          <w:lang w:val="en-US" w:eastAsia="zh-CN"/>
        </w:rPr>
        <w:t xml:space="preserve">, usage </w:t>
      </w:r>
      <w:r>
        <w:rPr>
          <w:szCs w:val="21"/>
          <w:shd w:val="clear" w:color="auto" w:fill="FFFFFF"/>
          <w:lang w:val="en-US" w:eastAsia="zh-CN"/>
        </w:rPr>
        <w:t>status, usage records</w:t>
      </w:r>
      <w:r>
        <w:rPr>
          <w:rFonts w:hint="eastAsia"/>
          <w:szCs w:val="21"/>
          <w:shd w:val="clear" w:color="auto" w:fill="FFFFFF"/>
          <w:lang w:val="en-US" w:eastAsia="zh-CN"/>
        </w:rPr>
        <w:t xml:space="preserve">, years of use, </w:t>
      </w:r>
      <w:r>
        <w:rPr>
          <w:szCs w:val="21"/>
          <w:shd w:val="clear" w:color="auto" w:fill="FFFFFF"/>
          <w:lang w:val="en-US" w:eastAsia="zh-CN"/>
        </w:rPr>
        <w:t>maintained status</w:t>
      </w:r>
      <w:r>
        <w:rPr>
          <w:rFonts w:hint="eastAsia"/>
          <w:szCs w:val="21"/>
          <w:shd w:val="clear" w:color="auto" w:fill="FFFFFF"/>
          <w:lang w:val="en-US" w:eastAsia="zh-CN"/>
        </w:rPr>
        <w:t>, etc.</w:t>
      </w:r>
      <w:r>
        <w:rPr>
          <w:color w:val="2E3033"/>
          <w:szCs w:val="21"/>
          <w:shd w:val="clear" w:color="auto" w:fill="FFFFFF"/>
          <w:lang w:val="en-US" w:eastAsia="zh-CN"/>
        </w:rPr>
        <w:t xml:space="preserve">) are stuck on these </w:t>
      </w:r>
      <w:proofErr w:type="spellStart"/>
      <w:r w:rsidRPr="002735A7">
        <w:rPr>
          <w:color w:val="2E3033"/>
          <w:szCs w:val="21"/>
          <w:shd w:val="clear" w:color="auto" w:fill="FFFFFF"/>
          <w:lang w:val="en-US" w:eastAsia="zh-CN"/>
        </w:rPr>
        <w:t>orthopaedic</w:t>
      </w:r>
      <w:proofErr w:type="spellEnd"/>
      <w:r>
        <w:rPr>
          <w:rFonts w:hint="eastAsia"/>
          <w:color w:val="2E3033"/>
          <w:szCs w:val="21"/>
          <w:shd w:val="clear" w:color="auto" w:fill="FFFFFF"/>
          <w:lang w:val="en-US" w:eastAsia="zh-CN"/>
        </w:rPr>
        <w:t xml:space="preserve"> </w:t>
      </w:r>
      <w:r>
        <w:rPr>
          <w:color w:val="2E3033"/>
          <w:szCs w:val="21"/>
          <w:shd w:val="clear" w:color="auto" w:fill="FFFFFF"/>
          <w:lang w:val="en-US" w:eastAsia="zh-CN"/>
        </w:rPr>
        <w:t>instruments</w:t>
      </w:r>
      <w:r>
        <w:rPr>
          <w:rFonts w:hint="eastAsia"/>
          <w:color w:val="2E3033"/>
          <w:szCs w:val="21"/>
          <w:shd w:val="clear" w:color="auto" w:fill="FFFFFF"/>
          <w:lang w:val="en-US" w:eastAsia="zh-CN"/>
        </w:rPr>
        <w:t xml:space="preserve">. </w:t>
      </w:r>
      <w:r>
        <w:rPr>
          <w:color w:val="2E3033"/>
          <w:szCs w:val="21"/>
          <w:shd w:val="clear" w:color="auto" w:fill="FFFFFF"/>
          <w:lang w:val="en-US" w:eastAsia="zh-CN"/>
        </w:rPr>
        <w:t>They are</w:t>
      </w:r>
      <w:r>
        <w:rPr>
          <w:szCs w:val="21"/>
          <w:shd w:val="clear" w:color="auto" w:fill="FFFFFF"/>
          <w:lang w:val="en-US" w:eastAsia="zh-CN"/>
        </w:rPr>
        <w:t xml:space="preserve"> usually indoor </w:t>
      </w:r>
      <w:r w:rsidRPr="00A7784E">
        <w:rPr>
          <w:szCs w:val="21"/>
          <w:shd w:val="clear" w:color="auto" w:fill="FFFFFF"/>
          <w:lang w:val="en-US" w:eastAsia="zh-CN"/>
        </w:rPr>
        <w:t>stored in the i</w:t>
      </w:r>
      <w:r>
        <w:rPr>
          <w:szCs w:val="21"/>
          <w:shd w:val="clear" w:color="auto" w:fill="FFFFFF"/>
          <w:lang w:val="en-US" w:eastAsia="zh-CN"/>
        </w:rPr>
        <w:t>nstrument warehouse or m</w:t>
      </w:r>
      <w:r w:rsidRPr="0015729F">
        <w:rPr>
          <w:szCs w:val="21"/>
          <w:shd w:val="clear" w:color="auto" w:fill="FFFFFF"/>
          <w:lang w:val="en-US" w:eastAsia="zh-CN"/>
        </w:rPr>
        <w:t xml:space="preserve">edical </w:t>
      </w:r>
      <w:r w:rsidRPr="00A7784E">
        <w:rPr>
          <w:szCs w:val="21"/>
          <w:shd w:val="clear" w:color="auto" w:fill="FFFFFF"/>
          <w:lang w:val="en-US" w:eastAsia="zh-CN"/>
        </w:rPr>
        <w:t>i</w:t>
      </w:r>
      <w:r>
        <w:rPr>
          <w:szCs w:val="21"/>
          <w:shd w:val="clear" w:color="auto" w:fill="FFFFFF"/>
          <w:lang w:val="en-US" w:eastAsia="zh-CN"/>
        </w:rPr>
        <w:t>nstrument</w:t>
      </w:r>
      <w:r w:rsidRPr="0015729F">
        <w:rPr>
          <w:szCs w:val="21"/>
          <w:shd w:val="clear" w:color="auto" w:fill="FFFFFF"/>
          <w:lang w:val="en-US" w:eastAsia="zh-CN"/>
        </w:rPr>
        <w:t xml:space="preserve"> storage room or special storage cabinet</w:t>
      </w:r>
      <w:r>
        <w:rPr>
          <w:szCs w:val="21"/>
          <w:shd w:val="clear" w:color="auto" w:fill="FFFFFF"/>
          <w:lang w:val="en-US" w:eastAsia="zh-CN"/>
        </w:rPr>
        <w:t xml:space="preserve">. </w:t>
      </w:r>
    </w:p>
    <w:p w14:paraId="58A960E2" w14:textId="77777777" w:rsidR="002F2C3B" w:rsidRPr="00574AE4" w:rsidRDefault="002F2C3B" w:rsidP="002F2C3B">
      <w:pPr>
        <w:rPr>
          <w:rFonts w:eastAsia="等线"/>
          <w:lang w:val="en-US" w:eastAsia="zh-CN" w:bidi="ar"/>
        </w:rPr>
      </w:pPr>
      <w:r>
        <w:rPr>
          <w:color w:val="2E3033"/>
          <w:szCs w:val="21"/>
          <w:shd w:val="clear" w:color="auto" w:fill="FFFFFF"/>
          <w:lang w:val="en-US" w:eastAsia="zh-CN"/>
        </w:rPr>
        <w:t>T</w:t>
      </w:r>
      <w:r w:rsidRPr="00B0617E">
        <w:rPr>
          <w:color w:val="2E3033"/>
          <w:szCs w:val="21"/>
          <w:shd w:val="clear" w:color="auto" w:fill="FFFFFF"/>
          <w:lang w:val="en-US" w:eastAsia="zh-CN"/>
        </w:rPr>
        <w:t>he</w:t>
      </w:r>
      <w:r>
        <w:rPr>
          <w:color w:val="2E3033"/>
          <w:szCs w:val="21"/>
          <w:shd w:val="clear" w:color="auto" w:fill="FFFFFF"/>
          <w:lang w:val="en-US" w:eastAsia="zh-CN"/>
        </w:rPr>
        <w:t>se</w:t>
      </w:r>
      <w:r w:rsidRPr="00B0617E">
        <w:rPr>
          <w:color w:val="2E3033"/>
          <w:szCs w:val="21"/>
          <w:shd w:val="clear" w:color="auto" w:fill="FFFFFF"/>
          <w:lang w:val="en-US" w:eastAsia="zh-CN"/>
        </w:rPr>
        <w:t xml:space="preserve"> Ambient-IoT devices attached in the </w:t>
      </w:r>
      <w:proofErr w:type="spellStart"/>
      <w:r w:rsidRPr="00B0617E">
        <w:rPr>
          <w:color w:val="2E3033"/>
          <w:szCs w:val="21"/>
          <w:shd w:val="clear" w:color="auto" w:fill="FFFFFF"/>
          <w:lang w:val="en-US" w:eastAsia="zh-CN"/>
        </w:rPr>
        <w:t>orthop</w:t>
      </w:r>
      <w:r>
        <w:rPr>
          <w:color w:val="2E3033"/>
          <w:szCs w:val="21"/>
          <w:shd w:val="clear" w:color="auto" w:fill="FFFFFF"/>
          <w:lang w:val="en-US" w:eastAsia="zh-CN"/>
        </w:rPr>
        <w:t>a</w:t>
      </w:r>
      <w:r w:rsidRPr="00B0617E">
        <w:rPr>
          <w:color w:val="2E3033"/>
          <w:szCs w:val="21"/>
          <w:shd w:val="clear" w:color="auto" w:fill="FFFFFF"/>
          <w:lang w:val="en-US" w:eastAsia="zh-CN"/>
        </w:rPr>
        <w:t>edic</w:t>
      </w:r>
      <w:proofErr w:type="spellEnd"/>
      <w:r w:rsidRPr="00B0617E">
        <w:rPr>
          <w:color w:val="2E3033"/>
          <w:szCs w:val="21"/>
          <w:shd w:val="clear" w:color="auto" w:fill="FFFFFF"/>
          <w:lang w:val="en-US" w:eastAsia="zh-CN"/>
        </w:rPr>
        <w:t xml:space="preserve"> instrument are </w:t>
      </w:r>
      <w:r>
        <w:rPr>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They are </w:t>
      </w:r>
      <w:r w:rsidRPr="00B0617E">
        <w:rPr>
          <w:color w:val="2E3033"/>
          <w:szCs w:val="21"/>
          <w:shd w:val="clear" w:color="auto" w:fill="FFFFFF"/>
          <w:lang w:val="en-US" w:eastAsia="zh-CN"/>
        </w:rPr>
        <w:t>with very simple capability and not applications installed on them.</w:t>
      </w:r>
    </w:p>
    <w:p w14:paraId="74F6ACEB" w14:textId="77777777" w:rsidR="002F2C3B" w:rsidRPr="00136B61" w:rsidRDefault="002F2C3B" w:rsidP="002F2C3B">
      <w:pPr>
        <w:pStyle w:val="3"/>
        <w:rPr>
          <w:lang w:eastAsia="zh-CN"/>
        </w:rPr>
      </w:pPr>
      <w:bookmarkStart w:id="210" w:name="_Toc144489219"/>
      <w:bookmarkStart w:id="211" w:name="_Toc144489476"/>
      <w:r>
        <w:rPr>
          <w:lang w:eastAsia="zh-CN"/>
        </w:rPr>
        <w:lastRenderedPageBreak/>
        <w:t>5.11</w:t>
      </w:r>
      <w:r w:rsidRPr="00136B61">
        <w:rPr>
          <w:lang w:eastAsia="zh-CN"/>
        </w:rPr>
        <w:t>.2</w:t>
      </w:r>
      <w:r w:rsidRPr="00136B61">
        <w:rPr>
          <w:lang w:eastAsia="zh-CN"/>
        </w:rPr>
        <w:tab/>
        <w:t>Pre-Conditions</w:t>
      </w:r>
      <w:bookmarkEnd w:id="210"/>
      <w:bookmarkEnd w:id="211"/>
    </w:p>
    <w:p w14:paraId="3654A603" w14:textId="77777777" w:rsidR="002F2C3B" w:rsidRDefault="002F2C3B" w:rsidP="002F2C3B">
      <w:pPr>
        <w:rPr>
          <w:szCs w:val="21"/>
          <w:shd w:val="clear" w:color="auto" w:fill="FFFFFF"/>
          <w:lang w:val="en-US" w:eastAsia="zh-CN"/>
        </w:rPr>
      </w:pPr>
      <w:r>
        <w:rPr>
          <w:color w:val="2E3033"/>
          <w:szCs w:val="21"/>
          <w:shd w:val="clear" w:color="auto" w:fill="FFFFFF"/>
          <w:lang w:val="en-US" w:eastAsia="zh-CN"/>
        </w:rPr>
        <w:t xml:space="preserve">Network operator UU </w:t>
      </w:r>
      <w:r>
        <w:rPr>
          <w:rFonts w:hint="eastAsia"/>
          <w:color w:val="2E3033"/>
          <w:szCs w:val="21"/>
          <w:shd w:val="clear" w:color="auto" w:fill="FFFFFF"/>
          <w:lang w:val="en-US" w:eastAsia="zh-CN"/>
        </w:rPr>
        <w:t>deploys a</w:t>
      </w:r>
      <w:r>
        <w:rPr>
          <w:color w:val="2E3033"/>
          <w:szCs w:val="21"/>
          <w:shd w:val="clear" w:color="auto" w:fill="FFFFFF"/>
          <w:lang w:val="en-US" w:eastAsia="zh-CN"/>
        </w:rPr>
        <w:t xml:space="preserve"> new service “Ambient IoT” through its 5G </w:t>
      </w:r>
      <w:r>
        <w:rPr>
          <w:rFonts w:hint="eastAsia"/>
          <w:color w:val="2E3033"/>
          <w:szCs w:val="21"/>
          <w:shd w:val="clear" w:color="auto" w:fill="FFFFFF"/>
          <w:lang w:val="en-US" w:eastAsia="zh-CN"/>
        </w:rPr>
        <w:t xml:space="preserve">system. </w:t>
      </w:r>
      <w:r>
        <w:rPr>
          <w:color w:val="2E3033"/>
          <w:szCs w:val="21"/>
          <w:shd w:val="clear" w:color="auto" w:fill="FFFFFF"/>
          <w:lang w:val="en-US" w:eastAsia="zh-CN"/>
        </w:rPr>
        <w:t xml:space="preserve">Hospital Z has subscribed the new service for its </w:t>
      </w:r>
      <w:proofErr w:type="spellStart"/>
      <w:r>
        <w:rPr>
          <w:color w:val="2E3033"/>
          <w:szCs w:val="21"/>
          <w:shd w:val="clear" w:color="auto" w:fill="FFFFFF"/>
          <w:lang w:val="en-US" w:eastAsia="zh-CN"/>
        </w:rPr>
        <w:t>o</w:t>
      </w:r>
      <w:r w:rsidRPr="002735A7">
        <w:rPr>
          <w:color w:val="2E3033"/>
          <w:szCs w:val="21"/>
          <w:shd w:val="clear" w:color="auto" w:fill="FFFFFF"/>
          <w:lang w:val="en-US" w:eastAsia="zh-CN"/>
        </w:rPr>
        <w:t>rthopaedic</w:t>
      </w:r>
      <w:proofErr w:type="spellEnd"/>
      <w:r>
        <w:rPr>
          <w:rFonts w:hint="eastAsia"/>
          <w:color w:val="2E3033"/>
          <w:szCs w:val="21"/>
          <w:shd w:val="clear" w:color="auto" w:fill="FFFFFF"/>
          <w:lang w:val="en-US" w:eastAsia="zh-CN"/>
        </w:rPr>
        <w:t xml:space="preserve">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inventory management</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 </w:t>
      </w:r>
    </w:p>
    <w:p w14:paraId="687197A1" w14:textId="77777777" w:rsidR="002F2C3B" w:rsidRDefault="002F2C3B" w:rsidP="002F2C3B">
      <w:pPr>
        <w:rPr>
          <w:rFonts w:cs="Arial"/>
          <w:lang w:val="en-US" w:eastAsia="zh-CN"/>
        </w:rPr>
      </w:pPr>
      <w:r>
        <w:rPr>
          <w:szCs w:val="21"/>
          <w:shd w:val="clear" w:color="auto" w:fill="FFFFFF"/>
          <w:lang w:val="en-US" w:eastAsia="zh-CN"/>
        </w:rPr>
        <w:t>Bob is a</w:t>
      </w:r>
      <w:r w:rsidRPr="00C27C7E">
        <w:rPr>
          <w:rFonts w:hint="eastAsia"/>
          <w:szCs w:val="21"/>
          <w:shd w:val="clear" w:color="auto" w:fill="FFFFFF"/>
          <w:lang w:val="en-US" w:eastAsia="zh-CN"/>
        </w:rPr>
        <w:t>n</w:t>
      </w:r>
      <w:r>
        <w:rPr>
          <w:szCs w:val="21"/>
          <w:shd w:val="clear" w:color="auto" w:fill="FFFFFF"/>
          <w:lang w:val="en-US" w:eastAsia="zh-CN"/>
        </w:rPr>
        <w:t xml:space="preserve"> instrument </w:t>
      </w:r>
      <w:r w:rsidRPr="00C27C7E">
        <w:rPr>
          <w:szCs w:val="21"/>
          <w:shd w:val="clear" w:color="auto" w:fill="FFFFFF"/>
          <w:lang w:val="en-US" w:eastAsia="zh-CN"/>
        </w:rPr>
        <w:t xml:space="preserve">inventor </w:t>
      </w:r>
      <w:r>
        <w:rPr>
          <w:szCs w:val="21"/>
          <w:shd w:val="clear" w:color="auto" w:fill="FFFFFF"/>
          <w:lang w:val="en-US" w:eastAsia="zh-CN"/>
        </w:rPr>
        <w:t xml:space="preserve">manager of </w:t>
      </w:r>
      <w:r>
        <w:rPr>
          <w:rFonts w:hint="eastAsia"/>
          <w:szCs w:val="21"/>
          <w:shd w:val="clear" w:color="auto" w:fill="FFFFFF"/>
          <w:lang w:val="en-US" w:eastAsia="zh-CN"/>
        </w:rPr>
        <w:t>H</w:t>
      </w:r>
      <w:r>
        <w:rPr>
          <w:szCs w:val="21"/>
          <w:shd w:val="clear" w:color="auto" w:fill="FFFFFF"/>
          <w:lang w:val="en-US" w:eastAsia="zh-CN"/>
        </w:rPr>
        <w:t>ospital</w:t>
      </w:r>
      <w:r>
        <w:rPr>
          <w:rFonts w:hint="eastAsia"/>
          <w:szCs w:val="21"/>
          <w:shd w:val="clear" w:color="auto" w:fill="FFFFFF"/>
          <w:lang w:val="en-US" w:eastAsia="zh-CN"/>
        </w:rPr>
        <w:t xml:space="preserve"> Z</w:t>
      </w:r>
      <w:r>
        <w:rPr>
          <w:szCs w:val="21"/>
          <w:shd w:val="clear" w:color="auto" w:fill="FFFFFF"/>
          <w:lang w:val="en-US" w:eastAsia="zh-CN"/>
        </w:rPr>
        <w:t xml:space="preserve">. He has the authorization to remotely maintain the </w:t>
      </w:r>
      <w:proofErr w:type="spellStart"/>
      <w:r>
        <w:rPr>
          <w:rFonts w:hint="eastAsia"/>
          <w:szCs w:val="21"/>
          <w:shd w:val="clear" w:color="auto" w:fill="FFFFFF"/>
          <w:lang w:val="en-US" w:eastAsia="zh-CN"/>
        </w:rPr>
        <w:t>orthop</w:t>
      </w:r>
      <w:r>
        <w:rPr>
          <w:szCs w:val="21"/>
          <w:shd w:val="clear" w:color="auto" w:fill="FFFFFF"/>
          <w:lang w:val="en-US" w:eastAsia="zh-CN"/>
        </w:rPr>
        <w:t>a</w:t>
      </w:r>
      <w:r>
        <w:rPr>
          <w:rFonts w:hint="eastAsia"/>
          <w:szCs w:val="21"/>
          <w:shd w:val="clear" w:color="auto" w:fill="FFFFFF"/>
          <w:lang w:val="en-US" w:eastAsia="zh-CN"/>
        </w:rPr>
        <w:t>edic</w:t>
      </w:r>
      <w:proofErr w:type="spellEnd"/>
      <w:r>
        <w:rPr>
          <w:szCs w:val="21"/>
          <w:shd w:val="clear" w:color="auto" w:fill="FFFFFF"/>
          <w:lang w:val="en-US" w:eastAsia="zh-CN"/>
        </w:rPr>
        <w:t xml:space="preserve"> instrument through the inventory management platform of the hospital. He can operate this work in the hospital or out of the hospital.  </w:t>
      </w:r>
    </w:p>
    <w:p w14:paraId="68D2F3D2" w14:textId="77777777" w:rsidR="002F2C3B" w:rsidRPr="00136B61" w:rsidRDefault="002F2C3B" w:rsidP="002F2C3B">
      <w:pPr>
        <w:pStyle w:val="3"/>
        <w:rPr>
          <w:lang w:eastAsia="zh-CN"/>
        </w:rPr>
      </w:pPr>
      <w:bookmarkStart w:id="212" w:name="_Toc144489220"/>
      <w:bookmarkStart w:id="213" w:name="_Toc144489477"/>
      <w:r>
        <w:rPr>
          <w:lang w:eastAsia="zh-CN"/>
        </w:rPr>
        <w:t>5.11</w:t>
      </w:r>
      <w:r w:rsidRPr="00136B61">
        <w:rPr>
          <w:lang w:eastAsia="zh-CN"/>
        </w:rPr>
        <w:t>.3</w:t>
      </w:r>
      <w:r w:rsidRPr="00136B61">
        <w:rPr>
          <w:lang w:eastAsia="zh-CN"/>
        </w:rPr>
        <w:tab/>
        <w:t>Service Flows</w:t>
      </w:r>
      <w:bookmarkEnd w:id="212"/>
      <w:bookmarkEnd w:id="213"/>
    </w:p>
    <w:p w14:paraId="7FE0B48C" w14:textId="77777777" w:rsidR="002F2C3B" w:rsidRDefault="002F2C3B" w:rsidP="002F2C3B">
      <w:pPr>
        <w:jc w:val="both"/>
        <w:rPr>
          <w:szCs w:val="21"/>
          <w:shd w:val="clear" w:color="auto" w:fill="FFFFFF"/>
          <w:lang w:val="en-US" w:eastAsia="zh-CN"/>
        </w:rPr>
      </w:pPr>
      <w:r>
        <w:rPr>
          <w:szCs w:val="21"/>
          <w:shd w:val="clear" w:color="auto" w:fill="FFFFFF"/>
          <w:lang w:val="en-US" w:eastAsia="zh-CN"/>
        </w:rPr>
        <w:t xml:space="preserve">Same as the service flow in section 5.2.3, Bob can acquire the </w:t>
      </w:r>
      <w:r w:rsidR="00BB0921">
        <w:rPr>
          <w:rFonts w:hint="eastAsia"/>
          <w:szCs w:val="21"/>
          <w:shd w:val="clear" w:color="auto" w:fill="FFFFFF"/>
          <w:lang w:val="en-US" w:eastAsia="zh-CN"/>
        </w:rPr>
        <w:t>information</w:t>
      </w:r>
      <w:r>
        <w:rPr>
          <w:szCs w:val="21"/>
          <w:shd w:val="clear" w:color="auto" w:fill="FFFFFF"/>
          <w:lang w:val="en-US" w:eastAsia="zh-CN"/>
        </w:rPr>
        <w:t xml:space="preserve"> list of the orthopedic </w:t>
      </w:r>
      <w:r w:rsidR="00BB0921">
        <w:rPr>
          <w:rFonts w:hint="eastAsia"/>
          <w:szCs w:val="21"/>
          <w:shd w:val="clear" w:color="auto" w:fill="FFFFFF"/>
          <w:lang w:val="en-US" w:eastAsia="zh-CN"/>
        </w:rPr>
        <w:t>instruments</w:t>
      </w:r>
      <w:r>
        <w:rPr>
          <w:szCs w:val="21"/>
          <w:shd w:val="clear" w:color="auto" w:fill="FFFFFF"/>
          <w:lang w:val="en-US" w:eastAsia="zh-CN"/>
        </w:rPr>
        <w:t xml:space="preserve">. </w:t>
      </w:r>
    </w:p>
    <w:p w14:paraId="6A7B6953" w14:textId="77777777" w:rsidR="002F2C3B" w:rsidRDefault="002F2C3B" w:rsidP="002F2C3B">
      <w:pPr>
        <w:jc w:val="both"/>
        <w:rPr>
          <w:szCs w:val="21"/>
          <w:shd w:val="clear" w:color="auto" w:fill="FFFFFF"/>
          <w:lang w:val="en-US" w:eastAsia="zh-CN"/>
        </w:rPr>
      </w:pPr>
      <w:r>
        <w:rPr>
          <w:szCs w:val="21"/>
          <w:shd w:val="clear" w:color="auto" w:fill="FFFFFF"/>
          <w:lang w:val="en-US" w:eastAsia="zh-CN"/>
        </w:rPr>
        <w:t xml:space="preserve">In the list, </w:t>
      </w:r>
      <w:r>
        <w:rPr>
          <w:rFonts w:hint="eastAsia"/>
          <w:szCs w:val="21"/>
          <w:shd w:val="clear" w:color="auto" w:fill="FFFFFF"/>
          <w:lang w:val="en-US" w:eastAsia="zh-CN"/>
        </w:rPr>
        <w:t>B</w:t>
      </w:r>
      <w:r>
        <w:rPr>
          <w:szCs w:val="21"/>
          <w:shd w:val="clear" w:color="auto" w:fill="FFFFFF"/>
          <w:lang w:val="en-US" w:eastAsia="zh-CN"/>
        </w:rPr>
        <w:t>ob</w:t>
      </w:r>
      <w:r>
        <w:rPr>
          <w:rFonts w:hint="eastAsia"/>
          <w:szCs w:val="21"/>
          <w:shd w:val="clear" w:color="auto" w:fill="FFFFFF"/>
          <w:lang w:val="en-US" w:eastAsia="zh-CN"/>
        </w:rPr>
        <w:t xml:space="preserve"> </w:t>
      </w:r>
      <w:r>
        <w:rPr>
          <w:szCs w:val="21"/>
          <w:shd w:val="clear" w:color="auto" w:fill="FFFFFF"/>
          <w:lang w:val="en-US" w:eastAsia="zh-CN"/>
        </w:rPr>
        <w:t>can read</w:t>
      </w:r>
      <w:r>
        <w:rPr>
          <w:rFonts w:hint="eastAsia"/>
          <w:szCs w:val="21"/>
          <w:shd w:val="clear" w:color="auto" w:fill="FFFFFF"/>
          <w:lang w:val="en-US" w:eastAsia="zh-CN"/>
        </w:rPr>
        <w:t xml:space="preserve"> that </w:t>
      </w:r>
      <w:r>
        <w:rPr>
          <w:szCs w:val="21"/>
          <w:shd w:val="clear" w:color="auto" w:fill="FFFFFF"/>
          <w:lang w:val="en-US" w:eastAsia="zh-CN"/>
        </w:rPr>
        <w:t xml:space="preserve">some </w:t>
      </w:r>
      <w:r>
        <w:rPr>
          <w:rFonts w:hint="eastAsia"/>
          <w:szCs w:val="21"/>
          <w:shd w:val="clear" w:color="auto" w:fill="FFFFFF"/>
          <w:lang w:val="en-US" w:eastAsia="zh-CN"/>
        </w:rPr>
        <w:t xml:space="preserve">orthopedic forceps </w:t>
      </w:r>
      <w:r>
        <w:rPr>
          <w:szCs w:val="21"/>
          <w:shd w:val="clear" w:color="auto" w:fill="FFFFFF"/>
          <w:lang w:val="en-US" w:eastAsia="zh-CN"/>
        </w:rPr>
        <w:t>are</w:t>
      </w:r>
      <w:r>
        <w:rPr>
          <w:rFonts w:hint="eastAsia"/>
          <w:szCs w:val="21"/>
          <w:shd w:val="clear" w:color="auto" w:fill="FFFFFF"/>
          <w:lang w:val="en-US" w:eastAsia="zh-CN"/>
        </w:rPr>
        <w:t xml:space="preserve"> </w:t>
      </w:r>
      <w:r>
        <w:rPr>
          <w:szCs w:val="21"/>
          <w:shd w:val="clear" w:color="auto" w:fill="FFFFFF"/>
          <w:lang w:val="en-US" w:eastAsia="zh-CN"/>
        </w:rPr>
        <w:t xml:space="preserve">in </w:t>
      </w:r>
      <w:r>
        <w:rPr>
          <w:rFonts w:hint="eastAsia"/>
          <w:szCs w:val="21"/>
          <w:shd w:val="clear" w:color="auto" w:fill="FFFFFF"/>
          <w:lang w:val="en-US" w:eastAsia="zh-CN"/>
        </w:rPr>
        <w:t>"To be maintained"</w:t>
      </w:r>
      <w:r>
        <w:rPr>
          <w:szCs w:val="21"/>
          <w:shd w:val="clear" w:color="auto" w:fill="FFFFFF"/>
          <w:lang w:val="en-US" w:eastAsia="zh-CN"/>
        </w:rPr>
        <w:t xml:space="preserve"> status</w:t>
      </w:r>
      <w:r>
        <w:rPr>
          <w:rFonts w:hint="eastAsia"/>
          <w:szCs w:val="21"/>
          <w:shd w:val="clear" w:color="auto" w:fill="FFFFFF"/>
          <w:lang w:val="en-US" w:eastAsia="zh-CN"/>
        </w:rPr>
        <w:t>. So</w:t>
      </w:r>
      <w:r>
        <w:rPr>
          <w:szCs w:val="21"/>
          <w:shd w:val="clear" w:color="auto" w:fill="FFFFFF"/>
          <w:lang w:val="en-US" w:eastAsia="zh-CN"/>
        </w:rPr>
        <w:t>,</w:t>
      </w:r>
      <w:r>
        <w:rPr>
          <w:rFonts w:hint="eastAsia"/>
          <w:szCs w:val="21"/>
          <w:shd w:val="clear" w:color="auto" w:fill="FFFFFF"/>
          <w:lang w:val="en-US" w:eastAsia="zh-CN"/>
        </w:rPr>
        <w:t xml:space="preserve"> he </w:t>
      </w:r>
      <w:r>
        <w:rPr>
          <w:szCs w:val="21"/>
          <w:shd w:val="clear" w:color="auto" w:fill="FFFFFF"/>
          <w:lang w:val="en-US" w:eastAsia="zh-CN"/>
        </w:rPr>
        <w:t>selects</w:t>
      </w:r>
      <w:r>
        <w:rPr>
          <w:rFonts w:hint="eastAsia"/>
          <w:szCs w:val="21"/>
          <w:shd w:val="clear" w:color="auto" w:fill="FFFFFF"/>
          <w:lang w:val="en-US" w:eastAsia="zh-CN"/>
        </w:rPr>
        <w:t xml:space="preserve"> </w:t>
      </w:r>
      <w:r>
        <w:rPr>
          <w:szCs w:val="21"/>
          <w:shd w:val="clear" w:color="auto" w:fill="FFFFFF"/>
          <w:lang w:val="en-US" w:eastAsia="zh-CN"/>
        </w:rPr>
        <w:t>them and asks engineer to repair them.</w:t>
      </w:r>
    </w:p>
    <w:p w14:paraId="1B8488C5" w14:textId="77777777" w:rsidR="002F2C3B" w:rsidRPr="00CE617C" w:rsidRDefault="002F2C3B" w:rsidP="002F2C3B">
      <w:pPr>
        <w:jc w:val="both"/>
        <w:rPr>
          <w:rFonts w:eastAsia="宋体"/>
          <w:szCs w:val="21"/>
          <w:shd w:val="clear" w:color="auto" w:fill="FFFFFF"/>
          <w:lang w:val="en-US" w:eastAsia="zh-CN"/>
        </w:rPr>
      </w:pPr>
      <w:r>
        <w:rPr>
          <w:szCs w:val="21"/>
          <w:shd w:val="clear" w:color="auto" w:fill="FFFFFF"/>
          <w:lang w:val="en-US" w:eastAsia="zh-CN"/>
        </w:rPr>
        <w:t>Part</w:t>
      </w:r>
      <w:r w:rsidRPr="007D02A1">
        <w:rPr>
          <w:szCs w:val="21"/>
          <w:shd w:val="clear" w:color="auto" w:fill="FFFFFF"/>
          <w:lang w:val="en-US" w:eastAsia="zh-CN"/>
        </w:rPr>
        <w:t xml:space="preserve"> of</w:t>
      </w:r>
      <w:r>
        <w:rPr>
          <w:szCs w:val="21"/>
          <w:shd w:val="clear" w:color="auto" w:fill="FFFFFF"/>
          <w:lang w:val="en-US" w:eastAsia="zh-CN"/>
        </w:rPr>
        <w:t xml:space="preserve"> the instruments are repaired well and returned back in cabinet</w:t>
      </w:r>
      <w:r>
        <w:rPr>
          <w:rFonts w:hint="eastAsia"/>
          <w:szCs w:val="21"/>
          <w:shd w:val="clear" w:color="auto" w:fill="FFFFFF"/>
          <w:lang w:val="en-US" w:eastAsia="zh-CN"/>
        </w:rPr>
        <w:t xml:space="preserve">, Bob </w:t>
      </w:r>
      <w:r>
        <w:rPr>
          <w:szCs w:val="21"/>
          <w:shd w:val="clear" w:color="auto" w:fill="FFFFFF"/>
          <w:lang w:val="en-US" w:eastAsia="zh-CN"/>
        </w:rPr>
        <w:t xml:space="preserve">wants to </w:t>
      </w:r>
      <w:r>
        <w:rPr>
          <w:rFonts w:hint="eastAsia"/>
          <w:szCs w:val="21"/>
          <w:shd w:val="clear" w:color="auto" w:fill="FFFFFF"/>
          <w:lang w:val="en-US" w:eastAsia="zh-CN"/>
        </w:rPr>
        <w:t xml:space="preserve">change </w:t>
      </w:r>
      <w:r>
        <w:rPr>
          <w:szCs w:val="21"/>
          <w:shd w:val="clear" w:color="auto" w:fill="FFFFFF"/>
          <w:lang w:val="en-US" w:eastAsia="zh-CN"/>
        </w:rPr>
        <w:t>the status</w:t>
      </w:r>
      <w:r>
        <w:rPr>
          <w:rFonts w:hint="eastAsia"/>
          <w:szCs w:val="21"/>
          <w:shd w:val="clear" w:color="auto" w:fill="FFFFFF"/>
          <w:lang w:val="en-US" w:eastAsia="zh-CN"/>
        </w:rPr>
        <w:t xml:space="preserve"> </w:t>
      </w:r>
      <w:r>
        <w:rPr>
          <w:szCs w:val="21"/>
          <w:shd w:val="clear" w:color="auto" w:fill="FFFFFF"/>
          <w:lang w:val="en-US" w:eastAsia="zh-CN"/>
        </w:rPr>
        <w:t xml:space="preserve">information of the </w:t>
      </w:r>
      <w:r>
        <w:rPr>
          <w:rFonts w:hint="eastAsia"/>
          <w:szCs w:val="21"/>
          <w:shd w:val="clear" w:color="auto" w:fill="FFFFFF"/>
          <w:lang w:val="en-US" w:eastAsia="zh-CN"/>
        </w:rPr>
        <w:t xml:space="preserve">orthopedic forceps to "Normal". The </w:t>
      </w:r>
      <w:r>
        <w:rPr>
          <w:szCs w:val="21"/>
          <w:shd w:val="clear" w:color="auto" w:fill="FFFFFF"/>
          <w:lang w:val="en-US" w:eastAsia="zh-CN"/>
        </w:rPr>
        <w:t xml:space="preserve">status change </w:t>
      </w:r>
      <w:r>
        <w:rPr>
          <w:rFonts w:hint="eastAsia"/>
          <w:szCs w:val="21"/>
          <w:shd w:val="clear" w:color="auto" w:fill="FFFFFF"/>
          <w:lang w:val="en-US" w:eastAsia="zh-CN"/>
        </w:rPr>
        <w:t xml:space="preserve">request is </w:t>
      </w:r>
      <w:r>
        <w:rPr>
          <w:szCs w:val="21"/>
          <w:shd w:val="clear" w:color="auto" w:fill="FFFFFF"/>
          <w:lang w:val="en-US" w:eastAsia="zh-CN"/>
        </w:rPr>
        <w:t>delivered</w:t>
      </w:r>
      <w:r>
        <w:rPr>
          <w:rFonts w:hint="eastAsia"/>
          <w:szCs w:val="21"/>
          <w:shd w:val="clear" w:color="auto" w:fill="FFFFFF"/>
          <w:lang w:val="en-US" w:eastAsia="zh-CN"/>
        </w:rPr>
        <w:t xml:space="preserve"> to the</w:t>
      </w:r>
      <w:r>
        <w:rPr>
          <w:szCs w:val="21"/>
          <w:shd w:val="clear" w:color="auto" w:fill="FFFFFF"/>
          <w:lang w:val="en-US" w:eastAsia="zh-CN"/>
        </w:rPr>
        <w:t xml:space="preserve"> hospital</w:t>
      </w:r>
      <w:r>
        <w:rPr>
          <w:rFonts w:hint="eastAsia"/>
          <w:szCs w:val="21"/>
          <w:shd w:val="clear" w:color="auto" w:fill="FFFFFF"/>
          <w:lang w:val="en-US" w:eastAsia="zh-CN"/>
        </w:rPr>
        <w:t xml:space="preserve"> </w:t>
      </w:r>
      <w:r>
        <w:rPr>
          <w:szCs w:val="21"/>
          <w:shd w:val="clear" w:color="auto" w:fill="FFFFFF"/>
          <w:lang w:val="en-US" w:eastAsia="zh-CN"/>
        </w:rPr>
        <w:t>inventory management platform</w:t>
      </w:r>
      <w:r>
        <w:rPr>
          <w:rFonts w:hint="eastAsia"/>
          <w:szCs w:val="21"/>
          <w:shd w:val="clear" w:color="auto" w:fill="FFFFFF"/>
          <w:lang w:val="en-US" w:eastAsia="zh-CN"/>
        </w:rPr>
        <w:t xml:space="preserve">. The </w:t>
      </w:r>
      <w:r>
        <w:rPr>
          <w:szCs w:val="21"/>
          <w:shd w:val="clear" w:color="auto" w:fill="FFFFFF"/>
          <w:lang w:val="en-US" w:eastAsia="zh-CN"/>
        </w:rPr>
        <w:t>platform</w:t>
      </w:r>
      <w:r>
        <w:rPr>
          <w:rFonts w:hint="eastAsia"/>
          <w:szCs w:val="21"/>
          <w:shd w:val="clear" w:color="auto" w:fill="FFFFFF"/>
          <w:lang w:val="en-US" w:eastAsia="zh-CN"/>
        </w:rPr>
        <w:t xml:space="preserve"> inform</w:t>
      </w:r>
      <w:r>
        <w:rPr>
          <w:szCs w:val="21"/>
          <w:shd w:val="clear" w:color="auto" w:fill="FFFFFF"/>
          <w:lang w:val="en-US" w:eastAsia="zh-CN"/>
        </w:rPr>
        <w:t>s</w:t>
      </w:r>
      <w:r>
        <w:rPr>
          <w:rFonts w:hint="eastAsia"/>
          <w:szCs w:val="21"/>
          <w:shd w:val="clear" w:color="auto" w:fill="FFFFFF"/>
          <w:lang w:val="en-US" w:eastAsia="zh-CN"/>
        </w:rPr>
        <w:t xml:space="preserve"> 5G network </w:t>
      </w:r>
      <w:r>
        <w:rPr>
          <w:szCs w:val="21"/>
          <w:shd w:val="clear" w:color="auto" w:fill="FFFFFF"/>
          <w:lang w:val="en-US" w:eastAsia="zh-CN"/>
        </w:rPr>
        <w:t xml:space="preserve">to </w:t>
      </w:r>
      <w:r w:rsidR="00003F3B">
        <w:rPr>
          <w:szCs w:val="21"/>
          <w:shd w:val="clear" w:color="auto" w:fill="FFFFFF"/>
          <w:lang w:val="en-US" w:eastAsia="zh-CN"/>
        </w:rPr>
        <w:t>ask the Ambient-IoT devices attached on</w:t>
      </w:r>
      <w:r>
        <w:rPr>
          <w:szCs w:val="21"/>
          <w:shd w:val="clear" w:color="auto" w:fill="FFFFFF"/>
          <w:lang w:val="en-US" w:eastAsia="zh-CN"/>
        </w:rPr>
        <w:t xml:space="preserve"> the </w:t>
      </w:r>
      <w:r>
        <w:rPr>
          <w:rFonts w:hint="eastAsia"/>
          <w:szCs w:val="21"/>
          <w:shd w:val="clear" w:color="auto" w:fill="FFFFFF"/>
          <w:lang w:val="en-US" w:eastAsia="zh-CN"/>
        </w:rPr>
        <w:t>orthopedic forceps</w:t>
      </w:r>
      <w:r>
        <w:rPr>
          <w:szCs w:val="21"/>
          <w:shd w:val="clear" w:color="auto" w:fill="FFFFFF"/>
          <w:lang w:val="en-US" w:eastAsia="zh-CN"/>
        </w:rPr>
        <w:t xml:space="preserve"> </w:t>
      </w:r>
      <w:r w:rsidR="00003F3B">
        <w:rPr>
          <w:szCs w:val="21"/>
          <w:shd w:val="clear" w:color="auto" w:fill="FFFFFF"/>
          <w:lang w:val="en-US" w:eastAsia="zh-CN"/>
        </w:rPr>
        <w:t xml:space="preserve">to “modify” the status </w:t>
      </w:r>
      <w:r>
        <w:rPr>
          <w:szCs w:val="21"/>
          <w:shd w:val="clear" w:color="auto" w:fill="FFFFFF"/>
          <w:lang w:val="en-US" w:eastAsia="zh-CN"/>
        </w:rPr>
        <w:t>with “Normal”</w:t>
      </w:r>
      <w:r>
        <w:rPr>
          <w:rFonts w:hint="eastAsia"/>
          <w:szCs w:val="21"/>
          <w:shd w:val="clear" w:color="auto" w:fill="FFFFFF"/>
          <w:lang w:val="en-US" w:eastAsia="zh-CN"/>
        </w:rPr>
        <w:t>.</w:t>
      </w:r>
      <w:r>
        <w:rPr>
          <w:szCs w:val="21"/>
          <w:shd w:val="clear" w:color="auto" w:fill="FFFFFF"/>
          <w:lang w:val="en-US" w:eastAsia="zh-CN"/>
        </w:rPr>
        <w:t xml:space="preserve"> </w:t>
      </w:r>
      <w:r w:rsidR="00003F3B">
        <w:rPr>
          <w:szCs w:val="21"/>
          <w:shd w:val="clear" w:color="auto" w:fill="FFFFFF"/>
          <w:lang w:val="en-US" w:eastAsia="zh-CN"/>
        </w:rPr>
        <w:t>T</w:t>
      </w:r>
      <w:r>
        <w:rPr>
          <w:rFonts w:hint="eastAsia"/>
          <w:szCs w:val="21"/>
          <w:shd w:val="clear" w:color="auto" w:fill="FFFFFF"/>
          <w:lang w:val="en-US" w:eastAsia="zh-CN"/>
        </w:rPr>
        <w:t xml:space="preserve">he 5G network </w:t>
      </w:r>
      <w:r w:rsidR="00003F3B">
        <w:rPr>
          <w:szCs w:val="21"/>
          <w:shd w:val="clear" w:color="auto" w:fill="FFFFFF"/>
          <w:lang w:val="en-US" w:eastAsia="zh-CN"/>
        </w:rPr>
        <w:t>transmits</w:t>
      </w:r>
      <w:r>
        <w:rPr>
          <w:szCs w:val="21"/>
          <w:shd w:val="clear" w:color="auto" w:fill="FFFFFF"/>
          <w:lang w:val="en-US" w:eastAsia="zh-CN"/>
        </w:rPr>
        <w:t xml:space="preserve"> “modify” command</w:t>
      </w:r>
      <w:r w:rsidR="00003F3B" w:rsidRPr="00003F3B">
        <w:rPr>
          <w:rFonts w:hint="eastAsia"/>
          <w:szCs w:val="21"/>
          <w:shd w:val="clear" w:color="auto" w:fill="FFFFFF"/>
          <w:lang w:val="en-US" w:eastAsia="zh-CN"/>
        </w:rPr>
        <w:t xml:space="preserve"> </w:t>
      </w:r>
      <w:r w:rsidR="00003F3B">
        <w:rPr>
          <w:rFonts w:hint="eastAsia"/>
          <w:szCs w:val="21"/>
          <w:shd w:val="clear" w:color="auto" w:fill="FFFFFF"/>
          <w:lang w:val="en-US" w:eastAsia="zh-CN"/>
        </w:rPr>
        <w:t xml:space="preserve">transparently or </w:t>
      </w:r>
      <w:r w:rsidR="00003F3B">
        <w:rPr>
          <w:szCs w:val="21"/>
          <w:shd w:val="clear" w:color="auto" w:fill="FFFFFF"/>
          <w:lang w:val="en-US" w:eastAsia="zh-CN"/>
        </w:rPr>
        <w:t>translate the command</w:t>
      </w:r>
      <w:r>
        <w:rPr>
          <w:szCs w:val="21"/>
          <w:shd w:val="clear" w:color="auto" w:fill="FFFFFF"/>
          <w:lang w:val="en-US" w:eastAsia="zh-CN"/>
        </w:rPr>
        <w:t xml:space="preserve"> to </w:t>
      </w:r>
      <w:r w:rsidR="00003F3B">
        <w:rPr>
          <w:szCs w:val="21"/>
          <w:shd w:val="clear" w:color="auto" w:fill="FFFFFF"/>
          <w:lang w:val="en-US" w:eastAsia="zh-CN"/>
        </w:rPr>
        <w:t xml:space="preserve">the </w:t>
      </w:r>
      <w:r w:rsidR="00003F3B">
        <w:rPr>
          <w:color w:val="2E3033"/>
          <w:szCs w:val="21"/>
          <w:shd w:val="clear" w:color="auto" w:fill="FFFFFF"/>
          <w:lang w:val="en-US" w:eastAsia="zh-CN"/>
        </w:rPr>
        <w:t>Ambient-</w:t>
      </w:r>
      <w:r w:rsidR="00003F3B">
        <w:rPr>
          <w:rFonts w:hint="eastAsia"/>
          <w:color w:val="2E3033"/>
          <w:szCs w:val="21"/>
          <w:shd w:val="clear" w:color="auto" w:fill="FFFFFF"/>
          <w:lang w:val="en-US" w:eastAsia="zh-CN"/>
        </w:rPr>
        <w:t>IoT</w:t>
      </w:r>
      <w:r w:rsidR="00003F3B">
        <w:rPr>
          <w:rFonts w:hint="eastAsia"/>
          <w:szCs w:val="21"/>
          <w:shd w:val="clear" w:color="auto" w:fill="FFFFFF"/>
          <w:lang w:val="en-US" w:eastAsia="zh-CN"/>
        </w:rPr>
        <w:t xml:space="preserve"> </w:t>
      </w:r>
      <w:r w:rsidR="00003F3B">
        <w:rPr>
          <w:szCs w:val="21"/>
          <w:shd w:val="clear" w:color="auto" w:fill="FFFFFF"/>
          <w:lang w:val="en-US" w:eastAsia="zh-CN"/>
        </w:rPr>
        <w:t>device</w:t>
      </w:r>
      <w:r w:rsidR="00003F3B">
        <w:rPr>
          <w:rFonts w:hint="eastAsia"/>
          <w:szCs w:val="21"/>
          <w:shd w:val="clear" w:color="auto" w:fill="FFFFFF"/>
          <w:lang w:val="en-US" w:eastAsia="zh-CN"/>
        </w:rPr>
        <w:t>s</w:t>
      </w:r>
      <w:r w:rsidR="00BB0921">
        <w:rPr>
          <w:szCs w:val="21"/>
          <w:shd w:val="clear" w:color="auto" w:fill="FFFFFF"/>
          <w:lang w:val="en-US" w:eastAsia="zh-CN"/>
        </w:rPr>
        <w:t>. In the “modify” command, it includes not only the updated information but also can be the physical address where the information needed to be stored</w:t>
      </w:r>
      <w:r>
        <w:rPr>
          <w:rFonts w:hint="eastAsia"/>
          <w:szCs w:val="21"/>
          <w:shd w:val="clear" w:color="auto" w:fill="FFFFFF"/>
          <w:lang w:val="en-US" w:eastAsia="zh-CN"/>
        </w:rPr>
        <w:t>.</w:t>
      </w:r>
      <w:r>
        <w:rPr>
          <w:szCs w:val="21"/>
          <w:shd w:val="clear" w:color="auto" w:fill="FFFFFF"/>
          <w:lang w:val="en-US" w:eastAsia="zh-CN"/>
        </w:rPr>
        <w:t xml:space="preserve"> </w:t>
      </w:r>
      <w:r>
        <w:rPr>
          <w:rFonts w:hint="eastAsia"/>
          <w:szCs w:val="21"/>
          <w:shd w:val="clear" w:color="auto" w:fill="FFFFFF"/>
          <w:lang w:val="en-US" w:eastAsia="zh-CN"/>
        </w:rPr>
        <w:t xml:space="preserve">After receiving </w:t>
      </w:r>
      <w:r>
        <w:rPr>
          <w:szCs w:val="21"/>
          <w:shd w:val="clear" w:color="auto" w:fill="FFFFFF"/>
          <w:lang w:val="en-US" w:eastAsia="zh-CN"/>
        </w:rPr>
        <w:t xml:space="preserve">the “modify” </w:t>
      </w:r>
      <w:r>
        <w:rPr>
          <w:rFonts w:hint="eastAsia"/>
          <w:szCs w:val="21"/>
          <w:shd w:val="clear" w:color="auto" w:fill="FFFFFF"/>
          <w:lang w:val="en-US" w:eastAsia="zh-CN"/>
        </w:rPr>
        <w:t xml:space="preserve">command, the </w:t>
      </w:r>
      <w:r w:rsidR="00BB0921">
        <w:rPr>
          <w:rFonts w:hint="eastAsia"/>
          <w:szCs w:val="21"/>
          <w:shd w:val="clear" w:color="auto" w:fill="FFFFFF"/>
          <w:lang w:val="en-US" w:eastAsia="zh-CN"/>
        </w:rPr>
        <w:t>Ambient-IoT devices write the updated information into</w:t>
      </w:r>
      <w:r>
        <w:rPr>
          <w:rFonts w:hint="eastAsia"/>
          <w:szCs w:val="21"/>
          <w:shd w:val="clear" w:color="auto" w:fill="FFFFFF"/>
          <w:lang w:val="en-US" w:eastAsia="zh-CN"/>
        </w:rPr>
        <w:t xml:space="preserve"> the storage information </w:t>
      </w:r>
      <w:r>
        <w:rPr>
          <w:szCs w:val="21"/>
          <w:shd w:val="clear" w:color="auto" w:fill="FFFFFF"/>
          <w:lang w:val="en-US" w:eastAsia="zh-CN"/>
        </w:rPr>
        <w:t xml:space="preserve">according to </w:t>
      </w:r>
      <w:r w:rsidR="00BB0921">
        <w:rPr>
          <w:rFonts w:hint="eastAsia"/>
          <w:szCs w:val="21"/>
          <w:shd w:val="clear" w:color="auto" w:fill="FFFFFF"/>
          <w:lang w:val="en-US" w:eastAsia="zh-CN"/>
        </w:rPr>
        <w:t>the corresponding physical address which is predefined or indicated</w:t>
      </w:r>
      <w:r>
        <w:rPr>
          <w:rFonts w:hint="eastAsia"/>
          <w:szCs w:val="21"/>
          <w:shd w:val="clear" w:color="auto" w:fill="FFFFFF"/>
          <w:lang w:val="en-US" w:eastAsia="zh-CN"/>
        </w:rPr>
        <w:t xml:space="preserve">. </w:t>
      </w:r>
      <w:r w:rsidR="00BB0921">
        <w:rPr>
          <w:szCs w:val="21"/>
          <w:shd w:val="clear" w:color="auto" w:fill="FFFFFF"/>
          <w:lang w:val="en-US" w:eastAsia="zh-CN"/>
        </w:rPr>
        <w:t xml:space="preserve">Then, </w:t>
      </w:r>
      <w:r w:rsidRPr="00CE617C">
        <w:rPr>
          <w:rFonts w:eastAsia="宋体" w:hint="eastAsia"/>
          <w:szCs w:val="21"/>
          <w:shd w:val="clear" w:color="auto" w:fill="FFFFFF"/>
          <w:lang w:val="en-US" w:eastAsia="zh-CN"/>
        </w:rPr>
        <w:t>B</w:t>
      </w:r>
      <w:r w:rsidRPr="00CE617C">
        <w:rPr>
          <w:rFonts w:eastAsia="宋体"/>
          <w:szCs w:val="21"/>
          <w:shd w:val="clear" w:color="auto" w:fill="FFFFFF"/>
          <w:lang w:val="en-US" w:eastAsia="zh-CN"/>
        </w:rPr>
        <w:t xml:space="preserve">ob checks and finds the status of the </w:t>
      </w:r>
      <w:r>
        <w:rPr>
          <w:rFonts w:hint="eastAsia"/>
          <w:szCs w:val="21"/>
          <w:shd w:val="clear" w:color="auto" w:fill="FFFFFF"/>
          <w:lang w:val="en-US" w:eastAsia="zh-CN"/>
        </w:rPr>
        <w:t>orthopedic forceps</w:t>
      </w:r>
      <w:r w:rsidRPr="00752BC2">
        <w:rPr>
          <w:rFonts w:eastAsia="宋体"/>
          <w:szCs w:val="21"/>
          <w:shd w:val="clear" w:color="auto" w:fill="FFFFFF"/>
          <w:lang w:val="en-US" w:eastAsia="zh-CN"/>
        </w:rPr>
        <w:t xml:space="preserve"> </w:t>
      </w:r>
      <w:r w:rsidRPr="00CE617C">
        <w:rPr>
          <w:rFonts w:eastAsia="宋体"/>
          <w:szCs w:val="21"/>
          <w:shd w:val="clear" w:color="auto" w:fill="FFFFFF"/>
          <w:lang w:val="en-US" w:eastAsia="zh-CN"/>
        </w:rPr>
        <w:t>have been updated</w:t>
      </w:r>
      <w:r>
        <w:rPr>
          <w:rFonts w:eastAsia="宋体"/>
          <w:szCs w:val="21"/>
          <w:shd w:val="clear" w:color="auto" w:fill="FFFFFF"/>
          <w:lang w:val="en-US" w:eastAsia="zh-CN"/>
        </w:rPr>
        <w:t xml:space="preserve"> with “Normal”</w:t>
      </w:r>
      <w:r w:rsidRPr="00CE617C">
        <w:rPr>
          <w:rFonts w:eastAsia="宋体"/>
          <w:szCs w:val="21"/>
          <w:shd w:val="clear" w:color="auto" w:fill="FFFFFF"/>
          <w:lang w:val="en-US" w:eastAsia="zh-CN"/>
        </w:rPr>
        <w:t>.</w:t>
      </w:r>
    </w:p>
    <w:p w14:paraId="467FAB75" w14:textId="77777777" w:rsidR="002F2C3B" w:rsidRPr="00CA3A93" w:rsidRDefault="002F2C3B" w:rsidP="002F2C3B">
      <w:pPr>
        <w:jc w:val="both"/>
        <w:rPr>
          <w:rFonts w:eastAsia="宋体"/>
          <w:szCs w:val="21"/>
          <w:shd w:val="clear" w:color="auto" w:fill="FFFFFF"/>
          <w:lang w:val="en-US" w:eastAsia="zh-CN"/>
        </w:rPr>
      </w:pPr>
      <w:r w:rsidRPr="00CA3A93">
        <w:rPr>
          <w:rFonts w:eastAsia="宋体"/>
          <w:szCs w:val="21"/>
          <w:shd w:val="clear" w:color="auto" w:fill="FFFFFF"/>
          <w:lang w:val="en-US" w:eastAsia="zh-CN"/>
        </w:rPr>
        <w:t xml:space="preserve">The other part of the instrument is broken, so a new set of </w:t>
      </w:r>
      <w:r>
        <w:rPr>
          <w:szCs w:val="21"/>
          <w:shd w:val="clear" w:color="auto" w:fill="FFFFFF"/>
          <w:lang w:val="en-US" w:eastAsia="zh-CN"/>
        </w:rPr>
        <w:t xml:space="preserve">orthopedic forceps are purchased.  Before the new instrument is put into use, related instrument information needs to be stored in the Ambient IoT devices which are stuck on the new instrument. The hospital inventory management platform asks 5G network to send “write” command to write the status of the new </w:t>
      </w:r>
      <w:r>
        <w:rPr>
          <w:rFonts w:hint="eastAsia"/>
          <w:szCs w:val="21"/>
          <w:shd w:val="clear" w:color="auto" w:fill="FFFFFF"/>
          <w:lang w:val="en-US" w:eastAsia="zh-CN"/>
        </w:rPr>
        <w:t>orthopedic forceps</w:t>
      </w:r>
      <w:r>
        <w:rPr>
          <w:szCs w:val="21"/>
          <w:shd w:val="clear" w:color="auto" w:fill="FFFFFF"/>
          <w:lang w:val="en-US" w:eastAsia="zh-CN"/>
        </w:rPr>
        <w:t xml:space="preserve">. </w:t>
      </w:r>
      <w:r w:rsidR="00BB0921">
        <w:rPr>
          <w:rFonts w:hint="eastAsia"/>
          <w:szCs w:val="21"/>
          <w:shd w:val="clear" w:color="auto" w:fill="FFFFFF"/>
          <w:lang w:val="en-US" w:eastAsia="zh-CN"/>
        </w:rPr>
        <w:t xml:space="preserve">The </w:t>
      </w:r>
      <w:r w:rsidR="00BB0921">
        <w:rPr>
          <w:szCs w:val="21"/>
          <w:shd w:val="clear" w:color="auto" w:fill="FFFFFF"/>
          <w:lang w:val="en-US" w:eastAsia="zh-CN"/>
        </w:rPr>
        <w:t>“write” command</w:t>
      </w:r>
      <w:r w:rsidR="00BB0921">
        <w:rPr>
          <w:rFonts w:hint="eastAsia"/>
          <w:szCs w:val="21"/>
          <w:shd w:val="clear" w:color="auto" w:fill="FFFFFF"/>
          <w:lang w:val="en-US" w:eastAsia="zh-CN"/>
        </w:rPr>
        <w:t xml:space="preserve"> includes t</w:t>
      </w:r>
      <w:r w:rsidR="00BB0921">
        <w:rPr>
          <w:szCs w:val="21"/>
          <w:shd w:val="clear" w:color="auto" w:fill="FFFFFF"/>
          <w:lang w:val="en-US" w:eastAsia="zh-CN"/>
        </w:rPr>
        <w:t>he status information</w:t>
      </w:r>
      <w:r w:rsidR="00BB0921">
        <w:rPr>
          <w:rFonts w:hint="eastAsia"/>
          <w:szCs w:val="21"/>
          <w:shd w:val="clear" w:color="auto" w:fill="FFFFFF"/>
          <w:lang w:val="en-US" w:eastAsia="zh-CN"/>
        </w:rPr>
        <w:t xml:space="preserve"> of </w:t>
      </w:r>
      <w:r w:rsidR="00BB0921">
        <w:rPr>
          <w:szCs w:val="21"/>
          <w:shd w:val="clear" w:color="auto" w:fill="FFFFFF"/>
          <w:lang w:val="en-US" w:eastAsia="zh-CN"/>
        </w:rPr>
        <w:t xml:space="preserve">orthopedic </w:t>
      </w:r>
      <w:r w:rsidR="00BB0921">
        <w:rPr>
          <w:rFonts w:hint="eastAsia"/>
          <w:szCs w:val="21"/>
          <w:shd w:val="clear" w:color="auto" w:fill="FFFFFF"/>
          <w:lang w:val="en-US" w:eastAsia="zh-CN"/>
        </w:rPr>
        <w:t xml:space="preserve">forceps </w:t>
      </w:r>
      <w:r w:rsidR="00BB0921">
        <w:rPr>
          <w:szCs w:val="21"/>
          <w:shd w:val="clear" w:color="auto" w:fill="FFFFFF"/>
          <w:lang w:val="en-US" w:eastAsia="zh-CN"/>
        </w:rPr>
        <w:t xml:space="preserve">which can </w:t>
      </w:r>
      <w:r>
        <w:rPr>
          <w:szCs w:val="21"/>
          <w:shd w:val="clear" w:color="auto" w:fill="FFFFFF"/>
          <w:lang w:val="en-US" w:eastAsia="zh-CN"/>
        </w:rPr>
        <w:t xml:space="preserve">include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sidR="00BB0921">
        <w:rPr>
          <w:szCs w:val="21"/>
          <w:shd w:val="clear" w:color="auto" w:fill="FFFFFF"/>
          <w:lang w:val="en-US" w:eastAsia="zh-CN"/>
        </w:rPr>
        <w:t xml:space="preserve"> </w:t>
      </w:r>
      <w:r w:rsidR="00BB0921">
        <w:rPr>
          <w:rFonts w:hint="eastAsia"/>
          <w:szCs w:val="21"/>
          <w:shd w:val="clear" w:color="auto" w:fill="FFFFFF"/>
          <w:lang w:val="en-US" w:eastAsia="zh-CN"/>
        </w:rPr>
        <w:t>(16 bits)</w:t>
      </w:r>
      <w:r>
        <w:rPr>
          <w:rFonts w:hint="eastAsia"/>
          <w:szCs w:val="21"/>
          <w:shd w:val="clear" w:color="auto" w:fill="FFFFFF"/>
          <w:lang w:val="en-US" w:eastAsia="zh-CN"/>
        </w:rPr>
        <w:t xml:space="preserve">, usage </w:t>
      </w:r>
      <w:r>
        <w:rPr>
          <w:szCs w:val="21"/>
          <w:shd w:val="clear" w:color="auto" w:fill="FFFFFF"/>
          <w:lang w:val="en-US" w:eastAsia="zh-CN"/>
        </w:rPr>
        <w:t>status</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2</w:t>
      </w:r>
      <w:r w:rsidR="00BB0921">
        <w:rPr>
          <w:rFonts w:hint="eastAsia"/>
          <w:szCs w:val="21"/>
          <w:shd w:val="clear" w:color="auto" w:fill="FFFFFF"/>
          <w:lang w:val="en-US" w:eastAsia="zh-CN"/>
        </w:rPr>
        <w:t xml:space="preserve"> bits)</w:t>
      </w:r>
      <w:r>
        <w:rPr>
          <w:szCs w:val="21"/>
          <w:shd w:val="clear" w:color="auto" w:fill="FFFFFF"/>
          <w:lang w:val="en-US" w:eastAsia="zh-CN"/>
        </w:rPr>
        <w:t>, usage records</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128</w:t>
      </w:r>
      <w:r w:rsidR="00BB0921">
        <w:rPr>
          <w:rFonts w:hint="eastAsia"/>
          <w:szCs w:val="21"/>
          <w:shd w:val="clear" w:color="auto" w:fill="FFFFFF"/>
          <w:lang w:val="en-US" w:eastAsia="zh-CN"/>
        </w:rPr>
        <w:t xml:space="preserve"> bits)</w:t>
      </w:r>
      <w:r>
        <w:rPr>
          <w:rFonts w:hint="eastAsia"/>
          <w:szCs w:val="21"/>
          <w:shd w:val="clear" w:color="auto" w:fill="FFFFFF"/>
          <w:lang w:val="en-US" w:eastAsia="zh-CN"/>
        </w:rPr>
        <w:t>, years of use</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6</w:t>
      </w:r>
      <w:r w:rsidR="00BB0921">
        <w:rPr>
          <w:rFonts w:hint="eastAsia"/>
          <w:szCs w:val="21"/>
          <w:shd w:val="clear" w:color="auto" w:fill="FFFFFF"/>
          <w:lang w:val="en-US" w:eastAsia="zh-CN"/>
        </w:rPr>
        <w:t xml:space="preserve"> bits)</w:t>
      </w:r>
      <w:r>
        <w:rPr>
          <w:rFonts w:hint="eastAsia"/>
          <w:szCs w:val="21"/>
          <w:shd w:val="clear" w:color="auto" w:fill="FFFFFF"/>
          <w:lang w:val="en-US" w:eastAsia="zh-CN"/>
        </w:rPr>
        <w:t>,</w:t>
      </w:r>
      <w:r>
        <w:rPr>
          <w:szCs w:val="21"/>
          <w:shd w:val="clear" w:color="auto" w:fill="FFFFFF"/>
          <w:lang w:val="en-US" w:eastAsia="zh-CN"/>
        </w:rPr>
        <w:t xml:space="preserve"> </w:t>
      </w:r>
      <w:r w:rsidR="00F11F3D">
        <w:rPr>
          <w:rFonts w:hint="eastAsia"/>
          <w:szCs w:val="21"/>
          <w:shd w:val="clear" w:color="auto" w:fill="FFFFFF"/>
          <w:lang w:val="en-US" w:eastAsia="zh-CN"/>
        </w:rPr>
        <w:t xml:space="preserve">number of usage (18 bits), </w:t>
      </w:r>
      <w:r w:rsidR="00F11F3D">
        <w:rPr>
          <w:szCs w:val="21"/>
          <w:shd w:val="clear" w:color="auto" w:fill="FFFFFF"/>
          <w:lang w:val="en-US" w:eastAsia="zh-CN"/>
        </w:rPr>
        <w:t>maintained status</w:t>
      </w:r>
      <w:r w:rsidR="00F11F3D">
        <w:rPr>
          <w:rFonts w:hint="eastAsia"/>
          <w:szCs w:val="21"/>
          <w:shd w:val="clear" w:color="auto" w:fill="FFFFFF"/>
          <w:lang w:val="en-US" w:eastAsia="zh-CN"/>
        </w:rPr>
        <w:t xml:space="preserve"> (2 bits), other potential information</w:t>
      </w:r>
      <w:r w:rsidR="00F11F3D">
        <w:rPr>
          <w:szCs w:val="21"/>
          <w:shd w:val="clear" w:color="auto" w:fill="FFFFFF"/>
          <w:lang w:val="en-US" w:eastAsia="zh-CN"/>
        </w:rPr>
        <w:t xml:space="preserve">, </w:t>
      </w:r>
      <w:r>
        <w:rPr>
          <w:szCs w:val="21"/>
          <w:shd w:val="clear" w:color="auto" w:fill="FFFFFF"/>
          <w:lang w:val="en-US" w:eastAsia="zh-CN"/>
        </w:rPr>
        <w:t>which are transparent to 5G network. Considering the</w:t>
      </w:r>
      <w:r>
        <w:rPr>
          <w:rFonts w:hint="eastAsia"/>
          <w:szCs w:val="21"/>
          <w:shd w:val="clear" w:color="auto" w:fill="FFFFFF"/>
          <w:lang w:val="en-US" w:eastAsia="zh-CN"/>
        </w:rPr>
        <w:t xml:space="preserv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devices</w:t>
      </w:r>
      <w:r>
        <w:rPr>
          <w:rFonts w:hint="eastAsia"/>
          <w:szCs w:val="21"/>
          <w:shd w:val="clear" w:color="auto" w:fill="FFFFFF"/>
          <w:lang w:val="en-US" w:eastAsia="zh-CN"/>
        </w:rPr>
        <w:t xml:space="preserve"> </w:t>
      </w:r>
      <w:r>
        <w:rPr>
          <w:szCs w:val="21"/>
          <w:shd w:val="clear" w:color="auto" w:fill="FFFFFF"/>
          <w:lang w:val="en-US" w:eastAsia="zh-CN"/>
        </w:rPr>
        <w:t xml:space="preserve">attached on the repaired </w:t>
      </w:r>
      <w:r w:rsidR="00F11F3D">
        <w:rPr>
          <w:rFonts w:hint="eastAsia"/>
          <w:szCs w:val="21"/>
          <w:shd w:val="clear" w:color="auto" w:fill="FFFFFF"/>
          <w:lang w:val="en-US" w:eastAsia="zh-CN"/>
        </w:rPr>
        <w:t xml:space="preserve">orthopedic </w:t>
      </w:r>
      <w:r>
        <w:rPr>
          <w:rFonts w:hint="eastAsia"/>
          <w:szCs w:val="21"/>
          <w:shd w:val="clear" w:color="auto" w:fill="FFFFFF"/>
          <w:lang w:val="en-US" w:eastAsia="zh-CN"/>
        </w:rPr>
        <w:t>forceps</w:t>
      </w:r>
      <w:r>
        <w:rPr>
          <w:szCs w:val="21"/>
          <w:shd w:val="clear" w:color="auto" w:fill="FFFFFF"/>
          <w:lang w:val="en-US" w:eastAsia="zh-CN"/>
        </w:rPr>
        <w:t xml:space="preserve"> are without application software, t</w:t>
      </w:r>
      <w:r>
        <w:rPr>
          <w:rFonts w:hint="eastAsia"/>
          <w:szCs w:val="21"/>
          <w:shd w:val="clear" w:color="auto" w:fill="FFFFFF"/>
          <w:lang w:val="en-US" w:eastAsia="zh-CN"/>
        </w:rPr>
        <w:t xml:space="preserve">he 5G network </w:t>
      </w:r>
      <w:r>
        <w:rPr>
          <w:szCs w:val="21"/>
          <w:shd w:val="clear" w:color="auto" w:fill="FFFFFF"/>
          <w:lang w:val="en-US" w:eastAsia="zh-CN"/>
        </w:rPr>
        <w:t xml:space="preserve">translates and sends “write” commands to </w:t>
      </w:r>
      <w:r>
        <w:rPr>
          <w:rFonts w:hint="eastAsia"/>
          <w:szCs w:val="21"/>
          <w:shd w:val="clear" w:color="auto" w:fill="FFFFFF"/>
          <w:lang w:val="en-US" w:eastAsia="zh-CN"/>
        </w:rPr>
        <w:t xml:space="preserve">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 xml:space="preserve">devices attached on the new </w:t>
      </w:r>
      <w:r>
        <w:rPr>
          <w:rFonts w:hint="eastAsia"/>
          <w:szCs w:val="21"/>
          <w:shd w:val="clear" w:color="auto" w:fill="FFFFFF"/>
          <w:lang w:val="en-US" w:eastAsia="zh-CN"/>
        </w:rPr>
        <w:t>orthopedic forceps.</w:t>
      </w:r>
      <w:r>
        <w:rPr>
          <w:szCs w:val="21"/>
          <w:shd w:val="clear" w:color="auto" w:fill="FFFFFF"/>
          <w:lang w:val="en-US" w:eastAsia="zh-CN"/>
        </w:rPr>
        <w:t xml:space="preserve"> </w:t>
      </w:r>
      <w:r w:rsidR="00F11F3D">
        <w:rPr>
          <w:rFonts w:hint="eastAsia"/>
          <w:szCs w:val="21"/>
          <w:shd w:val="clear" w:color="auto" w:fill="FFFFFF"/>
          <w:lang w:val="en-US" w:eastAsia="zh-CN"/>
        </w:rPr>
        <w:t>In t</w:t>
      </w:r>
      <w:r w:rsidR="00F11F3D">
        <w:rPr>
          <w:szCs w:val="21"/>
          <w:shd w:val="clear" w:color="auto" w:fill="FFFFFF"/>
          <w:lang w:val="en-US" w:eastAsia="zh-CN"/>
        </w:rPr>
        <w:t>he status information</w:t>
      </w:r>
      <w:r w:rsidR="00F11F3D">
        <w:rPr>
          <w:rFonts w:hint="eastAsia"/>
          <w:szCs w:val="21"/>
          <w:shd w:val="clear" w:color="auto" w:fill="FFFFFF"/>
          <w:lang w:val="en-US" w:eastAsia="zh-CN"/>
        </w:rPr>
        <w:t xml:space="preserve"> of </w:t>
      </w:r>
      <w:r w:rsidR="00F11F3D">
        <w:rPr>
          <w:szCs w:val="21"/>
          <w:shd w:val="clear" w:color="auto" w:fill="FFFFFF"/>
          <w:lang w:val="en-US" w:eastAsia="zh-CN"/>
        </w:rPr>
        <w:t xml:space="preserve">orthopedic </w:t>
      </w:r>
      <w:r w:rsidR="00F11F3D">
        <w:rPr>
          <w:rFonts w:hint="eastAsia"/>
          <w:szCs w:val="21"/>
          <w:shd w:val="clear" w:color="auto" w:fill="FFFFFF"/>
          <w:lang w:val="en-US" w:eastAsia="zh-CN"/>
        </w:rPr>
        <w:t xml:space="preserve">forceps, each type of </w:t>
      </w:r>
      <w:r w:rsidR="00F11F3D">
        <w:rPr>
          <w:szCs w:val="21"/>
          <w:shd w:val="clear" w:color="auto" w:fill="FFFFFF"/>
          <w:lang w:val="en-US" w:eastAsia="zh-CN"/>
        </w:rPr>
        <w:t>information</w:t>
      </w:r>
      <w:r w:rsidR="00F11F3D">
        <w:rPr>
          <w:rFonts w:hint="eastAsia"/>
          <w:szCs w:val="21"/>
          <w:shd w:val="clear" w:color="auto" w:fill="FFFFFF"/>
          <w:lang w:val="en-US" w:eastAsia="zh-CN"/>
        </w:rPr>
        <w:t xml:space="preserve"> is associated with a predefined or indicated physical address. </w:t>
      </w:r>
      <w:r>
        <w:rPr>
          <w:rFonts w:hint="eastAsia"/>
          <w:szCs w:val="21"/>
          <w:shd w:val="clear" w:color="auto" w:fill="FFFFFF"/>
          <w:lang w:val="en-US" w:eastAsia="zh-CN"/>
        </w:rPr>
        <w:t xml:space="preserve">After receiving </w:t>
      </w:r>
      <w:r>
        <w:rPr>
          <w:szCs w:val="21"/>
          <w:shd w:val="clear" w:color="auto" w:fill="FFFFFF"/>
          <w:lang w:val="en-US" w:eastAsia="zh-CN"/>
        </w:rPr>
        <w:t xml:space="preserve">the </w:t>
      </w:r>
      <w:r>
        <w:rPr>
          <w:rFonts w:hint="eastAsia"/>
          <w:szCs w:val="21"/>
          <w:shd w:val="clear" w:color="auto" w:fill="FFFFFF"/>
          <w:lang w:val="en-US" w:eastAsia="zh-CN"/>
        </w:rPr>
        <w:t xml:space="preserve">command, 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devices</w:t>
      </w:r>
      <w:r>
        <w:rPr>
          <w:rFonts w:hint="eastAsia"/>
          <w:szCs w:val="21"/>
          <w:shd w:val="clear" w:color="auto" w:fill="FFFFFF"/>
          <w:lang w:val="en-US" w:eastAsia="zh-CN"/>
        </w:rPr>
        <w:t xml:space="preserve"> </w:t>
      </w:r>
      <w:r>
        <w:rPr>
          <w:szCs w:val="21"/>
          <w:shd w:val="clear" w:color="auto" w:fill="FFFFFF"/>
          <w:lang w:val="en-US" w:eastAsia="zh-CN"/>
        </w:rPr>
        <w:t>store</w:t>
      </w:r>
      <w:r>
        <w:rPr>
          <w:rFonts w:hint="eastAsia"/>
          <w:szCs w:val="21"/>
          <w:shd w:val="clear" w:color="auto" w:fill="FFFFFF"/>
          <w:lang w:val="en-US" w:eastAsia="zh-CN"/>
        </w:rPr>
        <w:t xml:space="preserve"> the </w:t>
      </w:r>
      <w:r>
        <w:rPr>
          <w:szCs w:val="21"/>
          <w:shd w:val="clear" w:color="auto" w:fill="FFFFFF"/>
          <w:lang w:val="en-US" w:eastAsia="zh-CN"/>
        </w:rPr>
        <w:t>status</w:t>
      </w:r>
      <w:r>
        <w:rPr>
          <w:rFonts w:hint="eastAsia"/>
          <w:szCs w:val="21"/>
          <w:shd w:val="clear" w:color="auto" w:fill="FFFFFF"/>
          <w:lang w:val="en-US" w:eastAsia="zh-CN"/>
        </w:rPr>
        <w:t xml:space="preserve"> information</w:t>
      </w:r>
      <w:r>
        <w:rPr>
          <w:szCs w:val="21"/>
          <w:shd w:val="clear" w:color="auto" w:fill="FFFFFF"/>
          <w:lang w:val="en-US" w:eastAsia="zh-CN"/>
        </w:rPr>
        <w:t xml:space="preserve"> </w:t>
      </w:r>
      <w:r w:rsidR="00F11F3D">
        <w:rPr>
          <w:rFonts w:hint="eastAsia"/>
          <w:szCs w:val="21"/>
          <w:shd w:val="clear" w:color="auto" w:fill="FFFFFF"/>
          <w:lang w:val="en-US" w:eastAsia="zh-CN"/>
        </w:rPr>
        <w:t>at the corresponding physical address</w:t>
      </w:r>
      <w:r>
        <w:rPr>
          <w:rFonts w:hint="eastAsia"/>
          <w:szCs w:val="21"/>
          <w:shd w:val="clear" w:color="auto" w:fill="FFFFFF"/>
          <w:lang w:val="en-US" w:eastAsia="zh-CN"/>
        </w:rPr>
        <w:t>.</w:t>
      </w:r>
      <w:r>
        <w:rPr>
          <w:szCs w:val="21"/>
          <w:shd w:val="clear" w:color="auto" w:fill="FFFFFF"/>
          <w:lang w:val="en-US" w:eastAsia="zh-CN"/>
        </w:rPr>
        <w:t xml:space="preserve"> </w:t>
      </w:r>
      <w:r w:rsidRPr="00CE617C">
        <w:rPr>
          <w:rFonts w:eastAsia="宋体" w:hint="eastAsia"/>
          <w:szCs w:val="21"/>
          <w:shd w:val="clear" w:color="auto" w:fill="FFFFFF"/>
          <w:lang w:val="en-US" w:eastAsia="zh-CN"/>
        </w:rPr>
        <w:t>B</w:t>
      </w:r>
      <w:r w:rsidRPr="00CE617C">
        <w:rPr>
          <w:rFonts w:eastAsia="宋体"/>
          <w:szCs w:val="21"/>
          <w:shd w:val="clear" w:color="auto" w:fill="FFFFFF"/>
          <w:lang w:val="en-US" w:eastAsia="zh-CN"/>
        </w:rPr>
        <w:t xml:space="preserve">ob checks and finds the status of the </w:t>
      </w:r>
      <w:r>
        <w:rPr>
          <w:rFonts w:eastAsia="宋体"/>
          <w:szCs w:val="21"/>
          <w:shd w:val="clear" w:color="auto" w:fill="FFFFFF"/>
          <w:lang w:val="en-US" w:eastAsia="zh-CN"/>
        </w:rPr>
        <w:t xml:space="preserve">new </w:t>
      </w:r>
      <w:r>
        <w:rPr>
          <w:rFonts w:hint="eastAsia"/>
          <w:szCs w:val="21"/>
          <w:shd w:val="clear" w:color="auto" w:fill="FFFFFF"/>
          <w:lang w:val="en-US" w:eastAsia="zh-CN"/>
        </w:rPr>
        <w:t>orthopedic forceps</w:t>
      </w:r>
      <w:r w:rsidRPr="00752BC2">
        <w:rPr>
          <w:rFonts w:eastAsia="宋体"/>
          <w:szCs w:val="21"/>
          <w:shd w:val="clear" w:color="auto" w:fill="FFFFFF"/>
          <w:lang w:val="en-US" w:eastAsia="zh-CN"/>
        </w:rPr>
        <w:t xml:space="preserve"> </w:t>
      </w:r>
      <w:r>
        <w:rPr>
          <w:rFonts w:eastAsia="宋体"/>
          <w:szCs w:val="21"/>
          <w:shd w:val="clear" w:color="auto" w:fill="FFFFFF"/>
          <w:lang w:val="en-US" w:eastAsia="zh-CN"/>
        </w:rPr>
        <w:t>have been written</w:t>
      </w:r>
      <w:r w:rsidRPr="00CE617C">
        <w:rPr>
          <w:rFonts w:eastAsia="宋体"/>
          <w:szCs w:val="21"/>
          <w:shd w:val="clear" w:color="auto" w:fill="FFFFFF"/>
          <w:lang w:val="en-US" w:eastAsia="zh-CN"/>
        </w:rPr>
        <w:t>.</w:t>
      </w:r>
    </w:p>
    <w:p w14:paraId="2AE182B1" w14:textId="77777777" w:rsidR="002F2C3B" w:rsidRDefault="00F11F3D" w:rsidP="002F2C3B">
      <w:pPr>
        <w:tabs>
          <w:tab w:val="right" w:pos="9641"/>
        </w:tabs>
        <w:jc w:val="both"/>
        <w:rPr>
          <w:szCs w:val="21"/>
          <w:shd w:val="clear" w:color="auto" w:fill="FFFFFF"/>
          <w:lang w:val="en-US" w:eastAsia="zh-CN"/>
        </w:rPr>
      </w:pPr>
      <w:r w:rsidRPr="00F11F3D">
        <w:rPr>
          <w:szCs w:val="21"/>
          <w:shd w:val="clear" w:color="auto" w:fill="FFFFFF"/>
          <w:lang w:val="en-US" w:eastAsia="zh-CN"/>
        </w:rPr>
        <w:t xml:space="preserve">Considering medical instruments density, the average end to end service latency is expected to be hundreds </w:t>
      </w:r>
      <w:proofErr w:type="spellStart"/>
      <w:r w:rsidRPr="00F11F3D">
        <w:rPr>
          <w:szCs w:val="21"/>
          <w:shd w:val="clear" w:color="auto" w:fill="FFFFFF"/>
          <w:lang w:val="en-US" w:eastAsia="zh-CN"/>
        </w:rPr>
        <w:t>ms</w:t>
      </w:r>
      <w:proofErr w:type="spellEnd"/>
      <w:r w:rsidRPr="00F11F3D">
        <w:rPr>
          <w:szCs w:val="21"/>
          <w:shd w:val="clear" w:color="auto" w:fill="FFFFFF"/>
          <w:lang w:val="en-US" w:eastAsia="zh-CN"/>
        </w:rPr>
        <w:t xml:space="preserve"> level to avoid excessive application delay. Further, the user experienced data rate can be calculated considering the status information less than 176 bits within time period e.g.100 </w:t>
      </w:r>
      <w:proofErr w:type="spellStart"/>
      <w:r w:rsidRPr="00F11F3D">
        <w:rPr>
          <w:szCs w:val="21"/>
          <w:shd w:val="clear" w:color="auto" w:fill="FFFFFF"/>
          <w:lang w:val="en-US" w:eastAsia="zh-CN"/>
        </w:rPr>
        <w:t>ms.</w:t>
      </w:r>
      <w:proofErr w:type="spellEnd"/>
      <w:r w:rsidR="002F2C3B">
        <w:rPr>
          <w:szCs w:val="21"/>
          <w:shd w:val="clear" w:color="auto" w:fill="FFFFFF"/>
          <w:lang w:val="en-US" w:eastAsia="zh-CN"/>
        </w:rPr>
        <w:tab/>
      </w:r>
    </w:p>
    <w:p w14:paraId="285F9C51" w14:textId="77777777" w:rsidR="002F2C3B" w:rsidRPr="00136B61" w:rsidRDefault="002F2C3B" w:rsidP="002F2C3B">
      <w:pPr>
        <w:pStyle w:val="3"/>
        <w:rPr>
          <w:lang w:eastAsia="zh-CN"/>
        </w:rPr>
      </w:pPr>
      <w:bookmarkStart w:id="214" w:name="_Toc144489221"/>
      <w:bookmarkStart w:id="215" w:name="_Toc144489478"/>
      <w:r>
        <w:rPr>
          <w:lang w:eastAsia="zh-CN"/>
        </w:rPr>
        <w:t>5.11</w:t>
      </w:r>
      <w:r w:rsidRPr="00136B61">
        <w:rPr>
          <w:lang w:eastAsia="zh-CN"/>
        </w:rPr>
        <w:t>.4</w:t>
      </w:r>
      <w:r w:rsidRPr="00136B61">
        <w:rPr>
          <w:lang w:eastAsia="zh-CN"/>
        </w:rPr>
        <w:tab/>
        <w:t>Post-Conditions</w:t>
      </w:r>
      <w:bookmarkEnd w:id="214"/>
      <w:bookmarkEnd w:id="215"/>
    </w:p>
    <w:p w14:paraId="76FC84FF" w14:textId="77777777" w:rsidR="002F2C3B" w:rsidRDefault="002F2C3B" w:rsidP="002F2C3B">
      <w:pPr>
        <w:jc w:val="both"/>
        <w:rPr>
          <w:color w:val="2E3033"/>
          <w:szCs w:val="21"/>
          <w:shd w:val="clear" w:color="auto" w:fill="FFFFFF"/>
          <w:lang w:val="en-US" w:eastAsia="zh-CN"/>
        </w:rPr>
      </w:pPr>
      <w:r>
        <w:rPr>
          <w:rFonts w:hint="eastAsia"/>
          <w:lang w:val="en-US" w:eastAsia="zh-CN"/>
        </w:rPr>
        <w:t xml:space="preserve">Hospital Z utilizes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 </w:t>
      </w:r>
      <w:r>
        <w:rPr>
          <w:rFonts w:hint="eastAsia"/>
          <w:color w:val="2E3033"/>
          <w:szCs w:val="21"/>
          <w:shd w:val="clear" w:color="auto" w:fill="FFFFFF"/>
          <w:lang w:val="en-US" w:eastAsia="zh-CN"/>
        </w:rPr>
        <w:t xml:space="preserve">to </w:t>
      </w:r>
      <w:r>
        <w:rPr>
          <w:color w:val="2E3033"/>
          <w:szCs w:val="21"/>
          <w:shd w:val="clear" w:color="auto" w:fill="FFFFFF"/>
          <w:lang w:val="en-US" w:eastAsia="zh-CN"/>
        </w:rPr>
        <w:t>support the online maintenance for its</w:t>
      </w:r>
      <w:r>
        <w:rPr>
          <w:rFonts w:hint="eastAsia"/>
          <w:color w:val="2E3033"/>
          <w:szCs w:val="21"/>
          <w:shd w:val="clear" w:color="auto" w:fill="FFFFFF"/>
          <w:lang w:val="en-US" w:eastAsia="zh-CN"/>
        </w:rPr>
        <w:t xml:space="preserve"> medical</w:t>
      </w:r>
      <w:r>
        <w:rPr>
          <w:color w:val="2E3033"/>
          <w:szCs w:val="21"/>
          <w:shd w:val="clear" w:color="auto" w:fill="FFFFFF"/>
          <w:lang w:val="en-US" w:eastAsia="zh-CN"/>
        </w:rPr>
        <w:t xml:space="preserve"> instrument</w:t>
      </w:r>
      <w:r>
        <w:rPr>
          <w:rFonts w:hint="eastAsia"/>
          <w:color w:val="2E3033"/>
          <w:szCs w:val="21"/>
          <w:shd w:val="clear" w:color="auto" w:fill="FFFFFF"/>
          <w:lang w:val="en-US" w:eastAsia="zh-CN"/>
        </w:rPr>
        <w:t>. B</w:t>
      </w:r>
      <w:r>
        <w:rPr>
          <w:color w:val="2E3033"/>
          <w:szCs w:val="21"/>
          <w:shd w:val="clear" w:color="auto" w:fill="FFFFFF"/>
          <w:lang w:val="en-US" w:eastAsia="zh-CN"/>
        </w:rPr>
        <w:t>ob</w:t>
      </w:r>
      <w:r>
        <w:rPr>
          <w:rFonts w:hint="eastAsia"/>
          <w:color w:val="2E3033"/>
          <w:szCs w:val="21"/>
          <w:shd w:val="clear" w:color="auto" w:fill="FFFFFF"/>
          <w:lang w:val="en-US" w:eastAsia="zh-CN"/>
        </w:rPr>
        <w:t xml:space="preserve"> can </w:t>
      </w:r>
      <w:r>
        <w:rPr>
          <w:color w:val="2E3033"/>
          <w:szCs w:val="21"/>
          <w:shd w:val="clear" w:color="auto" w:fill="FFFFFF"/>
          <w:lang w:val="en-US" w:eastAsia="zh-CN"/>
        </w:rPr>
        <w:t>modify</w:t>
      </w:r>
      <w:r>
        <w:rPr>
          <w:rFonts w:hint="eastAsia"/>
          <w:color w:val="2E3033"/>
          <w:szCs w:val="21"/>
          <w:shd w:val="clear" w:color="auto" w:fill="FFFFFF"/>
          <w:lang w:val="en-US" w:eastAsia="zh-CN"/>
        </w:rPr>
        <w:t xml:space="preserve"> the </w:t>
      </w:r>
      <w:r>
        <w:rPr>
          <w:color w:val="2E3033"/>
          <w:szCs w:val="21"/>
          <w:shd w:val="clear" w:color="auto" w:fill="FFFFFF"/>
          <w:lang w:val="en-US" w:eastAsia="zh-CN"/>
        </w:rPr>
        <w:t xml:space="preserve">status </w:t>
      </w:r>
      <w:r>
        <w:rPr>
          <w:rFonts w:hint="eastAsia"/>
          <w:color w:val="2E3033"/>
          <w:szCs w:val="21"/>
          <w:shd w:val="clear" w:color="auto" w:fill="FFFFFF"/>
          <w:lang w:val="en-US" w:eastAsia="zh-CN"/>
        </w:rPr>
        <w:t xml:space="preserve">information of medical </w:t>
      </w:r>
      <w:r>
        <w:rPr>
          <w:color w:val="2E3033"/>
          <w:szCs w:val="21"/>
          <w:shd w:val="clear" w:color="auto" w:fill="FFFFFF"/>
          <w:lang w:val="en-US" w:eastAsia="zh-CN"/>
        </w:rPr>
        <w:t>instrument or write status information for new medical instrument</w:t>
      </w:r>
      <w:r>
        <w:rPr>
          <w:rFonts w:hint="eastAsia"/>
          <w:color w:val="2E3033"/>
          <w:szCs w:val="21"/>
          <w:shd w:val="clear" w:color="auto" w:fill="FFFFFF"/>
          <w:lang w:val="en-US" w:eastAsia="zh-CN"/>
        </w:rPr>
        <w:t xml:space="preserve">. </w:t>
      </w:r>
    </w:p>
    <w:p w14:paraId="508725F8" w14:textId="77777777" w:rsidR="002F2C3B" w:rsidRPr="00136B61" w:rsidRDefault="002F2C3B" w:rsidP="002F2C3B">
      <w:pPr>
        <w:pStyle w:val="3"/>
        <w:rPr>
          <w:lang w:eastAsia="zh-CN"/>
        </w:rPr>
      </w:pPr>
      <w:bookmarkStart w:id="216" w:name="_Toc144489222"/>
      <w:bookmarkStart w:id="217" w:name="_Toc144489479"/>
      <w:r>
        <w:rPr>
          <w:lang w:eastAsia="zh-CN"/>
        </w:rPr>
        <w:t>5.11</w:t>
      </w:r>
      <w:r w:rsidRPr="00136B61">
        <w:rPr>
          <w:lang w:eastAsia="zh-CN"/>
        </w:rPr>
        <w:t>.5</w:t>
      </w:r>
      <w:r w:rsidRPr="00136B61">
        <w:rPr>
          <w:lang w:eastAsia="zh-CN"/>
        </w:rPr>
        <w:tab/>
        <w:t>Existing features partly or fully covering the use case functionality</w:t>
      </w:r>
      <w:bookmarkEnd w:id="216"/>
      <w:bookmarkEnd w:id="217"/>
    </w:p>
    <w:p w14:paraId="6BC87455" w14:textId="77777777" w:rsidR="002F2C3B" w:rsidRDefault="002F2C3B" w:rsidP="002F2C3B">
      <w:pPr>
        <w:pStyle w:val="NO"/>
        <w:ind w:left="0" w:firstLine="0"/>
      </w:pPr>
      <w:r>
        <w:rPr>
          <w:rFonts w:hint="eastAsia"/>
          <w:lang w:val="en-US" w:eastAsia="zh-CN"/>
        </w:rPr>
        <w:t>None</w:t>
      </w:r>
    </w:p>
    <w:p w14:paraId="0423C789" w14:textId="77777777" w:rsidR="002F2C3B" w:rsidRPr="00136B61" w:rsidRDefault="002F2C3B" w:rsidP="002F2C3B">
      <w:pPr>
        <w:pStyle w:val="3"/>
        <w:rPr>
          <w:lang w:eastAsia="zh-CN"/>
        </w:rPr>
      </w:pPr>
      <w:bookmarkStart w:id="218" w:name="_Toc144489223"/>
      <w:bookmarkStart w:id="219" w:name="_Toc144489480"/>
      <w:r>
        <w:rPr>
          <w:lang w:eastAsia="zh-CN"/>
        </w:rPr>
        <w:t>5.11</w:t>
      </w:r>
      <w:r w:rsidRPr="00136B61">
        <w:rPr>
          <w:lang w:eastAsia="zh-CN"/>
        </w:rPr>
        <w:t>.6</w:t>
      </w:r>
      <w:r w:rsidRPr="00136B61">
        <w:rPr>
          <w:lang w:eastAsia="zh-CN"/>
        </w:rPr>
        <w:tab/>
        <w:t>Potential New Requirements needed to support the use case</w:t>
      </w:r>
      <w:bookmarkEnd w:id="218"/>
      <w:bookmarkEnd w:id="219"/>
    </w:p>
    <w:p w14:paraId="6BAA808C" w14:textId="77777777" w:rsidR="002F2C3B" w:rsidRDefault="002F2C3B" w:rsidP="002F2C3B">
      <w:pPr>
        <w:rPr>
          <w:lang w:val="en-US" w:eastAsia="zh-CN"/>
        </w:rPr>
      </w:pPr>
    </w:p>
    <w:p w14:paraId="07127A64" w14:textId="77777777" w:rsidR="002F2C3B" w:rsidRDefault="002F2C3B" w:rsidP="002F2C3B">
      <w:pPr>
        <w:rPr>
          <w:lang w:val="en-US" w:eastAsia="zh-CN"/>
        </w:rPr>
      </w:pPr>
      <w:r>
        <w:rPr>
          <w:lang w:val="en-US" w:eastAsia="zh-CN"/>
        </w:rPr>
        <w:t>[PR 5.11.6-</w:t>
      </w:r>
      <w:r w:rsidR="000F1D6A">
        <w:rPr>
          <w:lang w:val="en-US" w:eastAsia="zh-CN"/>
        </w:rPr>
        <w:t>00</w:t>
      </w:r>
      <w:r>
        <w:rPr>
          <w:lang w:val="en-US" w:eastAsia="zh-CN"/>
        </w:rPr>
        <w:t xml:space="preserve">1] </w:t>
      </w:r>
      <w:r>
        <w:rPr>
          <w:rFonts w:hint="eastAsia"/>
          <w:lang w:val="en-US" w:eastAsia="zh-CN"/>
        </w:rPr>
        <w:t xml:space="preserve">The 5G </w:t>
      </w:r>
      <w:r>
        <w:rPr>
          <w:lang w:val="en-US" w:eastAsia="zh-CN"/>
        </w:rPr>
        <w:t>system</w:t>
      </w:r>
      <w:r>
        <w:rPr>
          <w:rFonts w:hint="eastAsia"/>
          <w:lang w:val="en-US" w:eastAsia="zh-CN"/>
        </w:rPr>
        <w:t xml:space="preserve"> sh</w:t>
      </w:r>
      <w:r>
        <w:rPr>
          <w:lang w:val="en-US" w:eastAsia="zh-CN"/>
        </w:rPr>
        <w:t>all be able to</w:t>
      </w:r>
      <w:r>
        <w:rPr>
          <w:rFonts w:hint="eastAsia"/>
          <w:lang w:val="en-US" w:eastAsia="zh-CN"/>
        </w:rPr>
        <w:t xml:space="preserve"> </w:t>
      </w:r>
      <w:r w:rsidRPr="00E403D0">
        <w:rPr>
          <w:lang w:val="en-US" w:eastAsia="zh-CN"/>
        </w:rPr>
        <w:t>communicat</w:t>
      </w:r>
      <w:r>
        <w:rPr>
          <w:lang w:val="en-US" w:eastAsia="zh-CN"/>
        </w:rPr>
        <w:t>e</w:t>
      </w:r>
      <w:r w:rsidRPr="00E403D0">
        <w:rPr>
          <w:lang w:val="en-US" w:eastAsia="zh-CN"/>
        </w:rPr>
        <w:t xml:space="preserve"> </w:t>
      </w:r>
      <w:r>
        <w:rPr>
          <w:lang w:val="en-US" w:eastAsia="zh-CN"/>
        </w:rPr>
        <w:t>with</w:t>
      </w:r>
      <w:r w:rsidRPr="00E403D0">
        <w:rPr>
          <w:lang w:val="en-US" w:eastAsia="zh-CN"/>
        </w:rPr>
        <w:t xml:space="preserve"> </w:t>
      </w:r>
      <w:r>
        <w:rPr>
          <w:lang w:val="en-US" w:eastAsia="zh-CN"/>
        </w:rPr>
        <w:t>an A</w:t>
      </w:r>
      <w:r>
        <w:rPr>
          <w:rFonts w:hint="eastAsia"/>
          <w:lang w:val="en-US" w:eastAsia="zh-CN"/>
        </w:rPr>
        <w:t>mbient</w:t>
      </w:r>
      <w:r w:rsidR="00806F27">
        <w:rPr>
          <w:lang w:val="en-US" w:eastAsia="zh-CN"/>
        </w:rPr>
        <w:t xml:space="preserve"> </w:t>
      </w:r>
      <w:r>
        <w:rPr>
          <w:rFonts w:hint="eastAsia"/>
          <w:lang w:val="en-US" w:eastAsia="zh-CN"/>
        </w:rPr>
        <w:t xml:space="preserve">IoT </w:t>
      </w:r>
      <w:r>
        <w:rPr>
          <w:lang w:val="en-US" w:eastAsia="zh-CN"/>
        </w:rPr>
        <w:t>device.</w:t>
      </w:r>
    </w:p>
    <w:p w14:paraId="6AEE07CC" w14:textId="77777777" w:rsidR="00F11F3D" w:rsidRPr="00F11F3D" w:rsidRDefault="00003F3B" w:rsidP="00F11F3D">
      <w:pPr>
        <w:overflowPunct/>
        <w:autoSpaceDE/>
        <w:autoSpaceDN/>
        <w:adjustRightInd/>
        <w:textAlignment w:val="auto"/>
        <w:rPr>
          <w:color w:val="FF0000"/>
          <w:lang w:val="en-US" w:eastAsia="zh-CN"/>
        </w:rPr>
      </w:pPr>
      <w:r w:rsidDel="00003F3B">
        <w:rPr>
          <w:lang w:val="en-US" w:eastAsia="zh-CN"/>
        </w:rPr>
        <w:t xml:space="preserve"> </w:t>
      </w:r>
      <w:r w:rsidR="00F11F3D" w:rsidRPr="00F11F3D">
        <w:rPr>
          <w:rFonts w:hint="eastAsia"/>
          <w:lang w:val="en-US" w:eastAsia="zh-CN"/>
        </w:rPr>
        <w:t>[</w:t>
      </w:r>
      <w:r w:rsidR="00F11F3D" w:rsidRPr="00F11F3D">
        <w:rPr>
          <w:lang w:val="en-US" w:eastAsia="zh-CN"/>
        </w:rPr>
        <w:t>PR 5.</w:t>
      </w:r>
      <w:r w:rsidR="00F11F3D" w:rsidRPr="00F11F3D">
        <w:rPr>
          <w:rFonts w:hint="eastAsia"/>
          <w:lang w:val="en-US" w:eastAsia="zh-CN"/>
        </w:rPr>
        <w:t>11</w:t>
      </w:r>
      <w:r w:rsidR="00F11F3D" w:rsidRPr="00F11F3D">
        <w:rPr>
          <w:lang w:val="en-US" w:eastAsia="zh-CN"/>
        </w:rPr>
        <w:t>.6-</w:t>
      </w:r>
      <w:r>
        <w:rPr>
          <w:lang w:val="en-US" w:eastAsia="zh-CN"/>
        </w:rPr>
        <w:t>002</w:t>
      </w:r>
      <w:r w:rsidR="00F11F3D" w:rsidRPr="00F11F3D">
        <w:rPr>
          <w:lang w:val="en-US" w:eastAsia="zh-CN"/>
        </w:rPr>
        <w:t>] The 5G system shall be able to provide communication service with KPIs listed in Table 5.</w:t>
      </w:r>
      <w:r w:rsidR="00F11F3D" w:rsidRPr="00F11F3D">
        <w:rPr>
          <w:rFonts w:hint="eastAsia"/>
          <w:lang w:val="en-US" w:eastAsia="zh-CN"/>
        </w:rPr>
        <w:t>11</w:t>
      </w:r>
      <w:r w:rsidR="00F11F3D" w:rsidRPr="00F11F3D">
        <w:rPr>
          <w:lang w:val="en-US" w:eastAsia="zh-CN"/>
        </w:rPr>
        <w:t>.6-1 for the Ambient IoT devices.</w:t>
      </w:r>
    </w:p>
    <w:p w14:paraId="48AE0329" w14:textId="77777777" w:rsidR="00F11F3D" w:rsidRPr="00F11F3D" w:rsidRDefault="00F11F3D" w:rsidP="00F11F3D">
      <w:pPr>
        <w:keepNext/>
        <w:keepLines/>
        <w:spacing w:before="60"/>
        <w:jc w:val="center"/>
        <w:rPr>
          <w:b/>
          <w:lang w:eastAsia="en-US"/>
        </w:rPr>
      </w:pPr>
      <w:r w:rsidRPr="00F11F3D">
        <w:rPr>
          <w:rFonts w:ascii="Arial" w:hAnsi="Arial"/>
          <w:b/>
          <w:lang w:eastAsia="en-GB"/>
        </w:rPr>
        <w:lastRenderedPageBreak/>
        <w:t>Table 5.</w:t>
      </w:r>
      <w:r w:rsidRPr="00F11F3D">
        <w:rPr>
          <w:rFonts w:ascii="Arial" w:eastAsia="宋体" w:hAnsi="Arial" w:hint="eastAsia"/>
          <w:b/>
          <w:lang w:val="en-US" w:eastAsia="zh-CN"/>
        </w:rPr>
        <w:t>11</w:t>
      </w:r>
      <w:r w:rsidRPr="00F11F3D">
        <w:rPr>
          <w:rFonts w:ascii="Arial" w:hAnsi="Arial"/>
          <w:b/>
          <w:lang w:eastAsia="en-GB"/>
        </w:rPr>
        <w:t>.6-1</w:t>
      </w:r>
      <w:r w:rsidR="00C92FCB">
        <w:rPr>
          <w:rFonts w:ascii="Arial" w:hAnsi="Arial"/>
          <w:b/>
          <w:lang w:eastAsia="en-GB"/>
        </w:rPr>
        <w:t>:</w:t>
      </w:r>
      <w:r w:rsidRPr="00F11F3D">
        <w:rPr>
          <w:rFonts w:ascii="Arial" w:hAnsi="Arial"/>
          <w:b/>
          <w:lang w:eastAsia="en-GB"/>
        </w:rPr>
        <w:t xml:space="preserve"> KPIs for use case of Medical Instrument </w:t>
      </w:r>
      <w:r w:rsidR="0065401F">
        <w:rPr>
          <w:rFonts w:ascii="Arial" w:hAnsi="Arial"/>
          <w:b/>
          <w:lang w:eastAsia="en-GB"/>
        </w:rPr>
        <w:t>modification</w:t>
      </w:r>
    </w:p>
    <w:tbl>
      <w:tblPr>
        <w:tblW w:w="0" w:type="auto"/>
        <w:tblLayout w:type="fixed"/>
        <w:tblCellMar>
          <w:left w:w="0" w:type="dxa"/>
          <w:right w:w="0" w:type="dxa"/>
        </w:tblCellMar>
        <w:tblLook w:val="04A0" w:firstRow="1" w:lastRow="0" w:firstColumn="1" w:lastColumn="0" w:noHBand="0" w:noVBand="1"/>
      </w:tblPr>
      <w:tblGrid>
        <w:gridCol w:w="1103"/>
        <w:gridCol w:w="783"/>
        <w:gridCol w:w="552"/>
        <w:gridCol w:w="552"/>
        <w:gridCol w:w="744"/>
        <w:gridCol w:w="630"/>
        <w:gridCol w:w="938"/>
        <w:gridCol w:w="731"/>
        <w:gridCol w:w="552"/>
        <w:gridCol w:w="723"/>
        <w:gridCol w:w="552"/>
        <w:gridCol w:w="552"/>
        <w:gridCol w:w="552"/>
        <w:gridCol w:w="657"/>
      </w:tblGrid>
      <w:tr w:rsidR="00251908" w14:paraId="660CD568" w14:textId="77777777" w:rsidTr="00957D41">
        <w:trPr>
          <w:cantSplit/>
          <w:trHeight w:val="3350"/>
        </w:trPr>
        <w:tc>
          <w:tcPr>
            <w:tcW w:w="1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BC2505"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7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E5049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EEDCB2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9871A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4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4C507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3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CB774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0F071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C90C637" w14:textId="77777777" w:rsidR="00251908" w:rsidRPr="00187132" w:rsidRDefault="00251908" w:rsidP="008B1610">
            <w:pPr>
              <w:ind w:left="113" w:right="113"/>
              <w:rPr>
                <w:rFonts w:ascii="Arial" w:hAnsi="Arial" w:cs="Arial"/>
                <w:sz w:val="18"/>
                <w:szCs w:val="18"/>
                <w:lang w:eastAsia="ko-KR"/>
              </w:rPr>
            </w:pPr>
          </w:p>
        </w:tc>
        <w:tc>
          <w:tcPr>
            <w:tcW w:w="73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110E4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5DEC5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72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440E66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D3CF9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D09DD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4418D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7A0B3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5B2201" w14:paraId="14205770" w14:textId="77777777" w:rsidTr="00957D41">
        <w:trPr>
          <w:trHeight w:val="831"/>
        </w:trPr>
        <w:tc>
          <w:tcPr>
            <w:tcW w:w="11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563D904" w14:textId="77777777" w:rsidR="005B2201" w:rsidRPr="00187132" w:rsidRDefault="005B2201" w:rsidP="005B2201">
            <w:pPr>
              <w:pStyle w:val="TAC"/>
              <w:rPr>
                <w:rFonts w:cs="Arial"/>
                <w:szCs w:val="18"/>
                <w:lang w:eastAsia="ko-KR"/>
              </w:rPr>
            </w:pPr>
            <w:r w:rsidRPr="005B2201">
              <w:rPr>
                <w:rFonts w:cs="Arial"/>
                <w:szCs w:val="18"/>
                <w:lang w:eastAsia="ko-KR"/>
              </w:rPr>
              <w:t>Medical instrument inventory management and positioning</w:t>
            </w:r>
          </w:p>
        </w:tc>
        <w:tc>
          <w:tcPr>
            <w:tcW w:w="783" w:type="dxa"/>
            <w:tcBorders>
              <w:top w:val="nil"/>
              <w:left w:val="nil"/>
              <w:bottom w:val="single" w:sz="8" w:space="0" w:color="000000"/>
              <w:right w:val="single" w:sz="8" w:space="0" w:color="000000"/>
            </w:tcBorders>
            <w:tcMar>
              <w:top w:w="15" w:type="dxa"/>
              <w:left w:w="108" w:type="dxa"/>
              <w:bottom w:w="0" w:type="dxa"/>
              <w:right w:w="108" w:type="dxa"/>
            </w:tcMar>
          </w:tcPr>
          <w:p w14:paraId="52A81078" w14:textId="619220C2" w:rsidR="005B2201" w:rsidRPr="00187132" w:rsidRDefault="006F758B" w:rsidP="005B2201">
            <w:pPr>
              <w:pStyle w:val="TAC"/>
              <w:rPr>
                <w:rFonts w:cs="Arial"/>
                <w:szCs w:val="18"/>
                <w:lang w:eastAsia="ko-KR"/>
              </w:rPr>
            </w:pPr>
            <w:r>
              <w:rPr>
                <w:rFonts w:cs="Arial"/>
                <w:szCs w:val="18"/>
              </w:rPr>
              <w:t>Several seconds</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148C9D6B" w14:textId="77777777" w:rsidR="005B2201" w:rsidRPr="00187132" w:rsidRDefault="005B2201" w:rsidP="005B2201">
            <w:pPr>
              <w:pStyle w:val="TAC"/>
              <w:rPr>
                <w:rFonts w:cs="Arial"/>
                <w:szCs w:val="18"/>
                <w:lang w:eastAsia="ko-KR"/>
              </w:rPr>
            </w:pPr>
            <w:r w:rsidRPr="005B2201">
              <w:rPr>
                <w:rFonts w:eastAsia="宋体" w:cs="Arial"/>
                <w:szCs w:val="18"/>
                <w:lang w:val="en-US" w:eastAsia="zh-CN"/>
              </w:rPr>
              <w:t>99%</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717FD2D5" w14:textId="77777777" w:rsidR="005B2201" w:rsidRPr="00187132" w:rsidRDefault="005B2201" w:rsidP="005B2201">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744" w:type="dxa"/>
            <w:tcBorders>
              <w:top w:val="nil"/>
              <w:left w:val="nil"/>
              <w:bottom w:val="single" w:sz="8" w:space="0" w:color="000000"/>
              <w:right w:val="single" w:sz="8" w:space="0" w:color="000000"/>
            </w:tcBorders>
            <w:tcMar>
              <w:top w:w="15" w:type="dxa"/>
              <w:left w:w="108" w:type="dxa"/>
              <w:bottom w:w="0" w:type="dxa"/>
              <w:right w:w="108" w:type="dxa"/>
            </w:tcMar>
          </w:tcPr>
          <w:p w14:paraId="4FC821B9" w14:textId="3DFFA38B" w:rsidR="005B2201" w:rsidRPr="005B2201" w:rsidRDefault="005B2201" w:rsidP="005B2201">
            <w:pPr>
              <w:keepNext/>
              <w:keepLines/>
              <w:overflowPunct/>
              <w:autoSpaceDE/>
              <w:autoSpaceDN/>
              <w:adjustRightInd/>
              <w:textAlignment w:val="auto"/>
              <w:rPr>
                <w:rFonts w:ascii="Arial" w:eastAsia="宋体" w:hAnsi="Arial" w:cs="Arial"/>
                <w:sz w:val="18"/>
                <w:szCs w:val="18"/>
                <w:lang w:val="en-US" w:eastAsia="zh-CN"/>
              </w:rPr>
            </w:pPr>
            <w:r w:rsidRPr="005B2201">
              <w:rPr>
                <w:rFonts w:ascii="Arial" w:eastAsia="宋体" w:hAnsi="Arial" w:cs="Arial"/>
                <w:sz w:val="18"/>
                <w:szCs w:val="18"/>
                <w:lang w:val="en-US" w:eastAsia="zh-CN"/>
              </w:rPr>
              <w:t>&lt;2</w:t>
            </w:r>
            <w:r w:rsidR="003B3AC9">
              <w:rPr>
                <w:rFonts w:ascii="Arial" w:eastAsia="宋体" w:hAnsi="Arial" w:cs="Arial" w:hint="eastAsia"/>
                <w:sz w:val="18"/>
                <w:szCs w:val="18"/>
                <w:lang w:val="en-US" w:eastAsia="zh-CN"/>
              </w:rPr>
              <w:t>kbit</w:t>
            </w:r>
            <w:r w:rsidR="003B3AC9">
              <w:rPr>
                <w:rFonts w:ascii="Arial" w:eastAsia="宋体" w:hAnsi="Arial" w:cs="Arial"/>
                <w:sz w:val="18"/>
                <w:szCs w:val="18"/>
                <w:lang w:val="en-US" w:eastAsia="zh-CN"/>
              </w:rPr>
              <w:t>/s</w:t>
            </w:r>
          </w:p>
          <w:p w14:paraId="4BC2A939" w14:textId="77777777" w:rsidR="005B2201" w:rsidRPr="00187132" w:rsidRDefault="005B2201" w:rsidP="005B2201">
            <w:pPr>
              <w:rPr>
                <w:rFonts w:ascii="Arial" w:hAnsi="Arial" w:cs="Arial"/>
                <w:sz w:val="18"/>
                <w:szCs w:val="18"/>
                <w:lang w:eastAsia="ko-KR"/>
              </w:rPr>
            </w:pPr>
            <w:r w:rsidRPr="00E729A8">
              <w:rPr>
                <w:rFonts w:ascii="Arial" w:eastAsia="宋体" w:hAnsi="Arial" w:cs="Arial"/>
                <w:sz w:val="18"/>
                <w:szCs w:val="18"/>
                <w:lang w:val="en-US" w:eastAsia="zh-CN"/>
              </w:rPr>
              <w:t>(note 1)</w:t>
            </w:r>
          </w:p>
        </w:tc>
        <w:tc>
          <w:tcPr>
            <w:tcW w:w="630" w:type="dxa"/>
            <w:tcBorders>
              <w:top w:val="nil"/>
              <w:left w:val="nil"/>
              <w:bottom w:val="single" w:sz="8" w:space="0" w:color="000000"/>
              <w:right w:val="single" w:sz="8" w:space="0" w:color="000000"/>
            </w:tcBorders>
            <w:tcMar>
              <w:top w:w="15" w:type="dxa"/>
              <w:left w:w="108" w:type="dxa"/>
              <w:bottom w:w="0" w:type="dxa"/>
              <w:right w:w="108" w:type="dxa"/>
            </w:tcMar>
          </w:tcPr>
          <w:p w14:paraId="05E2C295" w14:textId="1331E902" w:rsidR="005B2201" w:rsidRPr="00187132" w:rsidRDefault="005B2201" w:rsidP="005B2201">
            <w:pPr>
              <w:rPr>
                <w:rFonts w:ascii="Arial" w:hAnsi="Arial" w:cs="Arial"/>
                <w:sz w:val="18"/>
                <w:szCs w:val="18"/>
                <w:lang w:eastAsia="ko-KR"/>
              </w:rPr>
            </w:pPr>
            <w:r w:rsidRPr="005B2201">
              <w:rPr>
                <w:rFonts w:ascii="Arial" w:eastAsia="宋体" w:hAnsi="Arial" w:cs="Arial"/>
                <w:sz w:val="18"/>
                <w:szCs w:val="18"/>
                <w:lang w:eastAsia="zh-CN"/>
              </w:rPr>
              <w:t>176bit</w:t>
            </w:r>
          </w:p>
        </w:tc>
        <w:tc>
          <w:tcPr>
            <w:tcW w:w="938" w:type="dxa"/>
            <w:tcBorders>
              <w:top w:val="nil"/>
              <w:left w:val="nil"/>
              <w:bottom w:val="single" w:sz="8" w:space="0" w:color="000000"/>
              <w:right w:val="single" w:sz="8" w:space="0" w:color="000000"/>
            </w:tcBorders>
            <w:tcMar>
              <w:top w:w="15" w:type="dxa"/>
              <w:left w:w="108" w:type="dxa"/>
              <w:bottom w:w="0" w:type="dxa"/>
              <w:right w:w="108" w:type="dxa"/>
            </w:tcMar>
          </w:tcPr>
          <w:p w14:paraId="674F7D8E" w14:textId="77777777" w:rsidR="005B2201" w:rsidRPr="00E729A8" w:rsidRDefault="005B2201" w:rsidP="005B2201">
            <w:pPr>
              <w:keepNext/>
              <w:keepLines/>
              <w:overflowPunct/>
              <w:autoSpaceDE/>
              <w:autoSpaceDN/>
              <w:adjustRightInd/>
              <w:textAlignment w:val="auto"/>
              <w:rPr>
                <w:rFonts w:ascii="Arial" w:hAnsi="Arial" w:cs="Arial"/>
                <w:sz w:val="18"/>
                <w:szCs w:val="18"/>
                <w:lang w:eastAsia="en-US"/>
              </w:rPr>
            </w:pPr>
            <w:r w:rsidRPr="005B2201">
              <w:rPr>
                <w:rFonts w:ascii="Arial" w:hAnsi="Arial" w:cs="Arial"/>
                <w:sz w:val="18"/>
                <w:szCs w:val="18"/>
                <w:lang w:eastAsia="en-US"/>
              </w:rPr>
              <w:t>≥1000</w:t>
            </w:r>
            <w:r w:rsidRPr="00E729A8">
              <w:rPr>
                <w:rFonts w:ascii="Arial" w:hAnsi="Arial" w:cs="Arial"/>
                <w:sz w:val="18"/>
                <w:szCs w:val="18"/>
                <w:lang w:eastAsia="en-US"/>
              </w:rPr>
              <w:t>/km</w:t>
            </w:r>
            <w:r w:rsidRPr="00E729A8">
              <w:rPr>
                <w:rFonts w:ascii="Arial" w:hAnsi="Arial" w:cs="Arial"/>
                <w:sz w:val="18"/>
                <w:szCs w:val="18"/>
                <w:vertAlign w:val="superscript"/>
                <w:lang w:eastAsia="en-US"/>
              </w:rPr>
              <w:t>2</w:t>
            </w:r>
          </w:p>
          <w:p w14:paraId="6F90AFF6" w14:textId="77777777" w:rsidR="005B2201" w:rsidRPr="00E13E3E" w:rsidRDefault="005B2201" w:rsidP="005B2201">
            <w:pPr>
              <w:keepNext/>
              <w:keepLines/>
              <w:overflowPunct/>
              <w:autoSpaceDE/>
              <w:autoSpaceDN/>
              <w:adjustRightInd/>
              <w:textAlignment w:val="auto"/>
              <w:rPr>
                <w:rFonts w:ascii="Arial" w:hAnsi="Arial" w:cs="Arial"/>
                <w:sz w:val="18"/>
                <w:szCs w:val="18"/>
                <w:lang w:eastAsia="en-US"/>
              </w:rPr>
            </w:pPr>
          </w:p>
          <w:p w14:paraId="1CBB687B" w14:textId="7CC4BF93" w:rsidR="005B2201" w:rsidRPr="00187132" w:rsidRDefault="005B2201" w:rsidP="005B2201">
            <w:pPr>
              <w:rPr>
                <w:rFonts w:ascii="Arial" w:hAnsi="Arial" w:cs="Arial"/>
                <w:sz w:val="18"/>
                <w:szCs w:val="18"/>
                <w:lang w:eastAsia="ko-KR"/>
              </w:rPr>
            </w:pPr>
            <w:r w:rsidRPr="00006734">
              <w:rPr>
                <w:rFonts w:ascii="Arial" w:hAnsi="Arial" w:cs="Arial"/>
                <w:sz w:val="18"/>
                <w:szCs w:val="18"/>
                <w:lang w:eastAsia="en-US"/>
              </w:rPr>
              <w:t xml:space="preserve">(note </w:t>
            </w:r>
            <w:r w:rsidR="006F758B">
              <w:rPr>
                <w:rFonts w:ascii="Arial" w:hAnsi="Arial" w:cs="Arial"/>
                <w:sz w:val="18"/>
                <w:szCs w:val="18"/>
                <w:lang w:eastAsia="en-US"/>
              </w:rPr>
              <w:t>2</w:t>
            </w:r>
            <w:r w:rsidRPr="00006734">
              <w:rPr>
                <w:rFonts w:ascii="Arial" w:hAnsi="Arial" w:cs="Arial"/>
                <w:sz w:val="18"/>
                <w:szCs w:val="18"/>
                <w:lang w:eastAsia="en-US"/>
              </w:rPr>
              <w:t>)</w:t>
            </w:r>
          </w:p>
        </w:tc>
        <w:tc>
          <w:tcPr>
            <w:tcW w:w="731" w:type="dxa"/>
            <w:tcBorders>
              <w:top w:val="nil"/>
              <w:left w:val="nil"/>
              <w:bottom w:val="single" w:sz="8" w:space="0" w:color="000000"/>
              <w:right w:val="single" w:sz="8" w:space="0" w:color="000000"/>
            </w:tcBorders>
            <w:tcMar>
              <w:top w:w="15" w:type="dxa"/>
              <w:left w:w="108" w:type="dxa"/>
              <w:bottom w:w="0" w:type="dxa"/>
              <w:right w:w="108" w:type="dxa"/>
            </w:tcMar>
          </w:tcPr>
          <w:p w14:paraId="5CA3F0C0" w14:textId="22F6600B" w:rsidR="005B2201" w:rsidRPr="005B2201" w:rsidRDefault="005B2201" w:rsidP="005B2201">
            <w:pPr>
              <w:keepNext/>
              <w:keepLines/>
              <w:overflowPunct/>
              <w:autoSpaceDE/>
              <w:autoSpaceDN/>
              <w:adjustRightInd/>
              <w:textAlignment w:val="auto"/>
              <w:rPr>
                <w:rFonts w:ascii="Arial" w:eastAsia="宋体" w:hAnsi="Arial" w:cs="Arial"/>
                <w:sz w:val="18"/>
                <w:szCs w:val="18"/>
                <w:lang w:val="en-US" w:eastAsia="zh-CN"/>
              </w:rPr>
            </w:pPr>
            <w:r w:rsidRPr="005B2201">
              <w:rPr>
                <w:rFonts w:ascii="Arial" w:eastAsia="宋体" w:hAnsi="Arial" w:cs="Arial"/>
                <w:sz w:val="18"/>
                <w:szCs w:val="18"/>
                <w:lang w:val="en-US" w:eastAsia="zh-CN"/>
              </w:rPr>
              <w:t xml:space="preserve">50m </w:t>
            </w:r>
            <w:r w:rsidR="003B3AC9">
              <w:rPr>
                <w:rFonts w:ascii="Arial" w:eastAsia="宋体" w:hAnsi="Arial" w:cs="Arial"/>
                <w:sz w:val="18"/>
                <w:szCs w:val="18"/>
                <w:lang w:val="en-US" w:eastAsia="zh-CN"/>
              </w:rPr>
              <w:t>i</w:t>
            </w:r>
            <w:r w:rsidR="003B3AC9" w:rsidRPr="005B2201">
              <w:rPr>
                <w:rFonts w:ascii="Arial" w:eastAsia="宋体" w:hAnsi="Arial" w:cs="Arial"/>
                <w:sz w:val="18"/>
                <w:szCs w:val="18"/>
                <w:lang w:val="en-US" w:eastAsia="zh-CN"/>
              </w:rPr>
              <w:t>ndoor</w:t>
            </w:r>
          </w:p>
          <w:p w14:paraId="1857ED30" w14:textId="60CF405D" w:rsidR="005B2201" w:rsidRPr="00E13E3E" w:rsidRDefault="005B2201" w:rsidP="005B2201">
            <w:pPr>
              <w:keepNext/>
              <w:keepLines/>
              <w:overflowPunct/>
              <w:autoSpaceDE/>
              <w:autoSpaceDN/>
              <w:adjustRightInd/>
              <w:textAlignment w:val="auto"/>
              <w:rPr>
                <w:rFonts w:ascii="Arial" w:eastAsia="宋体" w:hAnsi="Arial" w:cs="Arial"/>
                <w:sz w:val="18"/>
                <w:szCs w:val="18"/>
                <w:lang w:val="en-US" w:eastAsia="zh-CN"/>
              </w:rPr>
            </w:pPr>
            <w:r w:rsidRPr="00E729A8">
              <w:rPr>
                <w:rFonts w:ascii="Arial" w:eastAsia="宋体" w:hAnsi="Arial" w:cs="Arial"/>
                <w:sz w:val="18"/>
                <w:szCs w:val="18"/>
                <w:lang w:val="en-US" w:eastAsia="zh-CN"/>
              </w:rPr>
              <w:t xml:space="preserve">200m </w:t>
            </w:r>
            <w:r w:rsidR="003B3AC9">
              <w:rPr>
                <w:rFonts w:ascii="Arial" w:eastAsia="宋体" w:hAnsi="Arial" w:cs="Arial"/>
                <w:sz w:val="18"/>
                <w:szCs w:val="18"/>
                <w:lang w:val="en-US" w:eastAsia="zh-CN"/>
              </w:rPr>
              <w:t>o</w:t>
            </w:r>
            <w:r w:rsidR="003B3AC9" w:rsidRPr="00E729A8">
              <w:rPr>
                <w:rFonts w:ascii="Arial" w:eastAsia="宋体" w:hAnsi="Arial" w:cs="Arial"/>
                <w:sz w:val="18"/>
                <w:szCs w:val="18"/>
                <w:lang w:val="en-US" w:eastAsia="zh-CN"/>
              </w:rPr>
              <w:t>utdoor</w:t>
            </w:r>
          </w:p>
          <w:p w14:paraId="00331273" w14:textId="77777777" w:rsidR="005B2201" w:rsidRPr="00187132" w:rsidRDefault="005B2201" w:rsidP="005B2201">
            <w:pPr>
              <w:rPr>
                <w:rFonts w:ascii="Arial" w:hAnsi="Arial" w:cs="Arial"/>
                <w:sz w:val="18"/>
                <w:szCs w:val="18"/>
                <w:lang w:eastAsia="ko-KR"/>
              </w:rPr>
            </w:pP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4257683F"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23" w:type="dxa"/>
            <w:tcBorders>
              <w:top w:val="nil"/>
              <w:left w:val="nil"/>
              <w:bottom w:val="single" w:sz="8" w:space="0" w:color="000000"/>
              <w:right w:val="single" w:sz="8" w:space="0" w:color="000000"/>
            </w:tcBorders>
            <w:tcMar>
              <w:top w:w="15" w:type="dxa"/>
              <w:left w:w="108" w:type="dxa"/>
              <w:bottom w:w="0" w:type="dxa"/>
              <w:right w:w="108" w:type="dxa"/>
            </w:tcMar>
          </w:tcPr>
          <w:p w14:paraId="2E4701A5" w14:textId="77777777" w:rsidR="005B2201" w:rsidRPr="00E13E3E" w:rsidRDefault="005B2201" w:rsidP="005B2201">
            <w:pPr>
              <w:keepNext/>
              <w:keepLines/>
              <w:overflowPunct/>
              <w:autoSpaceDE/>
              <w:autoSpaceDN/>
              <w:adjustRightInd/>
              <w:textAlignment w:val="auto"/>
              <w:rPr>
                <w:rFonts w:ascii="Arial" w:hAnsi="Arial" w:cs="Arial"/>
                <w:sz w:val="18"/>
                <w:szCs w:val="18"/>
                <w:lang w:eastAsia="en-GB"/>
              </w:rPr>
            </w:pPr>
            <w:r w:rsidRPr="005B2201">
              <w:rPr>
                <w:rFonts w:ascii="Arial" w:hAnsi="Arial" w:cs="Arial"/>
                <w:sz w:val="18"/>
                <w:szCs w:val="18"/>
                <w:lang w:eastAsia="en-GB"/>
              </w:rPr>
              <w:t xml:space="preserve">Static or </w:t>
            </w:r>
            <w:r w:rsidRPr="00E729A8">
              <w:rPr>
                <w:rFonts w:ascii="Arial" w:hAnsi="Arial" w:cs="Arial"/>
                <w:sz w:val="18"/>
                <w:szCs w:val="18"/>
                <w:lang w:eastAsia="en-GB"/>
              </w:rPr>
              <w:t>walking speed</w:t>
            </w:r>
          </w:p>
          <w:p w14:paraId="7516E71D" w14:textId="77777777" w:rsidR="005B2201" w:rsidRPr="00187132" w:rsidRDefault="005B2201" w:rsidP="005B2201">
            <w:pPr>
              <w:rPr>
                <w:rFonts w:ascii="Arial" w:hAnsi="Arial" w:cs="Arial"/>
                <w:sz w:val="18"/>
                <w:szCs w:val="18"/>
                <w:lang w:eastAsia="ko-KR"/>
              </w:rPr>
            </w:pPr>
            <w:r w:rsidRPr="00006734">
              <w:rPr>
                <w:rFonts w:ascii="Arial" w:hAnsi="Arial" w:cs="Arial"/>
                <w:sz w:val="18"/>
                <w:szCs w:val="18"/>
                <w:lang w:eastAsia="en-GB"/>
              </w:rPr>
              <w:t>&lt;6km/h</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0AAD2B04" w14:textId="77777777" w:rsidR="005B2201" w:rsidRPr="00187132" w:rsidRDefault="00003F3B" w:rsidP="005B2201">
            <w:pPr>
              <w:rPr>
                <w:rFonts w:ascii="Arial" w:hAnsi="Arial" w:cs="Arial"/>
                <w:sz w:val="18"/>
                <w:szCs w:val="18"/>
                <w:lang w:eastAsia="ko-KR"/>
              </w:rPr>
            </w:pPr>
            <w:r>
              <w:rPr>
                <w:rFonts w:ascii="Arial" w:hAnsi="Arial" w:cs="Arial"/>
                <w:sz w:val="18"/>
                <w:szCs w:val="18"/>
                <w:lang w:eastAsia="en-US"/>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3057E616"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3722A539"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7293D45" w14:textId="09E51CBC" w:rsidR="005B2201" w:rsidRPr="00187132" w:rsidRDefault="003B3AC9" w:rsidP="005B2201">
            <w:pPr>
              <w:rPr>
                <w:rFonts w:ascii="Arial" w:eastAsia="等线" w:hAnsi="Arial" w:cs="Arial"/>
                <w:sz w:val="18"/>
                <w:szCs w:val="18"/>
                <w:lang w:eastAsia="zh-CN"/>
              </w:rPr>
            </w:pPr>
            <w:r>
              <w:rPr>
                <w:rFonts w:eastAsia="宋体" w:cs="Arial"/>
                <w:szCs w:val="18"/>
                <w:lang w:val="en-US" w:eastAsia="zh-CN"/>
              </w:rPr>
              <w:t>3 </w:t>
            </w:r>
            <w:r w:rsidRPr="00B24542">
              <w:rPr>
                <w:rFonts w:eastAsia="宋体" w:cs="Arial" w:hint="eastAsia"/>
                <w:szCs w:val="18"/>
                <w:lang w:val="en-US" w:eastAsia="zh-CN"/>
              </w:rPr>
              <w:t xml:space="preserve">m </w:t>
            </w:r>
            <w:r>
              <w:rPr>
                <w:rFonts w:eastAsia="宋体" w:cs="Arial"/>
                <w:szCs w:val="18"/>
                <w:lang w:val="en-US" w:eastAsia="zh-CN"/>
              </w:rPr>
              <w:t xml:space="preserve">to 5 m </w:t>
            </w:r>
            <w:r w:rsidRPr="00B24542">
              <w:rPr>
                <w:rFonts w:eastAsia="宋体" w:cs="Arial" w:hint="eastAsia"/>
                <w:szCs w:val="18"/>
                <w:lang w:val="en-US" w:eastAsia="zh-CN"/>
              </w:rPr>
              <w:t>indoor</w:t>
            </w:r>
          </w:p>
        </w:tc>
      </w:tr>
      <w:tr w:rsidR="00251908" w14:paraId="292E49EE" w14:textId="77777777" w:rsidTr="00957D41">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7C70F39" w14:textId="77777777" w:rsidR="005B2201" w:rsidRPr="00006734" w:rsidRDefault="005B2201" w:rsidP="005B2201">
            <w:pPr>
              <w:keepNext/>
              <w:keepLines/>
              <w:spacing w:after="0"/>
              <w:rPr>
                <w:rFonts w:ascii="Arial" w:hAnsi="Arial" w:cs="Arial"/>
                <w:sz w:val="18"/>
                <w:szCs w:val="18"/>
                <w:lang w:eastAsia="en-GB"/>
              </w:rPr>
            </w:pPr>
            <w:r w:rsidRPr="005B2201">
              <w:rPr>
                <w:rFonts w:ascii="Arial" w:hAnsi="Arial" w:cs="Arial"/>
                <w:sz w:val="18"/>
                <w:szCs w:val="18"/>
                <w:lang w:eastAsia="en-GB"/>
              </w:rPr>
              <w:t xml:space="preserve">Note </w:t>
            </w:r>
            <w:r w:rsidRPr="005B2201">
              <w:rPr>
                <w:rFonts w:ascii="Arial" w:hAnsi="Arial" w:cs="Arial"/>
                <w:sz w:val="18"/>
                <w:szCs w:val="18"/>
                <w:lang w:val="en-US" w:eastAsia="zh-CN"/>
              </w:rPr>
              <w:t>1</w:t>
            </w:r>
            <w:r w:rsidRPr="005B2201">
              <w:rPr>
                <w:rFonts w:ascii="Arial" w:hAnsi="Arial" w:cs="Arial"/>
                <w:sz w:val="18"/>
                <w:szCs w:val="18"/>
                <w:lang w:eastAsia="en-GB"/>
              </w:rPr>
              <w:t>: User</w:t>
            </w:r>
            <w:r w:rsidRPr="00E729A8">
              <w:rPr>
                <w:rFonts w:ascii="Arial" w:hAnsi="Arial" w:cs="Arial"/>
                <w:sz w:val="18"/>
                <w:szCs w:val="18"/>
                <w:lang w:val="en-US" w:eastAsia="zh-CN"/>
              </w:rPr>
              <w:t xml:space="preserve"> </w:t>
            </w:r>
            <w:r w:rsidRPr="00E729A8">
              <w:rPr>
                <w:rFonts w:ascii="Arial" w:hAnsi="Arial" w:cs="Arial"/>
                <w:sz w:val="18"/>
                <w:szCs w:val="18"/>
                <w:lang w:eastAsia="en-GB"/>
              </w:rPr>
              <w:t xml:space="preserve">experienced data rate is calculated </w:t>
            </w:r>
            <w:r w:rsidRPr="00E729A8">
              <w:rPr>
                <w:rFonts w:ascii="Arial" w:hAnsi="Arial" w:cs="Arial"/>
                <w:sz w:val="18"/>
                <w:szCs w:val="18"/>
                <w:lang w:val="en-US" w:eastAsia="zh-CN"/>
              </w:rPr>
              <w:t xml:space="preserve">based on inventory information (176 bits) within time period of e.g. </w:t>
            </w:r>
            <w:r w:rsidRPr="00E13E3E">
              <w:rPr>
                <w:rFonts w:ascii="Arial" w:hAnsi="Arial" w:cs="Arial"/>
                <w:sz w:val="18"/>
                <w:szCs w:val="18"/>
                <w:lang w:val="en-US" w:eastAsia="zh-CN"/>
              </w:rPr>
              <w:t xml:space="preserve">100 </w:t>
            </w:r>
            <w:proofErr w:type="spellStart"/>
            <w:r w:rsidRPr="00E13E3E">
              <w:rPr>
                <w:rFonts w:ascii="Arial" w:hAnsi="Arial" w:cs="Arial"/>
                <w:sz w:val="18"/>
                <w:szCs w:val="18"/>
                <w:lang w:val="en-US" w:eastAsia="zh-CN"/>
              </w:rPr>
              <w:t>ms</w:t>
            </w:r>
            <w:proofErr w:type="spellEnd"/>
            <w:r w:rsidRPr="00006734">
              <w:rPr>
                <w:rFonts w:ascii="Arial" w:hAnsi="Arial" w:cs="Arial"/>
                <w:sz w:val="18"/>
                <w:szCs w:val="18"/>
                <w:lang w:eastAsia="en-GB"/>
              </w:rPr>
              <w:t>;</w:t>
            </w:r>
          </w:p>
          <w:p w14:paraId="0E6DE672" w14:textId="705E1842" w:rsidR="00251908" w:rsidRPr="00187132" w:rsidRDefault="005B2201" w:rsidP="005B2201">
            <w:pPr>
              <w:rPr>
                <w:rFonts w:ascii="Arial" w:hAnsi="Arial" w:cs="Arial"/>
                <w:sz w:val="18"/>
                <w:szCs w:val="18"/>
                <w:lang w:val="en-US" w:eastAsia="ko-KR"/>
              </w:rPr>
            </w:pPr>
            <w:r w:rsidRPr="00187132">
              <w:rPr>
                <w:rFonts w:ascii="Arial" w:hAnsi="Arial" w:cs="Arial"/>
                <w:sz w:val="18"/>
                <w:szCs w:val="18"/>
                <w:lang w:eastAsia="en-US"/>
              </w:rPr>
              <w:t xml:space="preserve">Note </w:t>
            </w:r>
            <w:r w:rsidR="006F758B">
              <w:rPr>
                <w:rFonts w:ascii="Arial" w:hAnsi="Arial" w:cs="Arial"/>
                <w:sz w:val="18"/>
                <w:szCs w:val="18"/>
                <w:lang w:eastAsia="en-US"/>
              </w:rPr>
              <w:t>2</w:t>
            </w:r>
            <w:r w:rsidRPr="00187132">
              <w:rPr>
                <w:rFonts w:ascii="Arial" w:hAnsi="Arial" w:cs="Arial"/>
                <w:sz w:val="18"/>
                <w:szCs w:val="18"/>
                <w:lang w:eastAsia="en-US"/>
              </w:rPr>
              <w:t xml:space="preserve">: </w:t>
            </w:r>
            <w:r w:rsidRPr="00187132">
              <w:rPr>
                <w:rFonts w:ascii="Arial" w:hAnsi="Arial" w:cs="Arial"/>
                <w:sz w:val="18"/>
                <w:szCs w:val="18"/>
                <w:lang w:eastAsia="en-GB"/>
              </w:rPr>
              <w:t>It refers typical medical instrument density condition in Chinese hospital.</w:t>
            </w:r>
          </w:p>
        </w:tc>
      </w:tr>
    </w:tbl>
    <w:p w14:paraId="6FD6F0DF" w14:textId="77777777" w:rsidR="002F2C3B" w:rsidRPr="00187132" w:rsidRDefault="002F2C3B" w:rsidP="00187132">
      <w:pPr>
        <w:pStyle w:val="2"/>
        <w:rPr>
          <w:lang w:eastAsia="zh-CN"/>
        </w:rPr>
      </w:pPr>
      <w:bookmarkStart w:id="220" w:name="_Toc144489224"/>
      <w:bookmarkStart w:id="221" w:name="_Toc144489481"/>
      <w:r w:rsidRPr="00187132">
        <w:rPr>
          <w:lang w:eastAsia="zh-CN"/>
        </w:rPr>
        <w:t>5.12</w:t>
      </w:r>
      <w:r w:rsidRPr="00187132">
        <w:rPr>
          <w:lang w:eastAsia="zh-CN"/>
        </w:rPr>
        <w:tab/>
        <w:t>Use</w:t>
      </w:r>
      <w:r w:rsidR="00F6243B" w:rsidRPr="00187132">
        <w:rPr>
          <w:lang w:eastAsia="zh-CN"/>
        </w:rPr>
        <w:t xml:space="preserve"> case on</w:t>
      </w:r>
      <w:r w:rsidRPr="00187132">
        <w:rPr>
          <w:lang w:eastAsia="zh-CN"/>
        </w:rPr>
        <w:t xml:space="preserve"> Ambient IoT service for personal belongings f</w:t>
      </w:r>
      <w:r w:rsidRPr="00187132">
        <w:rPr>
          <w:rFonts w:hint="eastAsia"/>
          <w:lang w:eastAsia="zh-CN"/>
        </w:rPr>
        <w:t>inding</w:t>
      </w:r>
      <w:bookmarkEnd w:id="220"/>
      <w:bookmarkEnd w:id="221"/>
    </w:p>
    <w:p w14:paraId="23E38ACF" w14:textId="77777777" w:rsidR="002F2C3B" w:rsidRPr="00187132" w:rsidRDefault="002F2C3B" w:rsidP="00187132">
      <w:pPr>
        <w:pStyle w:val="3"/>
        <w:rPr>
          <w:lang w:eastAsia="zh-CN"/>
        </w:rPr>
      </w:pPr>
      <w:bookmarkStart w:id="222" w:name="_Toc49931675"/>
      <w:bookmarkStart w:id="223" w:name="_Toc144489225"/>
      <w:bookmarkStart w:id="224" w:name="_Toc144489482"/>
      <w:r w:rsidRPr="00187132">
        <w:rPr>
          <w:lang w:eastAsia="zh-CN"/>
        </w:rPr>
        <w:t>5.12.1</w:t>
      </w:r>
      <w:r w:rsidRPr="00187132">
        <w:rPr>
          <w:lang w:eastAsia="zh-CN"/>
        </w:rPr>
        <w:tab/>
        <w:t>Description</w:t>
      </w:r>
      <w:bookmarkEnd w:id="222"/>
      <w:bookmarkEnd w:id="223"/>
      <w:bookmarkEnd w:id="224"/>
    </w:p>
    <w:p w14:paraId="6B50DAF9" w14:textId="77777777" w:rsidR="002F2C3B" w:rsidRDefault="002F2C3B" w:rsidP="002F2C3B">
      <w:pPr>
        <w:rPr>
          <w:color w:val="2E3033"/>
          <w:szCs w:val="21"/>
          <w:shd w:val="clear" w:color="auto" w:fill="FFFFFF"/>
        </w:rPr>
      </w:pPr>
      <w:r>
        <w:rPr>
          <w:rFonts w:hint="eastAsia"/>
          <w:szCs w:val="21"/>
        </w:rPr>
        <w:t>F</w:t>
      </w:r>
      <w:r>
        <w:rPr>
          <w:szCs w:val="21"/>
        </w:rPr>
        <w:t xml:space="preserve">or a smart home application scenario, </w:t>
      </w:r>
      <w:r w:rsidRPr="00C17CB6">
        <w:rPr>
          <w:szCs w:val="21"/>
        </w:rPr>
        <w:t>discovery of personal item</w:t>
      </w:r>
      <w:r>
        <w:rPr>
          <w:szCs w:val="21"/>
        </w:rPr>
        <w:t xml:space="preserve"> becomes one of the most important applications. A lot of personal items are in home, </w:t>
      </w:r>
      <w:r w:rsidRPr="00765005">
        <w:rPr>
          <w:color w:val="2E3033"/>
          <w:szCs w:val="21"/>
          <w:shd w:val="clear" w:color="auto" w:fill="FFFFFF"/>
        </w:rPr>
        <w:t xml:space="preserve">such as keys, passports, bank cards, wallets, </w:t>
      </w:r>
      <w:r>
        <w:rPr>
          <w:color w:val="2E3033"/>
          <w:szCs w:val="21"/>
          <w:shd w:val="clear" w:color="auto" w:fill="FFFFFF"/>
        </w:rPr>
        <w:t xml:space="preserve">children’s toys, clothes etc. It is quite usual that people may forget where their items are so that they have to waste time to find them. </w:t>
      </w:r>
      <w:r w:rsidRPr="00B25B00">
        <w:rPr>
          <w:color w:val="2E3033"/>
          <w:szCs w:val="21"/>
          <w:shd w:val="clear" w:color="auto" w:fill="FFFFFF"/>
        </w:rPr>
        <w:t>Ambient</w:t>
      </w:r>
      <w:r w:rsidR="0045459A">
        <w:rPr>
          <w:color w:val="2E3033"/>
          <w:szCs w:val="21"/>
          <w:shd w:val="clear" w:color="auto" w:fill="FFFFFF"/>
        </w:rPr>
        <w:t xml:space="preserve"> IoT technology</w:t>
      </w:r>
      <w:r w:rsidRPr="00B25B00">
        <w:rPr>
          <w:color w:val="2E3033"/>
          <w:szCs w:val="21"/>
          <w:shd w:val="clear" w:color="auto" w:fill="FFFFFF"/>
        </w:rPr>
        <w:t xml:space="preserve"> </w:t>
      </w:r>
      <w:r>
        <w:rPr>
          <w:color w:val="2E3033"/>
          <w:szCs w:val="21"/>
          <w:shd w:val="clear" w:color="auto" w:fill="FFFFFF"/>
        </w:rPr>
        <w:t>will help to find people’s items at home much more efficiently.</w:t>
      </w:r>
    </w:p>
    <w:p w14:paraId="17ED7001" w14:textId="77777777" w:rsidR="002F2C3B" w:rsidRDefault="002F2C3B" w:rsidP="002F2C3B">
      <w:pPr>
        <w:rPr>
          <w:color w:val="2E3033"/>
          <w:szCs w:val="21"/>
          <w:shd w:val="clear" w:color="auto" w:fill="FFFFFF"/>
        </w:rPr>
      </w:pPr>
      <w:r>
        <w:rPr>
          <w:color w:val="2E3033"/>
          <w:szCs w:val="21"/>
          <w:shd w:val="clear" w:color="auto" w:fill="FFFFFF"/>
        </w:rPr>
        <w:t xml:space="preserve">Most of personal items which are easily to be lost are with </w:t>
      </w:r>
      <w:r w:rsidRPr="00C17CB6">
        <w:rPr>
          <w:color w:val="2E3033"/>
          <w:szCs w:val="21"/>
          <w:shd w:val="clear" w:color="auto" w:fill="FFFFFF"/>
        </w:rPr>
        <w:t>a small size</w:t>
      </w:r>
      <w:r>
        <w:rPr>
          <w:color w:val="2E3033"/>
          <w:szCs w:val="21"/>
          <w:shd w:val="clear" w:color="auto" w:fill="FFFFFF"/>
        </w:rPr>
        <w:t xml:space="preserve">. For example, a key has a length of several centi-meters. A passport will have a size of </w:t>
      </w:r>
      <w:r>
        <w:rPr>
          <w:rFonts w:hint="eastAsia"/>
          <w:color w:val="2E3033"/>
          <w:szCs w:val="21"/>
          <w:shd w:val="clear" w:color="auto" w:fill="FFFFFF"/>
          <w:lang w:eastAsia="zh-CN"/>
        </w:rPr>
        <w:t>8.8</w:t>
      </w:r>
      <w:r>
        <w:rPr>
          <w:color w:val="2E3033"/>
          <w:szCs w:val="21"/>
          <w:shd w:val="clear" w:color="auto" w:fill="FFFFFF"/>
        </w:rPr>
        <w:t>*1</w:t>
      </w:r>
      <w:r>
        <w:rPr>
          <w:rFonts w:hint="eastAsia"/>
          <w:color w:val="2E3033"/>
          <w:szCs w:val="21"/>
          <w:shd w:val="clear" w:color="auto" w:fill="FFFFFF"/>
          <w:lang w:eastAsia="zh-CN"/>
        </w:rPr>
        <w:t>2.5</w:t>
      </w:r>
      <w:r>
        <w:rPr>
          <w:color w:val="2E3033"/>
          <w:szCs w:val="21"/>
          <w:shd w:val="clear" w:color="auto" w:fill="FFFFFF"/>
        </w:rPr>
        <w:t xml:space="preserve"> centi-meters. And typically, these things will be put in a storage box or a drawer. However, Ambient IoT devices can be easily attached to those small items.</w:t>
      </w:r>
    </w:p>
    <w:p w14:paraId="0AEE9F6C" w14:textId="77777777" w:rsidR="002F2C3B" w:rsidRDefault="002F2C3B" w:rsidP="002F2C3B">
      <w:pPr>
        <w:rPr>
          <w:color w:val="2E3033"/>
          <w:szCs w:val="21"/>
          <w:shd w:val="clear" w:color="auto" w:fill="FFFFFF"/>
        </w:rPr>
      </w:pPr>
      <w:r>
        <w:rPr>
          <w:rFonts w:hint="eastAsia"/>
          <w:color w:val="2E3033"/>
          <w:szCs w:val="21"/>
          <w:shd w:val="clear" w:color="auto" w:fill="FFFFFF"/>
        </w:rPr>
        <w:t>A</w:t>
      </w:r>
      <w:r w:rsidRPr="00B370DB">
        <w:rPr>
          <w:color w:val="2E3033"/>
          <w:szCs w:val="21"/>
          <w:shd w:val="clear" w:color="auto" w:fill="FFFFFF"/>
        </w:rPr>
        <w:t>mbient IoT</w:t>
      </w:r>
      <w:r>
        <w:rPr>
          <w:color w:val="2E3033"/>
          <w:szCs w:val="21"/>
          <w:shd w:val="clear" w:color="auto" w:fill="FFFFFF"/>
        </w:rPr>
        <w:t xml:space="preserve"> can provide a promising way for house asset management. A</w:t>
      </w:r>
      <w:r w:rsidRPr="00B370DB">
        <w:rPr>
          <w:color w:val="2E3033"/>
          <w:szCs w:val="21"/>
          <w:shd w:val="clear" w:color="auto" w:fill="FFFFFF"/>
        </w:rPr>
        <w:t>mbient</w:t>
      </w:r>
      <w:r w:rsidR="009E06DE">
        <w:rPr>
          <w:color w:val="2E3033"/>
          <w:szCs w:val="21"/>
          <w:shd w:val="clear" w:color="auto" w:fill="FFFFFF"/>
        </w:rPr>
        <w:t xml:space="preserve"> IoT</w:t>
      </w:r>
      <w:r w:rsidRPr="00B370DB">
        <w:rPr>
          <w:color w:val="2E3033"/>
          <w:szCs w:val="21"/>
          <w:shd w:val="clear" w:color="auto" w:fill="FFFFFF"/>
        </w:rPr>
        <w:t xml:space="preserve"> device</w:t>
      </w:r>
      <w:r w:rsidR="009E06DE">
        <w:rPr>
          <w:color w:val="2E3033"/>
          <w:szCs w:val="21"/>
          <w:shd w:val="clear" w:color="auto" w:fill="FFFFFF"/>
        </w:rPr>
        <w:t xml:space="preserve">s </w:t>
      </w:r>
      <w:r>
        <w:rPr>
          <w:color w:val="2E3033"/>
          <w:szCs w:val="21"/>
          <w:shd w:val="clear" w:color="auto" w:fill="FFFFFF"/>
        </w:rPr>
        <w:t xml:space="preserve">use energy harvested from heat or radio waves. Therefore, the </w:t>
      </w:r>
      <w:r w:rsidRPr="00B370DB">
        <w:rPr>
          <w:color w:val="2E3033"/>
          <w:szCs w:val="21"/>
          <w:shd w:val="clear" w:color="auto" w:fill="FFFFFF"/>
        </w:rPr>
        <w:t xml:space="preserve">device can work without a </w:t>
      </w:r>
      <w:r>
        <w:rPr>
          <w:color w:val="2E3033"/>
          <w:szCs w:val="21"/>
          <w:shd w:val="clear" w:color="auto" w:fill="FFFFFF"/>
        </w:rPr>
        <w:t xml:space="preserve">conventional </w:t>
      </w:r>
      <w:r w:rsidRPr="00B370DB">
        <w:rPr>
          <w:color w:val="2E3033"/>
          <w:szCs w:val="21"/>
          <w:shd w:val="clear" w:color="auto" w:fill="FFFFFF"/>
        </w:rPr>
        <w:t xml:space="preserve">battery </w:t>
      </w:r>
      <w:r>
        <w:rPr>
          <w:color w:val="2E3033"/>
          <w:szCs w:val="21"/>
          <w:shd w:val="clear" w:color="auto" w:fill="FFFFFF"/>
        </w:rPr>
        <w:t xml:space="preserve">and </w:t>
      </w:r>
      <w:r w:rsidRPr="00B370DB">
        <w:rPr>
          <w:color w:val="2E3033"/>
          <w:szCs w:val="21"/>
          <w:shd w:val="clear" w:color="auto" w:fill="FFFFFF"/>
        </w:rPr>
        <w:t>can work for a long-time duration, e.g.</w:t>
      </w:r>
      <w:r>
        <w:rPr>
          <w:color w:val="2E3033"/>
          <w:szCs w:val="21"/>
          <w:shd w:val="clear" w:color="auto" w:fill="FFFFFF"/>
        </w:rPr>
        <w:t>,</w:t>
      </w:r>
      <w:r w:rsidRPr="00B370DB">
        <w:rPr>
          <w:color w:val="2E3033"/>
          <w:szCs w:val="21"/>
          <w:shd w:val="clear" w:color="auto" w:fill="FFFFFF"/>
        </w:rPr>
        <w:t xml:space="preserve"> &gt; 20 years.</w:t>
      </w:r>
      <w:r>
        <w:rPr>
          <w:color w:val="2E3033"/>
          <w:szCs w:val="21"/>
          <w:shd w:val="clear" w:color="auto" w:fill="FFFFFF"/>
        </w:rPr>
        <w:t xml:space="preserve"> </w:t>
      </w:r>
    </w:p>
    <w:p w14:paraId="7F66A987" w14:textId="77777777" w:rsidR="002F2C3B" w:rsidRDefault="002F2C3B" w:rsidP="002F2C3B">
      <w:pPr>
        <w:rPr>
          <w:color w:val="2E3033"/>
          <w:szCs w:val="21"/>
          <w:shd w:val="clear" w:color="auto" w:fill="FFFFFF"/>
        </w:rPr>
      </w:pPr>
      <w:r>
        <w:rPr>
          <w:color w:val="2E3033"/>
          <w:szCs w:val="21"/>
          <w:shd w:val="clear" w:color="auto" w:fill="FFFFFF"/>
        </w:rPr>
        <w:t>However, the harvested energy would be very limited. For example, only tens of micro-</w:t>
      </w:r>
      <w:r w:rsidR="004C05A7">
        <w:rPr>
          <w:color w:val="2E3033"/>
          <w:szCs w:val="21"/>
          <w:shd w:val="clear" w:color="auto" w:fill="FFFFFF"/>
        </w:rPr>
        <w:t>watts</w:t>
      </w:r>
      <w:r>
        <w:rPr>
          <w:color w:val="2E3033"/>
          <w:szCs w:val="21"/>
          <w:shd w:val="clear" w:color="auto" w:fill="FFFFFF"/>
        </w:rPr>
        <w:t xml:space="preserve"> power can be harvested if the energy is harvested from radio waves. Hence, it will put constraint on the maximum power consumption for </w:t>
      </w:r>
      <w:r>
        <w:rPr>
          <w:rFonts w:hint="eastAsia"/>
          <w:color w:val="2E3033"/>
          <w:szCs w:val="21"/>
          <w:shd w:val="clear" w:color="auto" w:fill="FFFFFF"/>
        </w:rPr>
        <w:t>A</w:t>
      </w:r>
      <w:r w:rsidRPr="00B370DB">
        <w:rPr>
          <w:color w:val="2E3033"/>
          <w:szCs w:val="21"/>
          <w:shd w:val="clear" w:color="auto" w:fill="FFFFFF"/>
        </w:rPr>
        <w:t>mbient</w:t>
      </w:r>
      <w:r>
        <w:rPr>
          <w:color w:val="2E3033"/>
          <w:szCs w:val="21"/>
          <w:shd w:val="clear" w:color="auto" w:fill="FFFFFF"/>
        </w:rPr>
        <w:t xml:space="preserve"> </w:t>
      </w:r>
      <w:r w:rsidR="00806F27">
        <w:rPr>
          <w:color w:val="2E3033"/>
          <w:szCs w:val="21"/>
          <w:shd w:val="clear" w:color="auto" w:fill="FFFFFF"/>
        </w:rPr>
        <w:t xml:space="preserve">IoT </w:t>
      </w:r>
      <w:r>
        <w:rPr>
          <w:color w:val="2E3033"/>
          <w:szCs w:val="21"/>
          <w:shd w:val="clear" w:color="auto" w:fill="FFFFFF"/>
        </w:rPr>
        <w:t>device</w:t>
      </w:r>
      <w:r w:rsidR="004C05A7">
        <w:rPr>
          <w:color w:val="2E3033"/>
          <w:szCs w:val="21"/>
          <w:shd w:val="clear" w:color="auto" w:fill="FFFFFF"/>
        </w:rPr>
        <w:t>(e.g. up to several hundred microwatts [81]</w:t>
      </w:r>
      <w:r w:rsidR="004C05A7" w:rsidRPr="00DE0240">
        <w:rPr>
          <w:color w:val="2E3033"/>
          <w:szCs w:val="21"/>
          <w:shd w:val="clear" w:color="auto" w:fill="FFFFFF"/>
        </w:rPr>
        <w:t xml:space="preserve"> </w:t>
      </w:r>
      <w:r w:rsidR="004C05A7">
        <w:rPr>
          <w:color w:val="2E3033"/>
          <w:szCs w:val="21"/>
          <w:shd w:val="clear" w:color="auto" w:fill="FFFFFF"/>
        </w:rPr>
        <w:t>[82] [83])</w:t>
      </w:r>
      <w:r>
        <w:rPr>
          <w:color w:val="2E3033"/>
          <w:szCs w:val="21"/>
          <w:shd w:val="clear" w:color="auto" w:fill="FFFFFF"/>
        </w:rPr>
        <w:t xml:space="preserve">. The device shall work with ultra-low power consumption. </w:t>
      </w:r>
    </w:p>
    <w:p w14:paraId="2082A232" w14:textId="77777777" w:rsidR="002F2C3B" w:rsidRDefault="002F2C3B" w:rsidP="002F2C3B">
      <w:pPr>
        <w:rPr>
          <w:color w:val="2E3033"/>
          <w:szCs w:val="21"/>
          <w:shd w:val="clear" w:color="auto" w:fill="FFFFFF"/>
        </w:rPr>
      </w:pPr>
      <w:r>
        <w:rPr>
          <w:rFonts w:hint="eastAsia"/>
          <w:color w:val="2E3033"/>
          <w:szCs w:val="21"/>
          <w:shd w:val="clear" w:color="auto" w:fill="FFFFFF"/>
        </w:rPr>
        <w:t>F</w:t>
      </w:r>
      <w:r>
        <w:rPr>
          <w:color w:val="2E3033"/>
          <w:szCs w:val="21"/>
          <w:shd w:val="clear" w:color="auto" w:fill="FFFFFF"/>
        </w:rPr>
        <w:t xml:space="preserve">or smart home application, the typical required communication distance would be less than </w:t>
      </w:r>
      <w:r w:rsidRPr="00C17CB6">
        <w:rPr>
          <w:color w:val="2E3033"/>
          <w:szCs w:val="21"/>
          <w:shd w:val="clear" w:color="auto" w:fill="FFFFFF"/>
        </w:rPr>
        <w:t>10</w:t>
      </w:r>
      <w:r>
        <w:rPr>
          <w:color w:val="2E3033"/>
          <w:szCs w:val="21"/>
          <w:shd w:val="clear" w:color="auto" w:fill="FFFFFF"/>
        </w:rPr>
        <w:t xml:space="preserve"> meters. </w:t>
      </w:r>
    </w:p>
    <w:p w14:paraId="4E951F45" w14:textId="5D034687" w:rsidR="002F2C3B" w:rsidRPr="00C17CB6" w:rsidRDefault="002F2C3B" w:rsidP="002F2C3B">
      <w:pPr>
        <w:rPr>
          <w:color w:val="2E3033"/>
          <w:szCs w:val="21"/>
          <w:shd w:val="clear" w:color="auto" w:fill="FFFFFF"/>
        </w:rPr>
      </w:pPr>
      <w:r>
        <w:rPr>
          <w:rFonts w:hint="eastAsia"/>
          <w:color w:val="2E3033"/>
          <w:szCs w:val="21"/>
          <w:shd w:val="clear" w:color="auto" w:fill="FFFFFF"/>
        </w:rPr>
        <w:t>F</w:t>
      </w:r>
      <w:r>
        <w:rPr>
          <w:color w:val="2E3033"/>
          <w:szCs w:val="21"/>
          <w:shd w:val="clear" w:color="auto" w:fill="FFFFFF"/>
        </w:rPr>
        <w:t xml:space="preserve">or home assert management application scenario, usually the device ID needs to be transmitted for </w:t>
      </w:r>
      <w:r>
        <w:t>discovery of personal item</w:t>
      </w:r>
      <w:r>
        <w:rPr>
          <w:color w:val="2E3033"/>
          <w:szCs w:val="21"/>
          <w:shd w:val="clear" w:color="auto" w:fill="FFFFFF"/>
        </w:rPr>
        <w:t xml:space="preserve"> and the size of typical ID would </w:t>
      </w:r>
      <w:r w:rsidRPr="00C17CB6">
        <w:rPr>
          <w:color w:val="2E3033"/>
          <w:szCs w:val="21"/>
          <w:shd w:val="clear" w:color="auto" w:fill="FFFFFF"/>
        </w:rPr>
        <w:t xml:space="preserve">be </w:t>
      </w:r>
      <w:r>
        <w:rPr>
          <w:color w:val="2E3033"/>
          <w:szCs w:val="21"/>
          <w:shd w:val="clear" w:color="auto" w:fill="FFFFFF"/>
        </w:rPr>
        <w:t>[</w:t>
      </w:r>
      <w:r w:rsidRPr="00C17CB6">
        <w:rPr>
          <w:color w:val="2E3033"/>
          <w:szCs w:val="21"/>
          <w:shd w:val="clear" w:color="auto" w:fill="FFFFFF"/>
        </w:rPr>
        <w:t>96</w:t>
      </w:r>
      <w:r>
        <w:rPr>
          <w:color w:val="2E3033"/>
          <w:szCs w:val="21"/>
          <w:shd w:val="clear" w:color="auto" w:fill="FFFFFF"/>
        </w:rPr>
        <w:t>]</w:t>
      </w:r>
      <w:r w:rsidRPr="00C17CB6">
        <w:rPr>
          <w:color w:val="2E3033"/>
          <w:szCs w:val="21"/>
          <w:shd w:val="clear" w:color="auto" w:fill="FFFFFF"/>
        </w:rPr>
        <w:t xml:space="preserve"> bits</w:t>
      </w:r>
      <w:r w:rsidR="0045459A">
        <w:rPr>
          <w:color w:val="2E3033"/>
          <w:szCs w:val="21"/>
          <w:shd w:val="clear" w:color="auto" w:fill="FFFFFF"/>
        </w:rPr>
        <w:t xml:space="preserve"> [5]</w:t>
      </w:r>
      <w:r w:rsidRPr="00C17CB6">
        <w:rPr>
          <w:color w:val="2E3033"/>
          <w:szCs w:val="21"/>
          <w:shd w:val="clear" w:color="auto" w:fill="FFFFFF"/>
        </w:rPr>
        <w:t>. Within a house of around 100m</w:t>
      </w:r>
      <w:r w:rsidRPr="00C17CB6">
        <w:rPr>
          <w:color w:val="2E3033"/>
          <w:szCs w:val="21"/>
          <w:shd w:val="clear" w:color="auto" w:fill="FFFFFF"/>
          <w:vertAlign w:val="superscript"/>
        </w:rPr>
        <w:t>2</w:t>
      </w:r>
      <w:r w:rsidRPr="00C17CB6">
        <w:rPr>
          <w:color w:val="2E3033"/>
          <w:szCs w:val="21"/>
          <w:shd w:val="clear" w:color="auto" w:fill="FFFFFF"/>
        </w:rPr>
        <w:t>, 100</w:t>
      </w:r>
      <w:r>
        <w:rPr>
          <w:rFonts w:hint="eastAsia"/>
          <w:color w:val="2E3033"/>
          <w:szCs w:val="21"/>
          <w:shd w:val="clear" w:color="auto" w:fill="FFFFFF"/>
          <w:lang w:eastAsia="zh-CN"/>
        </w:rPr>
        <w:t>~</w:t>
      </w:r>
      <w:r w:rsidRPr="00C17CB6">
        <w:rPr>
          <w:color w:val="2E3033"/>
          <w:szCs w:val="21"/>
          <w:shd w:val="clear" w:color="auto" w:fill="FFFFFF"/>
        </w:rPr>
        <w:t>500 devices need to be deployed to manage most of the important items. A data rate of 10k</w:t>
      </w:r>
      <w:r w:rsidR="0071208D">
        <w:rPr>
          <w:color w:val="2E3033"/>
          <w:szCs w:val="21"/>
          <w:shd w:val="clear" w:color="auto" w:fill="FFFFFF"/>
        </w:rPr>
        <w:t>bit/s</w:t>
      </w:r>
      <w:r w:rsidRPr="00C17CB6">
        <w:rPr>
          <w:color w:val="2E3033"/>
          <w:szCs w:val="21"/>
          <w:shd w:val="clear" w:color="auto" w:fill="FFFFFF"/>
        </w:rPr>
        <w:t xml:space="preserve"> is expected.</w:t>
      </w:r>
    </w:p>
    <w:p w14:paraId="49DD825E" w14:textId="77777777" w:rsidR="002F2C3B" w:rsidRPr="009055D7" w:rsidRDefault="002F2C3B" w:rsidP="002F2C3B">
      <w:pPr>
        <w:rPr>
          <w:color w:val="2E3033"/>
          <w:szCs w:val="21"/>
          <w:shd w:val="clear" w:color="auto" w:fill="FFFFFF"/>
        </w:rPr>
      </w:pPr>
      <w:r w:rsidRPr="00C17CB6">
        <w:rPr>
          <w:color w:val="2E3033"/>
          <w:szCs w:val="21"/>
          <w:shd w:val="clear" w:color="auto" w:fill="FFFFFF"/>
        </w:rPr>
        <w:t xml:space="preserve">Usually, it needs to determine the position of the </w:t>
      </w:r>
      <w:r>
        <w:rPr>
          <w:color w:val="2E3033"/>
          <w:szCs w:val="21"/>
          <w:shd w:val="clear" w:color="auto" w:fill="FFFFFF"/>
        </w:rPr>
        <w:t>Ambient IoT</w:t>
      </w:r>
      <w:r w:rsidRPr="00C17CB6">
        <w:rPr>
          <w:color w:val="2E3033"/>
          <w:szCs w:val="21"/>
          <w:shd w:val="clear" w:color="auto" w:fill="FFFFFF"/>
        </w:rPr>
        <w:t xml:space="preserve"> device for home assert management application scenario. A positioning accuracy of around 1 meter is required.</w:t>
      </w:r>
    </w:p>
    <w:p w14:paraId="51DF23FE" w14:textId="77777777" w:rsidR="002F2C3B" w:rsidRDefault="002F2C3B" w:rsidP="002F2C3B">
      <w:pPr>
        <w:jc w:val="both"/>
        <w:rPr>
          <w:lang w:eastAsia="zh-CN"/>
        </w:rPr>
      </w:pPr>
      <w:bookmarkStart w:id="225" w:name="_Toc49931676"/>
      <w:r>
        <w:rPr>
          <w:lang w:eastAsia="zh-CN"/>
        </w:rPr>
        <w:lastRenderedPageBreak/>
        <w:t xml:space="preserve">Sometimes in daily life, Mickey cannot remember where he put his wallet, or his favourite pair of shoes. He may become crazy if he is in a hurry to go out. </w:t>
      </w:r>
    </w:p>
    <w:p w14:paraId="7874AAED" w14:textId="77777777" w:rsidR="002F2C3B" w:rsidRDefault="002F2C3B" w:rsidP="002F2C3B">
      <w:pPr>
        <w:jc w:val="both"/>
        <w:rPr>
          <w:lang w:eastAsia="zh-CN"/>
        </w:rPr>
      </w:pPr>
      <w:r>
        <w:rPr>
          <w:lang w:eastAsia="zh-CN"/>
        </w:rPr>
        <w:t xml:space="preserve">With Ambient IoT service provided by 5GS, Mickey can attach Ambient IoT Devices to his wallet and shoes. Then he can easily find them using his mobile phone which supports Ambient IoT service. The Ambient IoT Device is solely dependent on harvested ambient energy, being </w:t>
      </w:r>
      <w:r w:rsidRPr="00B10655">
        <w:rPr>
          <w:rFonts w:hint="eastAsia"/>
          <w:lang w:eastAsia="zh-CN"/>
        </w:rPr>
        <w:t>maintenance-free</w:t>
      </w:r>
      <w:r w:rsidRPr="00B10655">
        <w:rPr>
          <w:lang w:eastAsia="zh-CN"/>
        </w:rPr>
        <w:t xml:space="preserve">, of </w:t>
      </w:r>
      <w:r w:rsidRPr="00B10655">
        <w:rPr>
          <w:rFonts w:hint="eastAsia"/>
          <w:lang w:eastAsia="zh-CN"/>
        </w:rPr>
        <w:t xml:space="preserve">extremely-low </w:t>
      </w:r>
      <w:r>
        <w:rPr>
          <w:lang w:eastAsia="zh-CN"/>
        </w:rPr>
        <w:t xml:space="preserve">complexity, weight, and size. </w:t>
      </w:r>
    </w:p>
    <w:p w14:paraId="2ECE3644" w14:textId="77777777" w:rsidR="002F2C3B" w:rsidRPr="00187132" w:rsidRDefault="002F2C3B" w:rsidP="00187132">
      <w:pPr>
        <w:pStyle w:val="3"/>
        <w:rPr>
          <w:lang w:eastAsia="zh-CN"/>
        </w:rPr>
      </w:pPr>
      <w:bookmarkStart w:id="226" w:name="_Toc144489226"/>
      <w:bookmarkStart w:id="227" w:name="_Toc144489483"/>
      <w:r w:rsidRPr="00187132">
        <w:rPr>
          <w:lang w:eastAsia="zh-CN"/>
        </w:rPr>
        <w:t>5.12.2</w:t>
      </w:r>
      <w:r w:rsidRPr="00187132">
        <w:rPr>
          <w:lang w:eastAsia="zh-CN"/>
        </w:rPr>
        <w:tab/>
        <w:t>Pre-conditions</w:t>
      </w:r>
      <w:bookmarkEnd w:id="225"/>
      <w:bookmarkEnd w:id="226"/>
      <w:bookmarkEnd w:id="227"/>
    </w:p>
    <w:p w14:paraId="3804A565" w14:textId="77777777" w:rsidR="002F2C3B" w:rsidRDefault="002F2C3B" w:rsidP="002F2C3B">
      <w:pPr>
        <w:jc w:val="both"/>
        <w:rPr>
          <w:lang w:eastAsia="zh-CN"/>
        </w:rPr>
      </w:pPr>
      <w:r>
        <w:rPr>
          <w:lang w:eastAsia="zh-CN"/>
        </w:rPr>
        <w:t>Mickey bought a mobile phone supporting Ambient IoT service.</w:t>
      </w:r>
      <w:r w:rsidRPr="00DE63EA">
        <w:rPr>
          <w:lang w:eastAsia="zh-CN"/>
        </w:rPr>
        <w:t xml:space="preserve"> </w:t>
      </w:r>
      <w:r w:rsidRPr="00F9163D">
        <w:rPr>
          <w:lang w:eastAsia="zh-CN"/>
        </w:rPr>
        <w:t xml:space="preserve">He also obtains multiple </w:t>
      </w:r>
      <w:r>
        <w:rPr>
          <w:lang w:eastAsia="zh-CN"/>
        </w:rPr>
        <w:t>Ambient IoT</w:t>
      </w:r>
      <w:r w:rsidRPr="00F9163D">
        <w:rPr>
          <w:lang w:eastAsia="zh-CN"/>
        </w:rPr>
        <w:t xml:space="preserve"> </w:t>
      </w:r>
      <w:r w:rsidR="0045459A">
        <w:rPr>
          <w:lang w:eastAsia="zh-CN"/>
        </w:rPr>
        <w:t>d</w:t>
      </w:r>
      <w:r w:rsidRPr="00F9163D">
        <w:rPr>
          <w:lang w:eastAsia="zh-CN"/>
        </w:rPr>
        <w:t xml:space="preserve">evices for personal belongings </w:t>
      </w:r>
      <w:r>
        <w:rPr>
          <w:rFonts w:hint="eastAsia"/>
          <w:lang w:eastAsia="zh-CN"/>
        </w:rPr>
        <w:t>find</w:t>
      </w:r>
      <w:r>
        <w:rPr>
          <w:lang w:eastAsia="zh-CN"/>
        </w:rPr>
        <w:t>ing</w:t>
      </w:r>
      <w:r w:rsidRPr="00F9163D">
        <w:rPr>
          <w:lang w:eastAsia="zh-CN"/>
        </w:rPr>
        <w:t>.</w:t>
      </w:r>
    </w:p>
    <w:p w14:paraId="2549F39A" w14:textId="77777777" w:rsidR="002F2C3B" w:rsidRDefault="002F2C3B" w:rsidP="002F2C3B">
      <w:pPr>
        <w:jc w:val="both"/>
        <w:rPr>
          <w:lang w:eastAsia="zh-CN"/>
        </w:rPr>
      </w:pPr>
      <w:r>
        <w:rPr>
          <w:lang w:eastAsia="zh-CN"/>
        </w:rPr>
        <w:t>Bob is a neighbour to Mickey and Bob also has some Ambient IoT devices attached to his belongings.</w:t>
      </w:r>
    </w:p>
    <w:p w14:paraId="2113219B" w14:textId="77777777" w:rsidR="002F2C3B" w:rsidRPr="00AD08CE" w:rsidRDefault="002F2C3B" w:rsidP="002F2C3B">
      <w:pPr>
        <w:spacing w:after="0"/>
        <w:rPr>
          <w:lang w:val="en-US" w:eastAsia="zh-CN"/>
        </w:rPr>
      </w:pPr>
      <w:r>
        <w:rPr>
          <w:lang w:val="en-US" w:eastAsia="zh-CN"/>
        </w:rPr>
        <w:t>B</w:t>
      </w:r>
      <w:r w:rsidRPr="008F79F7">
        <w:rPr>
          <w:lang w:val="en-US" w:eastAsia="zh-CN"/>
        </w:rPr>
        <w:t xml:space="preserve">oth licensed and unlicensed spectrum are applicable to Ambient IoT </w:t>
      </w:r>
      <w:r>
        <w:rPr>
          <w:lang w:val="en-US" w:eastAsia="zh-CN"/>
        </w:rPr>
        <w:t>s</w:t>
      </w:r>
      <w:r w:rsidRPr="008F79F7">
        <w:rPr>
          <w:lang w:val="en-US" w:eastAsia="zh-CN"/>
        </w:rPr>
        <w:t>e</w:t>
      </w:r>
      <w:r>
        <w:rPr>
          <w:lang w:val="en-US" w:eastAsia="zh-CN"/>
        </w:rPr>
        <w:t>r</w:t>
      </w:r>
      <w:r w:rsidRPr="008F79F7">
        <w:rPr>
          <w:lang w:val="en-US" w:eastAsia="zh-CN"/>
        </w:rPr>
        <w:t>vice.</w:t>
      </w:r>
    </w:p>
    <w:p w14:paraId="75FCF5CC" w14:textId="77777777" w:rsidR="002F2C3B" w:rsidRPr="00E65D62" w:rsidRDefault="002F2C3B" w:rsidP="002F2C3B">
      <w:pPr>
        <w:jc w:val="both"/>
        <w:rPr>
          <w:lang w:val="en-US" w:eastAsia="zh-CN"/>
        </w:rPr>
      </w:pPr>
    </w:p>
    <w:p w14:paraId="046E7FAF" w14:textId="77777777" w:rsidR="002F2C3B" w:rsidRPr="00187132" w:rsidRDefault="002F2C3B" w:rsidP="00187132">
      <w:pPr>
        <w:pStyle w:val="3"/>
        <w:rPr>
          <w:lang w:eastAsia="zh-CN"/>
        </w:rPr>
      </w:pPr>
      <w:bookmarkStart w:id="228" w:name="_Toc49931677"/>
      <w:bookmarkStart w:id="229" w:name="_Toc144489227"/>
      <w:bookmarkStart w:id="230" w:name="_Toc144489484"/>
      <w:r w:rsidRPr="00187132">
        <w:rPr>
          <w:lang w:eastAsia="zh-CN"/>
        </w:rPr>
        <w:t>5.12.3</w:t>
      </w:r>
      <w:r w:rsidRPr="00187132">
        <w:rPr>
          <w:lang w:eastAsia="zh-CN"/>
        </w:rPr>
        <w:tab/>
        <w:t>Service Flows</w:t>
      </w:r>
      <w:bookmarkEnd w:id="228"/>
      <w:bookmarkEnd w:id="229"/>
      <w:bookmarkEnd w:id="230"/>
    </w:p>
    <w:p w14:paraId="1E2517B2" w14:textId="77777777" w:rsidR="002F2C3B" w:rsidRPr="00F54FE0" w:rsidRDefault="002F2C3B" w:rsidP="009426D8">
      <w:pPr>
        <w:numPr>
          <w:ilvl w:val="0"/>
          <w:numId w:val="14"/>
        </w:numPr>
        <w:overflowPunct/>
        <w:autoSpaceDE/>
        <w:autoSpaceDN/>
        <w:adjustRightInd/>
        <w:jc w:val="both"/>
        <w:textAlignment w:val="auto"/>
        <w:rPr>
          <w:lang w:val="en-US" w:eastAsia="zh-CN"/>
        </w:rPr>
      </w:pPr>
      <w:r>
        <w:rPr>
          <w:lang w:eastAsia="zh-CN"/>
        </w:rPr>
        <w:t xml:space="preserve">Mickey’s and his roommate Minnie’s mobile phones </w:t>
      </w:r>
      <w:r>
        <w:rPr>
          <w:rFonts w:hint="eastAsia"/>
          <w:lang w:eastAsia="zh-CN"/>
        </w:rPr>
        <w:t>may</w:t>
      </w:r>
      <w:r>
        <w:rPr>
          <w:lang w:eastAsia="zh-CN"/>
        </w:rPr>
        <w:t xml:space="preserve"> be authorized by their </w:t>
      </w:r>
      <w:r>
        <w:rPr>
          <w:rFonts w:hint="eastAsia"/>
          <w:lang w:eastAsia="zh-CN"/>
        </w:rPr>
        <w:t>mobile</w:t>
      </w:r>
      <w:r>
        <w:rPr>
          <w:lang w:eastAsia="zh-CN"/>
        </w:rPr>
        <w:t xml:space="preserve"> operators to perform the Ambient IoT service. Both of their cell phones can send signal to Ambient IoT devices.</w:t>
      </w:r>
    </w:p>
    <w:p w14:paraId="100AC735" w14:textId="77777777" w:rsidR="002F2C3B" w:rsidRDefault="002F2C3B" w:rsidP="009426D8">
      <w:pPr>
        <w:numPr>
          <w:ilvl w:val="0"/>
          <w:numId w:val="14"/>
        </w:numPr>
        <w:overflowPunct/>
        <w:autoSpaceDE/>
        <w:autoSpaceDN/>
        <w:adjustRightInd/>
        <w:jc w:val="both"/>
        <w:textAlignment w:val="auto"/>
        <w:rPr>
          <w:lang w:val="en-US" w:eastAsia="zh-CN"/>
        </w:rPr>
      </w:pPr>
      <w:r w:rsidRPr="00DC6A0E">
        <w:rPr>
          <w:lang w:val="en-US" w:eastAsia="zh-CN"/>
        </w:rPr>
        <w:t>Mickey</w:t>
      </w:r>
      <w:r>
        <w:rPr>
          <w:lang w:eastAsia="zh-CN"/>
        </w:rPr>
        <w:t xml:space="preserve"> attaches one Ambient IoT </w:t>
      </w:r>
      <w:r w:rsidR="0045459A">
        <w:rPr>
          <w:lang w:eastAsia="zh-CN"/>
        </w:rPr>
        <w:t>d</w:t>
      </w:r>
      <w:r>
        <w:rPr>
          <w:lang w:eastAsia="zh-CN"/>
        </w:rPr>
        <w:t xml:space="preserve">evice to his wallet, registers “Mickey’s wallet” to the application server (e.g., Mickey’s mobile phone obtains Ambient IoT device information including the device ID and transfer the information to the application server). </w:t>
      </w:r>
    </w:p>
    <w:p w14:paraId="0888F0EF" w14:textId="77777777" w:rsidR="002F2C3B" w:rsidRDefault="002F2C3B" w:rsidP="009426D8">
      <w:pPr>
        <w:numPr>
          <w:ilvl w:val="0"/>
          <w:numId w:val="14"/>
        </w:numPr>
        <w:overflowPunct/>
        <w:autoSpaceDE/>
        <w:autoSpaceDN/>
        <w:adjustRightInd/>
        <w:jc w:val="both"/>
        <w:textAlignment w:val="auto"/>
        <w:rPr>
          <w:lang w:val="en-US" w:eastAsia="zh-CN"/>
        </w:rPr>
      </w:pPr>
      <w:r>
        <w:rPr>
          <w:rFonts w:hint="eastAsia"/>
          <w:lang w:val="en-US" w:eastAsia="zh-CN"/>
        </w:rPr>
        <w:t>W</w:t>
      </w:r>
      <w:r>
        <w:rPr>
          <w:lang w:val="en-US" w:eastAsia="zh-CN"/>
        </w:rPr>
        <w:t>hen Mickey wants to find his wallet, he opens the application in his mobile phone to search his wallet.</w:t>
      </w:r>
    </w:p>
    <w:p w14:paraId="088FA88A" w14:textId="77777777" w:rsidR="002F2C3B" w:rsidRDefault="002F2C3B" w:rsidP="009426D8">
      <w:pPr>
        <w:numPr>
          <w:ilvl w:val="0"/>
          <w:numId w:val="14"/>
        </w:numPr>
        <w:overflowPunct/>
        <w:autoSpaceDE/>
        <w:autoSpaceDN/>
        <w:adjustRightInd/>
        <w:jc w:val="both"/>
        <w:textAlignment w:val="auto"/>
        <w:rPr>
          <w:lang w:val="en-US" w:eastAsia="zh-CN"/>
        </w:rPr>
      </w:pPr>
      <w:r>
        <w:rPr>
          <w:lang w:val="en-US" w:eastAsia="zh-CN"/>
        </w:rPr>
        <w:t xml:space="preserve">Mickey’s mobile phone searches to </w:t>
      </w:r>
      <w:r w:rsidRPr="00B57791">
        <w:rPr>
          <w:lang w:val="en-US" w:eastAsia="zh-CN"/>
        </w:rPr>
        <w:t xml:space="preserve">the </w:t>
      </w:r>
      <w:r>
        <w:rPr>
          <w:lang w:val="en-US" w:eastAsia="zh-CN"/>
        </w:rPr>
        <w:t>Ambient IoT</w:t>
      </w:r>
      <w:r w:rsidRPr="00B57791">
        <w:rPr>
          <w:lang w:val="en-US" w:eastAsia="zh-CN"/>
        </w:rPr>
        <w:t xml:space="preserve"> device </w:t>
      </w:r>
      <w:r>
        <w:rPr>
          <w:lang w:val="en-US" w:eastAsia="zh-CN"/>
        </w:rPr>
        <w:t>attached to his wallet.</w:t>
      </w:r>
    </w:p>
    <w:p w14:paraId="0A4173F4" w14:textId="77777777" w:rsidR="002F2C3B" w:rsidRDefault="002F2C3B" w:rsidP="002F2C3B">
      <w:pPr>
        <w:ind w:left="720"/>
        <w:jc w:val="both"/>
        <w:rPr>
          <w:lang w:val="en-US" w:eastAsia="zh-CN"/>
        </w:rPr>
      </w:pPr>
      <w:r>
        <w:rPr>
          <w:lang w:val="en-US" w:eastAsia="zh-CN"/>
        </w:rPr>
        <w:t xml:space="preserve">The </w:t>
      </w:r>
      <w:r>
        <w:rPr>
          <w:lang w:eastAsia="zh-CN"/>
        </w:rPr>
        <w:t xml:space="preserve">Ambient IoT </w:t>
      </w:r>
      <w:r w:rsidR="0045459A">
        <w:rPr>
          <w:lang w:eastAsia="zh-CN"/>
        </w:rPr>
        <w:t>d</w:t>
      </w:r>
      <w:r>
        <w:rPr>
          <w:lang w:eastAsia="zh-CN"/>
        </w:rPr>
        <w:t>evice attached to his wallet</w:t>
      </w:r>
      <w:r>
        <w:rPr>
          <w:lang w:val="en-US" w:eastAsia="zh-CN"/>
        </w:rPr>
        <w:t xml:space="preserve"> </w:t>
      </w:r>
      <w:r w:rsidRPr="00842D28">
        <w:rPr>
          <w:lang w:val="en-US" w:eastAsia="zh-CN"/>
        </w:rPr>
        <w:t>responds t</w:t>
      </w:r>
      <w:r>
        <w:rPr>
          <w:lang w:val="en-US" w:eastAsia="zh-CN"/>
        </w:rPr>
        <w:t>o the mobile phone thus it can be easily identified the wallet is nearby. Then, Mickey’s mobile phone</w:t>
      </w:r>
      <w:r w:rsidRPr="00BE5EE9">
        <w:t xml:space="preserve"> </w:t>
      </w:r>
      <w:r>
        <w:t>obtains</w:t>
      </w:r>
      <w:r w:rsidRPr="004C50C0">
        <w:t xml:space="preserve"> the position</w:t>
      </w:r>
      <w:r>
        <w:t xml:space="preserve"> of the wallet and it</w:t>
      </w:r>
      <w:r>
        <w:rPr>
          <w:lang w:val="en-US" w:eastAsia="zh-CN"/>
        </w:rPr>
        <w:t xml:space="preserve"> displays the position of the wallet (e.g., relative position of the mobile phone).</w:t>
      </w:r>
    </w:p>
    <w:p w14:paraId="0C0A0580" w14:textId="77777777" w:rsidR="002F2C3B" w:rsidRPr="007A786A" w:rsidRDefault="002F2C3B" w:rsidP="002F2C3B">
      <w:pPr>
        <w:ind w:left="720"/>
        <w:jc w:val="both"/>
        <w:rPr>
          <w:lang w:eastAsia="zh-CN"/>
        </w:rPr>
      </w:pPr>
      <w:r>
        <w:t>Meanwhile the Bob’s Ambient IoT device also receives the request but it does not respond to Mickey’s cell phone.</w:t>
      </w:r>
    </w:p>
    <w:p w14:paraId="7781B944" w14:textId="77777777" w:rsidR="002F2C3B" w:rsidRPr="005452F2" w:rsidRDefault="002F2C3B" w:rsidP="009426D8">
      <w:pPr>
        <w:numPr>
          <w:ilvl w:val="0"/>
          <w:numId w:val="14"/>
        </w:numPr>
        <w:overflowPunct/>
        <w:autoSpaceDE/>
        <w:autoSpaceDN/>
        <w:adjustRightInd/>
        <w:jc w:val="both"/>
        <w:textAlignment w:val="auto"/>
        <w:rPr>
          <w:lang w:val="en-US" w:eastAsia="zh-CN"/>
        </w:rPr>
      </w:pPr>
      <w:r w:rsidRPr="00A82308">
        <w:rPr>
          <w:lang w:val="en-US" w:eastAsia="zh-CN"/>
        </w:rPr>
        <w:t xml:space="preserve">The other day, Mickey goes out to the bank. When he arrives </w:t>
      </w:r>
      <w:r>
        <w:rPr>
          <w:lang w:val="en-US" w:eastAsia="zh-CN"/>
        </w:rPr>
        <w:t xml:space="preserve">at </w:t>
      </w:r>
      <w:r w:rsidRPr="00A82308">
        <w:rPr>
          <w:lang w:val="en-US" w:eastAsia="zh-CN"/>
        </w:rPr>
        <w:t>the bank</w:t>
      </w:r>
      <w:r>
        <w:rPr>
          <w:lang w:val="en-US" w:eastAsia="zh-CN"/>
        </w:rPr>
        <w:t>,</w:t>
      </w:r>
      <w:r w:rsidRPr="00A82308">
        <w:rPr>
          <w:lang w:val="en-US" w:eastAsia="zh-CN"/>
        </w:rPr>
        <w:t xml:space="preserve"> he cannot find his wallet. He would like to check whether his wallet is left at home.</w:t>
      </w:r>
      <w:r>
        <w:rPr>
          <w:lang w:val="en-US" w:eastAsia="zh-CN"/>
        </w:rPr>
        <w:t xml:space="preserve"> </w:t>
      </w:r>
      <w:r w:rsidRPr="00A82308">
        <w:rPr>
          <w:rFonts w:hint="eastAsia"/>
          <w:lang w:val="en-US" w:eastAsia="zh-CN"/>
        </w:rPr>
        <w:t>M</w:t>
      </w:r>
      <w:r w:rsidRPr="00A82308">
        <w:rPr>
          <w:lang w:val="en-US" w:eastAsia="zh-CN"/>
        </w:rPr>
        <w:t xml:space="preserve">ickey opens the application in his mobile phone and </w:t>
      </w:r>
      <w:r>
        <w:rPr>
          <w:lang w:val="en-US" w:eastAsia="zh-CN"/>
        </w:rPr>
        <w:t>authorizes Minnie’s mobile phone to search the Ambient IoT device attached to his wallet</w:t>
      </w:r>
      <w:r w:rsidRPr="005452F2">
        <w:rPr>
          <w:lang w:val="en-US" w:eastAsia="zh-CN"/>
        </w:rPr>
        <w:t>. The application server requests Minnie’s mobile phone to search the Ambient</w:t>
      </w:r>
      <w:r w:rsidR="00806F27">
        <w:rPr>
          <w:lang w:val="en-US" w:eastAsia="zh-CN"/>
        </w:rPr>
        <w:t xml:space="preserve"> </w:t>
      </w:r>
      <w:r w:rsidRPr="005452F2">
        <w:rPr>
          <w:lang w:val="en-US" w:eastAsia="zh-CN"/>
        </w:rPr>
        <w:t>IoT device attached to Mickey’s wallet. Minnie’s mobile phone search</w:t>
      </w:r>
      <w:r>
        <w:rPr>
          <w:lang w:val="en-US" w:eastAsia="zh-CN"/>
        </w:rPr>
        <w:t>es</w:t>
      </w:r>
      <w:r w:rsidRPr="005452F2">
        <w:rPr>
          <w:lang w:val="en-US" w:eastAsia="zh-CN"/>
        </w:rPr>
        <w:t xml:space="preserve"> the Ambient</w:t>
      </w:r>
      <w:r w:rsidR="00806F27">
        <w:rPr>
          <w:lang w:val="en-US" w:eastAsia="zh-CN"/>
        </w:rPr>
        <w:t xml:space="preserve"> </w:t>
      </w:r>
      <w:r w:rsidRPr="005452F2">
        <w:rPr>
          <w:lang w:val="en-US" w:eastAsia="zh-CN"/>
        </w:rPr>
        <w:t xml:space="preserve">IoT device and can determine it is at home when receiving from the Ambient IoT device attached to Mickey’s wallet. In addition, Minnie’s mobile phone can further determine the relative position of it using positioning service. </w:t>
      </w:r>
      <w:r>
        <w:rPr>
          <w:lang w:val="en-US" w:eastAsia="zh-CN"/>
        </w:rPr>
        <w:t>Minnie’s mobile phone sends the position information of the Ambient IoT device to the application server. Consequently, Mickey sees his wallet is at home through the application in his mobile phone.</w:t>
      </w:r>
    </w:p>
    <w:p w14:paraId="46AD67A1" w14:textId="77777777" w:rsidR="002F2C3B" w:rsidRPr="005452F2" w:rsidRDefault="002F2C3B" w:rsidP="002F2C3B">
      <w:pPr>
        <w:ind w:left="720"/>
        <w:jc w:val="both"/>
        <w:rPr>
          <w:lang w:val="en-US" w:eastAsia="zh-CN"/>
        </w:rPr>
      </w:pPr>
      <w:r w:rsidRPr="005452F2">
        <w:rPr>
          <w:lang w:eastAsia="zh-CN"/>
        </w:rPr>
        <w:t xml:space="preserve">Mickey’s mobile phone, Minnie’s mobile phone and the Ambient IoT Device to Mickey’s wallet may belong to one </w:t>
      </w:r>
      <w:r w:rsidRPr="005452F2">
        <w:t>Personal IoT Networks as described in TS 22.261 [</w:t>
      </w:r>
      <w:r>
        <w:t>8</w:t>
      </w:r>
      <w:r w:rsidRPr="005452F2">
        <w:t>] clause 6.38.</w:t>
      </w:r>
    </w:p>
    <w:p w14:paraId="056D6422" w14:textId="72BB581C" w:rsidR="002F2C3B" w:rsidRDefault="002F2C3B" w:rsidP="009426D8">
      <w:pPr>
        <w:numPr>
          <w:ilvl w:val="0"/>
          <w:numId w:val="14"/>
        </w:numPr>
        <w:overflowPunct/>
        <w:autoSpaceDE/>
        <w:autoSpaceDN/>
        <w:adjustRightInd/>
        <w:jc w:val="both"/>
        <w:textAlignment w:val="auto"/>
        <w:rPr>
          <w:lang w:val="en-US" w:eastAsia="zh-CN"/>
        </w:rPr>
      </w:pPr>
      <w:r w:rsidRPr="005452F2">
        <w:rPr>
          <w:rFonts w:hint="eastAsia"/>
          <w:lang w:val="en-US" w:eastAsia="zh-CN"/>
        </w:rPr>
        <w:t>M</w:t>
      </w:r>
      <w:r w:rsidRPr="005452F2">
        <w:rPr>
          <w:lang w:val="en-US" w:eastAsia="zh-CN"/>
        </w:rPr>
        <w:t xml:space="preserve">ickey left his wallet </w:t>
      </w:r>
      <w:r>
        <w:rPr>
          <w:rFonts w:hint="eastAsia"/>
          <w:lang w:val="en-US" w:eastAsia="zh-CN"/>
        </w:rPr>
        <w:t>at</w:t>
      </w:r>
      <w:r>
        <w:rPr>
          <w:lang w:val="en-US" w:eastAsia="zh-CN"/>
        </w:rPr>
        <w:t xml:space="preserve"> </w:t>
      </w:r>
      <w:r w:rsidRPr="005950B7">
        <w:rPr>
          <w:lang w:val="en-US" w:eastAsia="zh-CN"/>
        </w:rPr>
        <w:t>a bus stop. He can find his wallet with the help of the base station near the bus stop</w:t>
      </w:r>
      <w:r w:rsidR="002203F8" w:rsidRPr="002203F8">
        <w:rPr>
          <w:lang w:val="en-US" w:eastAsia="zh-CN"/>
        </w:rPr>
        <w:t xml:space="preserve"> </w:t>
      </w:r>
      <w:r w:rsidR="002203F8">
        <w:rPr>
          <w:lang w:val="en-US" w:eastAsia="zh-CN"/>
        </w:rPr>
        <w:t>and UEs nearby</w:t>
      </w:r>
      <w:r w:rsidRPr="005950B7">
        <w:rPr>
          <w:lang w:val="en-US" w:eastAsia="zh-CN"/>
        </w:rPr>
        <w:t xml:space="preserve">. In order to implement this, the application server requests from the 5G system about the position of the Ambient IoT device attached to Mickey’s wallet. </w:t>
      </w:r>
      <w:r w:rsidR="002203F8">
        <w:rPr>
          <w:lang w:val="en-US" w:eastAsia="zh-CN"/>
        </w:rPr>
        <w:t xml:space="preserve">The application server may indicate an area, where the wallet is possibly lost. </w:t>
      </w:r>
      <w:r w:rsidRPr="005950B7">
        <w:rPr>
          <w:lang w:val="en-US" w:eastAsia="zh-CN"/>
        </w:rPr>
        <w:t xml:space="preserve">Upon receiving the request, the 5G system </w:t>
      </w:r>
      <w:r w:rsidR="002203F8">
        <w:rPr>
          <w:lang w:val="en-US" w:eastAsia="zh-CN"/>
        </w:rPr>
        <w:t>can ask the RAN nodes or the UEs (which are within or near the area and are allowed to provide positioning service to Ambient IoT devices) to help</w:t>
      </w:r>
      <w:r w:rsidR="002203F8" w:rsidRPr="005950B7">
        <w:rPr>
          <w:lang w:val="en-US" w:eastAsia="zh-CN"/>
        </w:rPr>
        <w:t xml:space="preserve"> </w:t>
      </w:r>
      <w:r w:rsidRPr="005950B7">
        <w:rPr>
          <w:lang w:val="en-US" w:eastAsia="zh-CN"/>
        </w:rPr>
        <w:t>search</w:t>
      </w:r>
      <w:r w:rsidR="002203F8">
        <w:rPr>
          <w:lang w:val="en-US" w:eastAsia="zh-CN"/>
        </w:rPr>
        <w:t>ing</w:t>
      </w:r>
      <w:r w:rsidRPr="005950B7">
        <w:rPr>
          <w:lang w:val="en-US" w:eastAsia="zh-CN"/>
        </w:rPr>
        <w:t xml:space="preserve"> the Ambient IoT device</w:t>
      </w:r>
      <w:r w:rsidRPr="005950B7">
        <w:rPr>
          <w:rFonts w:hint="eastAsia"/>
          <w:lang w:val="en-US" w:eastAsia="zh-CN"/>
        </w:rPr>
        <w:t>,</w:t>
      </w:r>
      <w:r w:rsidRPr="005950B7">
        <w:rPr>
          <w:lang w:val="en-US" w:eastAsia="zh-CN"/>
        </w:rPr>
        <w:t xml:space="preserve"> identify its position in the bus stop and s</w:t>
      </w:r>
      <w:r w:rsidRPr="005452F2">
        <w:rPr>
          <w:lang w:val="en-US" w:eastAsia="zh-CN"/>
        </w:rPr>
        <w:t xml:space="preserve">end the position information to the application server. </w:t>
      </w:r>
    </w:p>
    <w:p w14:paraId="50A71B42" w14:textId="77777777" w:rsidR="002F2C3B" w:rsidRPr="00187132" w:rsidRDefault="002F2C3B" w:rsidP="00187132">
      <w:pPr>
        <w:pStyle w:val="3"/>
        <w:rPr>
          <w:lang w:eastAsia="zh-CN"/>
        </w:rPr>
      </w:pPr>
      <w:bookmarkStart w:id="231" w:name="_Toc49931678"/>
      <w:bookmarkStart w:id="232" w:name="_Toc144489228"/>
      <w:bookmarkStart w:id="233" w:name="_Toc144489485"/>
      <w:r w:rsidRPr="00187132">
        <w:rPr>
          <w:lang w:eastAsia="zh-CN"/>
        </w:rPr>
        <w:t>5.12.4</w:t>
      </w:r>
      <w:r w:rsidRPr="00187132">
        <w:rPr>
          <w:lang w:eastAsia="zh-CN"/>
        </w:rPr>
        <w:tab/>
        <w:t>Post-conditions</w:t>
      </w:r>
      <w:bookmarkEnd w:id="231"/>
      <w:bookmarkEnd w:id="232"/>
      <w:bookmarkEnd w:id="233"/>
    </w:p>
    <w:p w14:paraId="35CD8194" w14:textId="77777777" w:rsidR="002F2C3B" w:rsidRDefault="002F2C3B" w:rsidP="002F2C3B">
      <w:pPr>
        <w:jc w:val="both"/>
        <w:rPr>
          <w:lang w:val="en-US" w:eastAsia="zh-CN"/>
        </w:rPr>
      </w:pPr>
      <w:r w:rsidRPr="002B0421">
        <w:rPr>
          <w:lang w:val="en-US" w:eastAsia="zh-CN"/>
        </w:rPr>
        <w:t xml:space="preserve">Thanks to the </w:t>
      </w:r>
      <w:r>
        <w:rPr>
          <w:lang w:eastAsia="zh-CN"/>
        </w:rPr>
        <w:t xml:space="preserve">Ambient IoT </w:t>
      </w:r>
      <w:r w:rsidRPr="002B0421">
        <w:rPr>
          <w:lang w:val="en-US" w:eastAsia="zh-CN"/>
        </w:rPr>
        <w:t xml:space="preserve">service provided by the 5G system, </w:t>
      </w:r>
      <w:r>
        <w:rPr>
          <w:lang w:val="en-US" w:eastAsia="zh-CN"/>
        </w:rPr>
        <w:t>Mickey</w:t>
      </w:r>
      <w:r w:rsidRPr="002B0421">
        <w:rPr>
          <w:lang w:val="en-US" w:eastAsia="zh-CN"/>
        </w:rPr>
        <w:t xml:space="preserve"> can </w:t>
      </w:r>
      <w:r>
        <w:rPr>
          <w:lang w:val="en-US" w:eastAsia="zh-CN"/>
        </w:rPr>
        <w:t>find his wallet as soon as possible, both for indoor and outdoor cases</w:t>
      </w:r>
      <w:r w:rsidRPr="002B0421">
        <w:rPr>
          <w:lang w:val="en-US" w:eastAsia="zh-CN"/>
        </w:rPr>
        <w:t>.</w:t>
      </w:r>
    </w:p>
    <w:p w14:paraId="27F0D300" w14:textId="77777777" w:rsidR="002F2C3B" w:rsidRDefault="002F2C3B" w:rsidP="002F2C3B">
      <w:pPr>
        <w:jc w:val="both"/>
        <w:rPr>
          <w:lang w:val="en-US" w:eastAsia="zh-CN"/>
        </w:rPr>
      </w:pPr>
      <w:r>
        <w:rPr>
          <w:lang w:val="en-US" w:eastAsia="zh-CN"/>
        </w:rPr>
        <w:lastRenderedPageBreak/>
        <w:t>The information of Bob’s Ambient IoT device will not be exposed.</w:t>
      </w:r>
    </w:p>
    <w:p w14:paraId="5CDB5E5F" w14:textId="77777777" w:rsidR="002F2C3B" w:rsidRPr="00187132" w:rsidRDefault="002F2C3B" w:rsidP="00187132">
      <w:pPr>
        <w:pStyle w:val="3"/>
        <w:rPr>
          <w:lang w:eastAsia="zh-CN"/>
        </w:rPr>
      </w:pPr>
      <w:bookmarkStart w:id="234" w:name="_Hlk103867294"/>
      <w:bookmarkStart w:id="235" w:name="_Toc49931679"/>
      <w:bookmarkStart w:id="236" w:name="_Toc144489229"/>
      <w:bookmarkStart w:id="237" w:name="_Toc144489486"/>
      <w:r w:rsidRPr="00187132">
        <w:rPr>
          <w:lang w:eastAsia="zh-CN"/>
        </w:rPr>
        <w:t>5.12.5</w:t>
      </w:r>
      <w:bookmarkEnd w:id="234"/>
      <w:r w:rsidRPr="00187132">
        <w:rPr>
          <w:lang w:eastAsia="zh-CN"/>
        </w:rPr>
        <w:tab/>
        <w:t>Existing features partly or fully covering the use case functionality</w:t>
      </w:r>
      <w:bookmarkEnd w:id="235"/>
      <w:bookmarkEnd w:id="236"/>
      <w:bookmarkEnd w:id="237"/>
    </w:p>
    <w:p w14:paraId="66C04544" w14:textId="77777777" w:rsidR="002F2C3B" w:rsidRDefault="002F2C3B" w:rsidP="002F2C3B">
      <w:pPr>
        <w:jc w:val="both"/>
        <w:rPr>
          <w:lang w:val="en-US" w:eastAsia="zh-CN"/>
        </w:rPr>
      </w:pPr>
      <w:bookmarkStart w:id="238" w:name="_Hlk103867319"/>
      <w:r>
        <w:rPr>
          <w:lang w:val="en-US" w:eastAsia="zh-CN"/>
        </w:rPr>
        <w:t>None.</w:t>
      </w:r>
      <w:bookmarkStart w:id="239" w:name="_Toc49931680"/>
      <w:bookmarkEnd w:id="238"/>
    </w:p>
    <w:p w14:paraId="792E2AF9" w14:textId="77777777" w:rsidR="002F2C3B" w:rsidRPr="00187132" w:rsidRDefault="002F2C3B" w:rsidP="00187132">
      <w:pPr>
        <w:pStyle w:val="3"/>
        <w:rPr>
          <w:lang w:eastAsia="zh-CN"/>
        </w:rPr>
      </w:pPr>
      <w:bookmarkStart w:id="240" w:name="_Toc144489230"/>
      <w:bookmarkStart w:id="241" w:name="_Toc144489487"/>
      <w:r w:rsidRPr="00187132">
        <w:rPr>
          <w:lang w:eastAsia="zh-CN"/>
        </w:rPr>
        <w:t>5.12.6</w:t>
      </w:r>
      <w:r w:rsidRPr="00187132">
        <w:rPr>
          <w:lang w:eastAsia="zh-CN"/>
        </w:rPr>
        <w:tab/>
        <w:t>Potential New Requirements needed to support the use case</w:t>
      </w:r>
      <w:bookmarkEnd w:id="239"/>
      <w:bookmarkEnd w:id="240"/>
      <w:bookmarkEnd w:id="241"/>
    </w:p>
    <w:p w14:paraId="7B339A86" w14:textId="77777777" w:rsidR="002F2C3B" w:rsidRDefault="002F2C3B" w:rsidP="002F2C3B">
      <w:pPr>
        <w:rPr>
          <w:lang w:val="en-US" w:eastAsia="zh-CN"/>
        </w:rPr>
      </w:pPr>
      <w:bookmarkStart w:id="242" w:name="_Hlk103808976"/>
      <w:r>
        <w:rPr>
          <w:lang w:val="en-US" w:eastAsia="zh-CN"/>
        </w:rPr>
        <w:t xml:space="preserve">[PR.5.12.6-001] </w:t>
      </w:r>
      <w:r>
        <w:rPr>
          <w:rFonts w:hint="eastAsia"/>
          <w:lang w:val="en-US" w:eastAsia="zh-CN"/>
        </w:rPr>
        <w:t>The</w:t>
      </w:r>
      <w:r>
        <w:rPr>
          <w:lang w:val="en-US" w:eastAsia="zh-CN"/>
        </w:rPr>
        <w:t xml:space="preserve"> 5G system shall support to authorize a UE to obtain device information of an Ambient IoT device.</w:t>
      </w:r>
    </w:p>
    <w:p w14:paraId="05BC017E" w14:textId="77777777" w:rsidR="002F2C3B" w:rsidRPr="00215E90" w:rsidRDefault="002F2C3B" w:rsidP="002F2C3B">
      <w:pPr>
        <w:rPr>
          <w:lang w:val="en-US" w:eastAsia="zh-CN"/>
        </w:rPr>
      </w:pPr>
      <w:r w:rsidRPr="00215E90">
        <w:rPr>
          <w:lang w:val="en-US" w:eastAsia="zh-CN"/>
        </w:rPr>
        <w:t>[P.</w:t>
      </w:r>
      <w:r w:rsidRPr="00215E90">
        <w:rPr>
          <w:rFonts w:hint="eastAsia"/>
          <w:lang w:val="en-US" w:eastAsia="zh-CN"/>
        </w:rPr>
        <w:t>R.</w:t>
      </w:r>
      <w:r w:rsidRPr="00215E90">
        <w:rPr>
          <w:lang w:val="en-US" w:eastAsia="zh-CN"/>
        </w:rPr>
        <w:t>5.12.6</w:t>
      </w:r>
      <w:r w:rsidRPr="00215E90">
        <w:rPr>
          <w:rFonts w:hint="eastAsia"/>
          <w:lang w:val="en-US" w:eastAsia="zh-CN"/>
        </w:rPr>
        <w:t>-002</w:t>
      </w:r>
      <w:r w:rsidRPr="00215E90">
        <w:rPr>
          <w:lang w:val="en-US" w:eastAsia="zh-CN"/>
        </w:rPr>
        <w:t>] The 5G system shall be able to collect information from a specific Ambient IoT device.</w:t>
      </w:r>
    </w:p>
    <w:p w14:paraId="1891E72A" w14:textId="77777777" w:rsidR="002F2C3B" w:rsidRPr="00EF06DF" w:rsidRDefault="002F2C3B" w:rsidP="002F2C3B">
      <w:pPr>
        <w:rPr>
          <w:szCs w:val="21"/>
          <w:shd w:val="clear" w:color="auto" w:fill="FFFFFF"/>
        </w:rPr>
      </w:pPr>
      <w:bookmarkStart w:id="243" w:name="_Hlk112787394"/>
      <w:r w:rsidRPr="00215E90">
        <w:rPr>
          <w:lang w:val="en-US" w:eastAsia="zh-CN"/>
        </w:rPr>
        <w:t>[P.R.5.12.6-00</w:t>
      </w:r>
      <w:r w:rsidRPr="00215E90">
        <w:rPr>
          <w:rFonts w:hint="eastAsia"/>
          <w:lang w:val="en-US" w:eastAsia="zh-CN"/>
        </w:rPr>
        <w:t>3</w:t>
      </w:r>
      <w:r w:rsidRPr="00215E90">
        <w:rPr>
          <w:lang w:val="en-US" w:eastAsia="zh-CN"/>
        </w:rPr>
        <w:t>] The 5G system shall be able to provide information</w:t>
      </w:r>
      <w:r w:rsidRPr="001E1092">
        <w:rPr>
          <w:szCs w:val="21"/>
          <w:shd w:val="clear" w:color="auto" w:fill="FFFFFF"/>
        </w:rPr>
        <w:t xml:space="preserve"> o</w:t>
      </w:r>
      <w:r w:rsidRPr="00EF06DF">
        <w:rPr>
          <w:szCs w:val="21"/>
          <w:shd w:val="clear" w:color="auto" w:fill="FFFFFF"/>
        </w:rPr>
        <w:t xml:space="preserve">f a specific Ambient IoT device </w:t>
      </w:r>
      <w:r>
        <w:rPr>
          <w:szCs w:val="21"/>
          <w:shd w:val="clear" w:color="auto" w:fill="FFFFFF"/>
        </w:rPr>
        <w:t>to</w:t>
      </w:r>
      <w:r w:rsidRPr="00EF06DF">
        <w:rPr>
          <w:szCs w:val="21"/>
          <w:shd w:val="clear" w:color="auto" w:fill="FFFFFF"/>
        </w:rPr>
        <w:t xml:space="preserve"> the trusted 3</w:t>
      </w:r>
      <w:r w:rsidRPr="00EF06DF">
        <w:rPr>
          <w:szCs w:val="21"/>
          <w:shd w:val="clear" w:color="auto" w:fill="FFFFFF"/>
          <w:vertAlign w:val="superscript"/>
        </w:rPr>
        <w:t>rd</w:t>
      </w:r>
      <w:r w:rsidRPr="00EF06DF">
        <w:rPr>
          <w:szCs w:val="21"/>
          <w:shd w:val="clear" w:color="auto" w:fill="FFFFFF"/>
        </w:rPr>
        <w:t xml:space="preserve"> party.</w:t>
      </w:r>
    </w:p>
    <w:bookmarkEnd w:id="242"/>
    <w:bookmarkEnd w:id="243"/>
    <w:p w14:paraId="305DE610" w14:textId="77777777" w:rsidR="002F2C3B" w:rsidRPr="002F2C3B" w:rsidRDefault="002F2C3B" w:rsidP="002F2C3B">
      <w:pPr>
        <w:pStyle w:val="NO"/>
        <w:rPr>
          <w:rFonts w:eastAsia="等线"/>
        </w:rPr>
      </w:pPr>
      <w:r w:rsidRPr="002F2C3B">
        <w:rPr>
          <w:rFonts w:eastAsia="等线"/>
        </w:rPr>
        <w:t>NOTE: The request from 3rd party can include the requested Ambient IoT device identity, the requested service area to find the Ambient IoT device, the requested information of an Ambient IoT device includes position information.</w:t>
      </w:r>
    </w:p>
    <w:p w14:paraId="1D4FC94F" w14:textId="77777777" w:rsidR="002F2C3B" w:rsidRDefault="002F2C3B" w:rsidP="002F2C3B">
      <w:pPr>
        <w:rPr>
          <w:lang w:eastAsia="zh-CN"/>
        </w:rPr>
      </w:pPr>
      <w:r w:rsidRPr="00724EBA">
        <w:rPr>
          <w:lang w:eastAsia="zh-CN"/>
        </w:rPr>
        <w:t xml:space="preserve">[PR </w:t>
      </w:r>
      <w:r>
        <w:rPr>
          <w:lang w:eastAsia="zh-CN"/>
        </w:rPr>
        <w:t>5.12</w:t>
      </w:r>
      <w:r w:rsidRPr="00724EBA">
        <w:rPr>
          <w:lang w:eastAsia="zh-CN"/>
        </w:rPr>
        <w:t>.6-00</w:t>
      </w:r>
      <w:r>
        <w:rPr>
          <w:rFonts w:hint="eastAsia"/>
          <w:lang w:eastAsia="zh-CN"/>
        </w:rPr>
        <w:t>4</w:t>
      </w:r>
      <w:r w:rsidRPr="00724EBA">
        <w:rPr>
          <w:lang w:eastAsia="zh-CN"/>
        </w:rPr>
        <w:t xml:space="preserve">] The 5G system shall be able to </w:t>
      </w:r>
      <w:r>
        <w:rPr>
          <w:lang w:eastAsia="zh-CN"/>
        </w:rPr>
        <w:t>support</w:t>
      </w:r>
      <w:r w:rsidRPr="00724EBA">
        <w:rPr>
          <w:lang w:eastAsia="zh-CN"/>
        </w:rPr>
        <w:t xml:space="preserve"> indoor </w:t>
      </w:r>
      <w:r>
        <w:rPr>
          <w:lang w:eastAsia="zh-CN"/>
        </w:rPr>
        <w:t xml:space="preserve">and outdoor </w:t>
      </w:r>
      <w:r w:rsidRPr="00724EBA">
        <w:rPr>
          <w:lang w:eastAsia="zh-CN"/>
        </w:rPr>
        <w:t xml:space="preserve">positioning </w:t>
      </w:r>
      <w:r>
        <w:rPr>
          <w:lang w:eastAsia="zh-CN"/>
        </w:rPr>
        <w:t>for</w:t>
      </w:r>
      <w:r w:rsidRPr="00724EBA">
        <w:rPr>
          <w:lang w:eastAsia="zh-CN"/>
        </w:rPr>
        <w:t xml:space="preserve"> </w:t>
      </w:r>
      <w:r>
        <w:t>Ambient IoT</w:t>
      </w:r>
      <w:r w:rsidRPr="00724EBA">
        <w:rPr>
          <w:lang w:eastAsia="de-DE"/>
        </w:rPr>
        <w:t xml:space="preserve"> device</w:t>
      </w:r>
      <w:r>
        <w:rPr>
          <w:lang w:eastAsia="de-DE"/>
        </w:rPr>
        <w:t>s</w:t>
      </w:r>
      <w:r w:rsidRPr="00724EBA">
        <w:rPr>
          <w:lang w:eastAsia="zh-CN"/>
        </w:rPr>
        <w:t>.</w:t>
      </w:r>
    </w:p>
    <w:p w14:paraId="18EA98D8" w14:textId="77777777" w:rsidR="002F2C3B" w:rsidRDefault="002F2C3B" w:rsidP="002F2C3B">
      <w:pPr>
        <w:rPr>
          <w:lang w:eastAsia="zh-CN"/>
        </w:rPr>
      </w:pPr>
      <w:bookmarkStart w:id="244" w:name="_Hlk112787624"/>
      <w:r w:rsidRPr="00724EBA">
        <w:rPr>
          <w:lang w:eastAsia="zh-CN"/>
        </w:rPr>
        <w:t>[PR</w:t>
      </w:r>
      <w:r>
        <w:rPr>
          <w:lang w:eastAsia="zh-CN"/>
        </w:rPr>
        <w:t>.</w:t>
      </w:r>
      <w:r w:rsidRPr="00724EBA">
        <w:rPr>
          <w:lang w:eastAsia="zh-CN"/>
        </w:rPr>
        <w:t xml:space="preserve"> </w:t>
      </w:r>
      <w:r>
        <w:rPr>
          <w:lang w:eastAsia="zh-CN"/>
        </w:rPr>
        <w:t>5.12</w:t>
      </w:r>
      <w:r w:rsidRPr="00724EBA">
        <w:rPr>
          <w:lang w:eastAsia="zh-CN"/>
        </w:rPr>
        <w:t>.6-00</w:t>
      </w:r>
      <w:r>
        <w:rPr>
          <w:lang w:eastAsia="zh-CN"/>
        </w:rPr>
        <w:t>5</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an Ambient IoT device to </w:t>
      </w:r>
      <w:r>
        <w:rPr>
          <w:rFonts w:hint="eastAsia"/>
          <w:lang w:eastAsia="zh-CN"/>
        </w:rPr>
        <w:t>validate</w:t>
      </w:r>
      <w:r>
        <w:rPr>
          <w:lang w:eastAsia="zh-CN"/>
        </w:rPr>
        <w:t xml:space="preserve"> a</w:t>
      </w:r>
      <w:r w:rsidRPr="00523006">
        <w:rPr>
          <w:lang w:eastAsia="zh-CN"/>
        </w:rPr>
        <w:t xml:space="preserve"> UE </w:t>
      </w:r>
      <w:r>
        <w:rPr>
          <w:rFonts w:hint="eastAsia"/>
          <w:lang w:eastAsia="zh-CN"/>
        </w:rPr>
        <w:t>which</w:t>
      </w:r>
      <w:r>
        <w:rPr>
          <w:lang w:eastAsia="zh-CN"/>
        </w:rPr>
        <w:t xml:space="preserve"> communicates with the device</w:t>
      </w:r>
      <w:r w:rsidRPr="00523006">
        <w:rPr>
          <w:lang w:eastAsia="zh-CN"/>
        </w:rPr>
        <w:t>.</w:t>
      </w:r>
    </w:p>
    <w:p w14:paraId="7AF65255" w14:textId="77777777" w:rsidR="002F2C3B" w:rsidRDefault="002F2C3B" w:rsidP="002F2C3B">
      <w:pPr>
        <w:rPr>
          <w:lang w:eastAsia="zh-CN"/>
        </w:rPr>
      </w:pPr>
      <w:bookmarkStart w:id="245" w:name="_Hlk112787594"/>
      <w:bookmarkEnd w:id="244"/>
      <w:r w:rsidRPr="00724EBA">
        <w:rPr>
          <w:lang w:eastAsia="zh-CN"/>
        </w:rPr>
        <w:t>[PR</w:t>
      </w:r>
      <w:r>
        <w:rPr>
          <w:lang w:eastAsia="zh-CN"/>
        </w:rPr>
        <w:t>.</w:t>
      </w:r>
      <w:r w:rsidRPr="00724EBA">
        <w:rPr>
          <w:lang w:eastAsia="zh-CN"/>
        </w:rPr>
        <w:t xml:space="preserve"> </w:t>
      </w:r>
      <w:r>
        <w:rPr>
          <w:lang w:eastAsia="zh-CN"/>
        </w:rPr>
        <w:t>5.12</w:t>
      </w:r>
      <w:r w:rsidRPr="00724EBA">
        <w:rPr>
          <w:lang w:eastAsia="zh-CN"/>
        </w:rPr>
        <w:t>.6-00</w:t>
      </w:r>
      <w:r>
        <w:rPr>
          <w:rFonts w:hint="eastAsia"/>
          <w:lang w:eastAsia="zh-CN"/>
        </w:rPr>
        <w:t>6</w:t>
      </w:r>
      <w:r w:rsidRPr="00724EBA">
        <w:rPr>
          <w:lang w:eastAsia="zh-CN"/>
        </w:rPr>
        <w:t>]</w:t>
      </w:r>
      <w:r>
        <w:rPr>
          <w:lang w:eastAsia="zh-CN"/>
        </w:rPr>
        <w:t xml:space="preserve"> </w:t>
      </w:r>
      <w:r w:rsidRPr="00523006">
        <w:rPr>
          <w:lang w:eastAsia="zh-CN"/>
        </w:rPr>
        <w:t xml:space="preserve">The 5G system shall support to </w:t>
      </w:r>
      <w:r>
        <w:rPr>
          <w:lang w:eastAsia="zh-CN"/>
        </w:rPr>
        <w:t xml:space="preserve">validate </w:t>
      </w:r>
      <w:r w:rsidRPr="00523006">
        <w:rPr>
          <w:lang w:eastAsia="zh-CN"/>
        </w:rPr>
        <w:t>an Ambient IoT device.</w:t>
      </w:r>
    </w:p>
    <w:bookmarkEnd w:id="245"/>
    <w:p w14:paraId="56C18C1A" w14:textId="77777777" w:rsidR="002F2C3B" w:rsidRDefault="002F2C3B" w:rsidP="002F2C3B">
      <w:pPr>
        <w:rPr>
          <w:rFonts w:eastAsia="Malgun Gothic"/>
          <w:lang w:val="en-US" w:eastAsia="zh-CN"/>
        </w:rPr>
      </w:pPr>
      <w:r>
        <w:rPr>
          <w:lang w:val="en-US" w:eastAsia="zh-CN"/>
        </w:rPr>
        <w:t>[PR.5.12.6-00</w:t>
      </w:r>
      <w:r w:rsidR="000F1D6A">
        <w:rPr>
          <w:lang w:val="en-US" w:eastAsia="zh-CN"/>
        </w:rPr>
        <w:t>7</w:t>
      </w:r>
      <w:r>
        <w:rPr>
          <w:lang w:val="en-US" w:eastAsia="zh-CN"/>
        </w:rPr>
        <w:t xml:space="preserve">] The 5G system shall be able to provide </w:t>
      </w:r>
      <w:r>
        <w:rPr>
          <w:rFonts w:hint="eastAsia"/>
          <w:lang w:val="en-US" w:eastAsia="zh-CN"/>
        </w:rPr>
        <w:t>Ambient IoT</w:t>
      </w:r>
      <w:r>
        <w:rPr>
          <w:lang w:val="en-US" w:eastAsia="zh-CN"/>
        </w:rPr>
        <w:t xml:space="preserve"> service with following KPIs:</w:t>
      </w:r>
    </w:p>
    <w:p w14:paraId="5A2899C9" w14:textId="77777777" w:rsidR="002F2C3B" w:rsidRPr="00215E90" w:rsidRDefault="002F2C3B" w:rsidP="00215E90">
      <w:pPr>
        <w:pStyle w:val="TH"/>
      </w:pPr>
      <w:r w:rsidRPr="00215E90">
        <w:t>Table 5.12.6-1</w:t>
      </w:r>
      <w:r w:rsidR="00C92FCB">
        <w:t>:</w:t>
      </w:r>
      <w:r w:rsidRPr="00215E90">
        <w:rPr>
          <w:rFonts w:hint="eastAsia"/>
        </w:rPr>
        <w:t xml:space="preserve"> Ambient IoT</w:t>
      </w:r>
      <w:r w:rsidRPr="00215E90">
        <w:t xml:space="preserve"> service KPI for personal belongings finding</w:t>
      </w:r>
    </w:p>
    <w:tbl>
      <w:tblPr>
        <w:tblW w:w="9891" w:type="dxa"/>
        <w:tblCellMar>
          <w:left w:w="0" w:type="dxa"/>
          <w:right w:w="0" w:type="dxa"/>
        </w:tblCellMar>
        <w:tblLook w:val="04A0" w:firstRow="1" w:lastRow="0" w:firstColumn="1" w:lastColumn="0" w:noHBand="0" w:noVBand="1"/>
      </w:tblPr>
      <w:tblGrid>
        <w:gridCol w:w="1176"/>
        <w:gridCol w:w="615"/>
        <w:gridCol w:w="727"/>
        <w:gridCol w:w="615"/>
        <w:gridCol w:w="637"/>
        <w:gridCol w:w="657"/>
        <w:gridCol w:w="615"/>
        <w:gridCol w:w="615"/>
        <w:gridCol w:w="717"/>
        <w:gridCol w:w="667"/>
        <w:gridCol w:w="615"/>
        <w:gridCol w:w="615"/>
        <w:gridCol w:w="615"/>
        <w:gridCol w:w="1005"/>
      </w:tblGrid>
      <w:tr w:rsidR="00251908" w14:paraId="3991CDD0" w14:textId="77777777" w:rsidTr="00153A71">
        <w:trPr>
          <w:cantSplit/>
          <w:trHeight w:val="3350"/>
        </w:trPr>
        <w:tc>
          <w:tcPr>
            <w:tcW w:w="117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2A093C7"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52186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7E07F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304A0EA"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9E198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465F3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C038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24BCB79"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C9AD6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40D6CE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18C8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BD80D2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7DB61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BF3BD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104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6681E4"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C05A7" w14:paraId="63146C9D" w14:textId="77777777" w:rsidTr="00153A71">
        <w:trPr>
          <w:trHeight w:val="831"/>
        </w:trPr>
        <w:tc>
          <w:tcPr>
            <w:tcW w:w="117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9917111" w14:textId="77777777" w:rsidR="004C05A7" w:rsidRPr="00E729A8" w:rsidRDefault="004C05A7" w:rsidP="004C05A7">
            <w:pPr>
              <w:pStyle w:val="TAH"/>
              <w:rPr>
                <w:rFonts w:cs="Arial"/>
                <w:szCs w:val="18"/>
              </w:rPr>
            </w:pPr>
            <w:r w:rsidRPr="00F94CBC">
              <w:rPr>
                <w:rFonts w:cs="Arial"/>
                <w:szCs w:val="18"/>
              </w:rPr>
              <w:t xml:space="preserve">Personal </w:t>
            </w:r>
            <w:r w:rsidRPr="005B2201">
              <w:rPr>
                <w:rFonts w:cs="Arial"/>
                <w:szCs w:val="18"/>
              </w:rPr>
              <w:t>belongings findi</w:t>
            </w:r>
            <w:r w:rsidRPr="00E729A8">
              <w:rPr>
                <w:rFonts w:cs="Arial"/>
                <w:szCs w:val="18"/>
              </w:rPr>
              <w:t xml:space="preserve">ng </w:t>
            </w:r>
          </w:p>
          <w:p w14:paraId="4BAB5E1C" w14:textId="77777777" w:rsidR="004C05A7" w:rsidRPr="00187132" w:rsidRDefault="004C05A7" w:rsidP="004C05A7">
            <w:pPr>
              <w:pStyle w:val="TAC"/>
              <w:rPr>
                <w:rFonts w:cs="Arial"/>
                <w:szCs w:val="18"/>
                <w:lang w:eastAsia="ko-KR"/>
              </w:rPr>
            </w:pPr>
            <w:r w:rsidRPr="00E729A8">
              <w:rPr>
                <w:rFonts w:eastAsia="等线" w:cs="Arial"/>
                <w:szCs w:val="18"/>
                <w:lang w:eastAsia="zh-CN"/>
              </w:rPr>
              <w:t>(indoor)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8463636" w14:textId="77777777" w:rsidR="004C05A7" w:rsidRPr="00187132" w:rsidRDefault="004C05A7" w:rsidP="004C05A7">
            <w:pPr>
              <w:pStyle w:val="TAC"/>
              <w:rPr>
                <w:rFonts w:cs="Arial"/>
                <w:szCs w:val="18"/>
                <w:lang w:eastAsia="ko-KR"/>
              </w:rPr>
            </w:pPr>
            <w:r w:rsidRPr="00F94CBC">
              <w:rPr>
                <w:rFonts w:cs="Arial"/>
                <w:szCs w:val="18"/>
              </w:rPr>
              <w: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089A6786" w14:textId="77777777" w:rsidR="004C05A7" w:rsidRPr="00187132" w:rsidRDefault="004C05A7" w:rsidP="004C05A7">
            <w:pPr>
              <w:pStyle w:val="TAC"/>
              <w:rPr>
                <w:rFonts w:cs="Arial"/>
                <w:szCs w:val="18"/>
                <w:lang w:eastAsia="ko-KR"/>
              </w:rPr>
            </w:pPr>
            <w:r w:rsidRPr="00F94CBC">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682321C" w14:textId="77777777" w:rsidR="004C05A7" w:rsidRPr="00187132" w:rsidRDefault="004C05A7" w:rsidP="004C05A7">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BC91903"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 xml:space="preserve">&lt;1 </w:t>
            </w:r>
            <w:proofErr w:type="spellStart"/>
            <w:r w:rsidRPr="00F94CBC">
              <w:rPr>
                <w:rFonts w:ascii="Arial" w:hAnsi="Arial" w:cs="Arial"/>
                <w:sz w:val="18"/>
                <w:szCs w:val="18"/>
              </w:rPr>
              <w:t>kbit</w:t>
            </w:r>
            <w:proofErr w:type="spellEnd"/>
            <w:r w:rsidRPr="00F94CBC">
              <w:rPr>
                <w:rFonts w:ascii="Arial" w:hAnsi="Arial" w:cs="Arial"/>
                <w:sz w:val="18"/>
                <w:szCs w:val="18"/>
              </w:rPr>
              <w: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CD174D0" w14:textId="77777777" w:rsidR="004C05A7" w:rsidRDefault="004C05A7" w:rsidP="004C05A7">
            <w:pPr>
              <w:rPr>
                <w:rFonts w:ascii="Arial" w:hAnsi="Arial" w:cs="Arial"/>
                <w:sz w:val="18"/>
                <w:szCs w:val="18"/>
              </w:rPr>
            </w:pPr>
            <w:r w:rsidRPr="00F94CBC">
              <w:rPr>
                <w:rFonts w:ascii="Arial" w:hAnsi="Arial" w:cs="Arial"/>
                <w:sz w:val="18"/>
                <w:szCs w:val="18"/>
              </w:rPr>
              <w:t xml:space="preserve">&lt;1 </w:t>
            </w:r>
            <w:proofErr w:type="spellStart"/>
            <w:r w:rsidRPr="00F94CBC">
              <w:rPr>
                <w:rFonts w:ascii="Arial" w:hAnsi="Arial" w:cs="Arial"/>
                <w:sz w:val="18"/>
                <w:szCs w:val="18"/>
              </w:rPr>
              <w:t>kbits</w:t>
            </w:r>
            <w:proofErr w:type="spellEnd"/>
          </w:p>
          <w:p w14:paraId="2A7B189F" w14:textId="77777777" w:rsidR="006024AC" w:rsidRPr="006024AC" w:rsidRDefault="006024AC" w:rsidP="004C05A7">
            <w:pPr>
              <w:rPr>
                <w:rFonts w:ascii="Arial" w:eastAsia="Malgun Gothic" w:hAnsi="Arial" w:cs="Arial"/>
                <w:sz w:val="18"/>
                <w:szCs w:val="18"/>
                <w:lang w:eastAsia="ko-KR"/>
              </w:rPr>
            </w:pPr>
            <w:r>
              <w:rPr>
                <w:rFonts w:ascii="Arial" w:hAnsi="Arial" w:cs="Arial"/>
                <w:sz w:val="18"/>
                <w:szCs w:val="18"/>
              </w:rPr>
              <w:t>(Note 1 )</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F6C430F"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&lt;5 per 100 m</w:t>
            </w:r>
            <w:r w:rsidRPr="00F94CBC">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755723D"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10 m</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740C5530"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&lt;200 m</w:t>
            </w:r>
            <w:r w:rsidRPr="00F94CBC">
              <w:rPr>
                <w:rFonts w:ascii="Arial" w:eastAsia="等线" w:hAnsi="Arial" w:cs="Arial"/>
                <w:sz w:val="18"/>
                <w:szCs w:val="18"/>
                <w:vertAlign w:val="superscript"/>
                <w:lang w:eastAsia="zh-CN"/>
              </w:rPr>
              <w:t>2</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182D1A23"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5506265"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1 per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7DB8094" w14:textId="77777777" w:rsidR="004C05A7" w:rsidRPr="000B4504" w:rsidRDefault="004C05A7" w:rsidP="004C05A7">
            <w:pPr>
              <w:rPr>
                <w:rFonts w:ascii="Arial" w:eastAsia="等线" w:hAnsi="Arial" w:cs="Arial"/>
                <w:sz w:val="18"/>
                <w:szCs w:val="18"/>
                <w:lang w:eastAsia="zh-CN"/>
              </w:rPr>
            </w:pPr>
            <w:r w:rsidRPr="000B4504">
              <w:rPr>
                <w:rFonts w:ascii="Arial" w:eastAsia="等线" w:hAnsi="Arial" w:cs="Arial"/>
                <w:sz w:val="18"/>
                <w:szCs w:val="18"/>
                <w:lang w:eastAsia="zh-CN"/>
              </w:rPr>
              <w:t>1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AE076F8" w14:textId="77777777" w:rsidR="004C05A7" w:rsidRPr="000B4504" w:rsidRDefault="004C05A7" w:rsidP="004C05A7">
            <w:pPr>
              <w:keepNext/>
              <w:keepLines/>
              <w:rPr>
                <w:rFonts w:ascii="Arial" w:eastAsia="等线" w:hAnsi="Arial" w:cs="Arial"/>
                <w:sz w:val="18"/>
                <w:szCs w:val="18"/>
                <w:lang w:eastAsia="zh-CN"/>
              </w:rPr>
            </w:pPr>
            <w:r w:rsidRPr="000B4504">
              <w:rPr>
                <w:rFonts w:ascii="Arial" w:eastAsia="等线" w:hAnsi="Arial" w:cs="Arial"/>
                <w:sz w:val="18"/>
                <w:szCs w:val="18"/>
                <w:lang w:eastAsia="zh-CN"/>
              </w:rPr>
              <w:t>99%</w:t>
            </w:r>
          </w:p>
          <w:p w14:paraId="2040F3B1" w14:textId="77777777" w:rsidR="004C05A7" w:rsidRPr="000B4504" w:rsidRDefault="004C05A7" w:rsidP="004C05A7">
            <w:pPr>
              <w:rPr>
                <w:rFonts w:ascii="Arial" w:eastAsia="等线" w:hAnsi="Arial" w:cs="Arial"/>
                <w:sz w:val="18"/>
                <w:szCs w:val="18"/>
                <w:lang w:eastAsia="zh-CN"/>
              </w:rPr>
            </w:pPr>
          </w:p>
        </w:tc>
        <w:tc>
          <w:tcPr>
            <w:tcW w:w="1047" w:type="dxa"/>
            <w:tcBorders>
              <w:top w:val="nil"/>
              <w:left w:val="nil"/>
              <w:bottom w:val="single" w:sz="8" w:space="0" w:color="000000"/>
              <w:right w:val="single" w:sz="8" w:space="0" w:color="000000"/>
            </w:tcBorders>
            <w:tcMar>
              <w:top w:w="15" w:type="dxa"/>
              <w:left w:w="108" w:type="dxa"/>
              <w:bottom w:w="0" w:type="dxa"/>
              <w:right w:w="108" w:type="dxa"/>
            </w:tcMar>
          </w:tcPr>
          <w:p w14:paraId="76D1A0D8" w14:textId="7081FD69" w:rsidR="004C05A7" w:rsidRPr="00187132" w:rsidRDefault="004C05A7" w:rsidP="004C05A7">
            <w:pPr>
              <w:rPr>
                <w:rFonts w:ascii="Arial" w:hAnsi="Arial" w:cs="Arial"/>
                <w:sz w:val="18"/>
                <w:szCs w:val="18"/>
              </w:rPr>
            </w:pPr>
            <w:r w:rsidRPr="00F94CBC">
              <w:rPr>
                <w:rFonts w:ascii="Arial" w:eastAsia="等线" w:hAnsi="Arial" w:cs="Arial"/>
                <w:sz w:val="18"/>
                <w:szCs w:val="18"/>
                <w:lang w:eastAsia="zh-CN"/>
              </w:rPr>
              <w:t>1-3 m</w:t>
            </w:r>
          </w:p>
        </w:tc>
      </w:tr>
      <w:tr w:rsidR="004C05A7" w14:paraId="750A853D" w14:textId="77777777" w:rsidTr="00153A71">
        <w:trPr>
          <w:trHeight w:val="831"/>
        </w:trPr>
        <w:tc>
          <w:tcPr>
            <w:tcW w:w="117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1979D7A" w14:textId="77777777" w:rsidR="004C05A7" w:rsidRPr="00E729A8" w:rsidRDefault="004C05A7" w:rsidP="004C05A7">
            <w:pPr>
              <w:pStyle w:val="TAH"/>
              <w:rPr>
                <w:rFonts w:cs="Arial"/>
                <w:szCs w:val="18"/>
              </w:rPr>
            </w:pPr>
            <w:r w:rsidRPr="00F94CBC">
              <w:rPr>
                <w:rFonts w:cs="Arial"/>
                <w:szCs w:val="18"/>
              </w:rPr>
              <w:t xml:space="preserve">Personal </w:t>
            </w:r>
            <w:r w:rsidRPr="005B2201">
              <w:rPr>
                <w:rFonts w:cs="Arial"/>
                <w:szCs w:val="18"/>
              </w:rPr>
              <w:t>belongings finding</w:t>
            </w:r>
          </w:p>
          <w:p w14:paraId="50810E03" w14:textId="77777777" w:rsidR="004C05A7" w:rsidRPr="00187132" w:rsidRDefault="004C05A7" w:rsidP="004C05A7">
            <w:pPr>
              <w:pStyle w:val="TAC"/>
              <w:rPr>
                <w:rFonts w:cs="Arial"/>
                <w:szCs w:val="18"/>
                <w:lang w:eastAsia="ko-KR"/>
              </w:rPr>
            </w:pPr>
            <w:r w:rsidRPr="00E729A8">
              <w:rPr>
                <w:rFonts w:eastAsia="等线" w:cs="Arial"/>
                <w:szCs w:val="18"/>
                <w:lang w:eastAsia="zh-CN"/>
              </w:rPr>
              <w:t>(outdoor)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20367E1" w14:textId="77777777" w:rsidR="004C05A7" w:rsidRPr="00187132" w:rsidRDefault="004C05A7" w:rsidP="004C05A7">
            <w:pPr>
              <w:pStyle w:val="TAC"/>
              <w:rPr>
                <w:rFonts w:cs="Arial"/>
                <w:szCs w:val="18"/>
                <w:lang w:eastAsia="ko-KR"/>
              </w:rPr>
            </w:pPr>
            <w:r w:rsidRPr="00F94CBC">
              <w:rPr>
                <w:rFonts w:cs="Arial"/>
                <w:szCs w:val="18"/>
              </w:rPr>
              <w: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57B4CD99" w14:textId="77777777" w:rsidR="004C05A7" w:rsidRPr="00187132" w:rsidRDefault="004C05A7" w:rsidP="004C05A7">
            <w:pPr>
              <w:pStyle w:val="TAC"/>
              <w:rPr>
                <w:rFonts w:cs="Arial"/>
                <w:szCs w:val="18"/>
                <w:lang w:eastAsia="ko-KR"/>
              </w:rPr>
            </w:pPr>
            <w:r w:rsidRPr="00F94CBC">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E403C87" w14:textId="77777777" w:rsidR="004C05A7" w:rsidRPr="00187132" w:rsidRDefault="004C05A7" w:rsidP="004C05A7">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115EDEA3"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 xml:space="preserve">&lt;1 </w:t>
            </w:r>
            <w:proofErr w:type="spellStart"/>
            <w:r w:rsidRPr="00F94CBC">
              <w:rPr>
                <w:rFonts w:ascii="Arial" w:hAnsi="Arial" w:cs="Arial"/>
                <w:sz w:val="18"/>
                <w:szCs w:val="18"/>
              </w:rPr>
              <w:t>kbit</w:t>
            </w:r>
            <w:proofErr w:type="spellEnd"/>
            <w:r w:rsidRPr="00F94CBC">
              <w:rPr>
                <w:rFonts w:ascii="Arial" w:hAnsi="Arial" w:cs="Arial"/>
                <w:sz w:val="18"/>
                <w:szCs w:val="18"/>
              </w:rPr>
              <w: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8FD3A6" w14:textId="77777777" w:rsidR="004C05A7" w:rsidRPr="00F94CBC" w:rsidRDefault="004C05A7" w:rsidP="004C05A7">
            <w:pPr>
              <w:pStyle w:val="TAC"/>
              <w:rPr>
                <w:rFonts w:cs="Arial"/>
                <w:szCs w:val="18"/>
              </w:rPr>
            </w:pPr>
            <w:r w:rsidRPr="00F94CBC">
              <w:rPr>
                <w:rFonts w:cs="Arial"/>
                <w:szCs w:val="18"/>
              </w:rPr>
              <w:t xml:space="preserve">&lt;1 </w:t>
            </w:r>
            <w:proofErr w:type="spellStart"/>
            <w:r w:rsidRPr="00F94CBC">
              <w:rPr>
                <w:rFonts w:cs="Arial"/>
                <w:szCs w:val="18"/>
              </w:rPr>
              <w:t>kbits</w:t>
            </w:r>
            <w:proofErr w:type="spellEnd"/>
          </w:p>
          <w:p w14:paraId="4BB78F99" w14:textId="77777777" w:rsidR="004C05A7" w:rsidRPr="00187132" w:rsidRDefault="006024AC" w:rsidP="004C05A7">
            <w:pPr>
              <w:rPr>
                <w:rFonts w:ascii="Arial" w:hAnsi="Arial" w:cs="Arial"/>
                <w:sz w:val="18"/>
                <w:szCs w:val="18"/>
                <w:lang w:eastAsia="ko-KR"/>
              </w:rPr>
            </w:pPr>
            <w:r>
              <w:rPr>
                <w:rFonts w:ascii="Arial" w:hAnsi="Arial" w:cs="Arial"/>
                <w:sz w:val="18"/>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C0CCA01"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&lt;10 per 100 m</w:t>
            </w:r>
            <w:r w:rsidRPr="00F94CBC">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1AE7801"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100 m</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4D3EB0EE"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Up to the whole PLMN</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791669F5"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BEBD17D"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1 per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0D0A16B" w14:textId="77777777" w:rsidR="004C05A7" w:rsidRPr="000B4504" w:rsidRDefault="004C05A7" w:rsidP="004C05A7">
            <w:pPr>
              <w:rPr>
                <w:rFonts w:ascii="Arial" w:eastAsia="等线" w:hAnsi="Arial" w:cs="Arial"/>
                <w:sz w:val="18"/>
                <w:szCs w:val="18"/>
                <w:lang w:eastAsia="zh-CN"/>
              </w:rPr>
            </w:pPr>
            <w:r w:rsidRPr="000B4504">
              <w:rPr>
                <w:rFonts w:ascii="Arial" w:eastAsia="等线" w:hAnsi="Arial" w:cs="Arial"/>
                <w:sz w:val="18"/>
                <w:szCs w:val="18"/>
                <w:lang w:eastAsia="zh-CN"/>
              </w:rPr>
              <w:t>1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ECD6D32" w14:textId="77777777" w:rsidR="004C05A7" w:rsidRPr="000B4504" w:rsidRDefault="004C05A7" w:rsidP="004C05A7">
            <w:pPr>
              <w:rPr>
                <w:rFonts w:ascii="Arial" w:eastAsia="等线" w:hAnsi="Arial" w:cs="Arial"/>
                <w:sz w:val="18"/>
                <w:szCs w:val="18"/>
                <w:lang w:eastAsia="zh-CN"/>
              </w:rPr>
            </w:pPr>
            <w:r w:rsidRPr="000B4504">
              <w:rPr>
                <w:rFonts w:ascii="Arial" w:eastAsia="等线" w:hAnsi="Arial" w:cs="Arial"/>
                <w:sz w:val="18"/>
                <w:szCs w:val="18"/>
                <w:lang w:eastAsia="zh-CN"/>
              </w:rPr>
              <w:t>99%</w:t>
            </w:r>
          </w:p>
        </w:tc>
        <w:tc>
          <w:tcPr>
            <w:tcW w:w="1047" w:type="dxa"/>
            <w:tcBorders>
              <w:top w:val="nil"/>
              <w:left w:val="nil"/>
              <w:bottom w:val="single" w:sz="8" w:space="0" w:color="000000"/>
              <w:right w:val="single" w:sz="8" w:space="0" w:color="000000"/>
            </w:tcBorders>
            <w:tcMar>
              <w:top w:w="15" w:type="dxa"/>
              <w:left w:w="108" w:type="dxa"/>
              <w:bottom w:w="0" w:type="dxa"/>
              <w:right w:w="108" w:type="dxa"/>
            </w:tcMar>
          </w:tcPr>
          <w:p w14:paraId="59E30382" w14:textId="0866B2C4" w:rsidR="004C05A7" w:rsidRPr="00187132" w:rsidRDefault="002203F8" w:rsidP="004C05A7">
            <w:pPr>
              <w:rPr>
                <w:rFonts w:ascii="Arial" w:hAnsi="Arial" w:cs="Arial"/>
                <w:sz w:val="18"/>
                <w:szCs w:val="18"/>
              </w:rPr>
            </w:pPr>
            <w:r>
              <w:rPr>
                <w:rFonts w:ascii="Arial" w:eastAsia="等线" w:hAnsi="Arial" w:cs="Arial"/>
                <w:sz w:val="18"/>
                <w:szCs w:val="18"/>
                <w:lang w:eastAsia="zh-CN"/>
              </w:rPr>
              <w:t>several 10m</w:t>
            </w:r>
          </w:p>
        </w:tc>
      </w:tr>
      <w:tr w:rsidR="00251908" w14:paraId="7600A3CD" w14:textId="77777777" w:rsidTr="00153A71">
        <w:trPr>
          <w:trHeight w:val="540"/>
        </w:trPr>
        <w:tc>
          <w:tcPr>
            <w:tcW w:w="989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2FA66E65" w14:textId="66E4AFB7" w:rsidR="00251908" w:rsidRDefault="00F94CBC" w:rsidP="008B1610">
            <w:pPr>
              <w:rPr>
                <w:rFonts w:ascii="Arial" w:hAnsi="Arial" w:cs="Arial"/>
                <w:sz w:val="18"/>
                <w:szCs w:val="18"/>
                <w:lang w:eastAsia="ko-KR"/>
              </w:rPr>
            </w:pPr>
            <w:r w:rsidRPr="00F94CBC">
              <w:rPr>
                <w:rFonts w:ascii="Arial" w:hAnsi="Arial" w:cs="Arial"/>
                <w:sz w:val="18"/>
                <w:szCs w:val="18"/>
                <w:lang w:eastAsia="ko-KR"/>
              </w:rPr>
              <w:t>NOTE</w:t>
            </w:r>
            <w:r w:rsidR="004C05A7">
              <w:rPr>
                <w:rFonts w:ascii="Arial" w:hAnsi="Arial" w:cs="Arial"/>
                <w:sz w:val="18"/>
                <w:szCs w:val="18"/>
                <w:lang w:eastAsia="ko-KR"/>
              </w:rPr>
              <w:t xml:space="preserve"> 1</w:t>
            </w:r>
            <w:r w:rsidRPr="00F94CBC">
              <w:rPr>
                <w:rFonts w:ascii="Arial" w:hAnsi="Arial" w:cs="Arial"/>
                <w:sz w:val="18"/>
                <w:szCs w:val="18"/>
                <w:lang w:eastAsia="ko-KR"/>
              </w:rPr>
              <w:t>: The payload includes Ambient IoT device information, e.g., Ambient IoT device ID [14] [5].</w:t>
            </w:r>
          </w:p>
          <w:p w14:paraId="1EE5EEA3" w14:textId="48202687" w:rsidR="004C05A7" w:rsidRPr="004C05A7" w:rsidRDefault="004C05A7" w:rsidP="008B1610">
            <w:pPr>
              <w:rPr>
                <w:rFonts w:ascii="Arial" w:eastAsia="Malgun Gothic" w:hAnsi="Arial" w:cs="Arial"/>
                <w:sz w:val="18"/>
                <w:szCs w:val="18"/>
                <w:lang w:val="en-US" w:eastAsia="ko-KR"/>
              </w:rPr>
            </w:pPr>
          </w:p>
        </w:tc>
      </w:tr>
    </w:tbl>
    <w:p w14:paraId="1198DF58" w14:textId="77777777" w:rsidR="00251908" w:rsidRPr="00187132" w:rsidRDefault="00251908" w:rsidP="004C7AAE">
      <w:pPr>
        <w:rPr>
          <w:rFonts w:eastAsia="Calibri"/>
        </w:rPr>
      </w:pPr>
    </w:p>
    <w:p w14:paraId="30BCEDCA" w14:textId="77777777" w:rsidR="008A02F4" w:rsidRDefault="008A02F4" w:rsidP="008A02F4">
      <w:pPr>
        <w:pStyle w:val="2"/>
      </w:pPr>
      <w:bookmarkStart w:id="246" w:name="_Toc144489231"/>
      <w:bookmarkStart w:id="247" w:name="_Toc144489488"/>
      <w:r>
        <w:rPr>
          <w:lang w:val="en-US"/>
        </w:rPr>
        <w:lastRenderedPageBreak/>
        <w:t>5.13</w:t>
      </w:r>
      <w:r>
        <w:tab/>
      </w:r>
      <w:r>
        <w:rPr>
          <w:lang w:val="en-US"/>
        </w:rPr>
        <w:t xml:space="preserve">Use case on </w:t>
      </w:r>
      <w:r>
        <w:rPr>
          <w:rFonts w:hint="eastAsia"/>
          <w:lang w:eastAsia="en-GB"/>
        </w:rPr>
        <w:t>Ambient</w:t>
      </w:r>
      <w:r>
        <w:rPr>
          <w:lang w:eastAsia="en-GB"/>
        </w:rPr>
        <w:t xml:space="preserve"> </w:t>
      </w:r>
      <w:r>
        <w:rPr>
          <w:rFonts w:hint="eastAsia"/>
          <w:lang w:eastAsia="en-GB"/>
        </w:rPr>
        <w:t xml:space="preserve">IoT </w:t>
      </w:r>
      <w:r>
        <w:rPr>
          <w:lang w:eastAsia="en-GB"/>
        </w:rPr>
        <w:t>for Base Station Machine Room Environmental Supervision</w:t>
      </w:r>
      <w:bookmarkEnd w:id="246"/>
      <w:bookmarkEnd w:id="247"/>
    </w:p>
    <w:p w14:paraId="5AFB2869" w14:textId="77777777" w:rsidR="008A02F4" w:rsidRDefault="008A02F4" w:rsidP="008A02F4">
      <w:pPr>
        <w:pStyle w:val="3"/>
      </w:pPr>
      <w:bookmarkStart w:id="248" w:name="_Toc144489232"/>
      <w:bookmarkStart w:id="249" w:name="_Toc144489489"/>
      <w:r>
        <w:rPr>
          <w:lang w:val="en-US"/>
        </w:rPr>
        <w:t>5.13</w:t>
      </w:r>
      <w:r>
        <w:t>.1</w:t>
      </w:r>
      <w:r>
        <w:tab/>
        <w:t>Description</w:t>
      </w:r>
      <w:bookmarkEnd w:id="248"/>
      <w:bookmarkEnd w:id="249"/>
    </w:p>
    <w:p w14:paraId="704A2FAA" w14:textId="77777777" w:rsidR="008A02F4" w:rsidRDefault="008A02F4" w:rsidP="008A02F4">
      <w:pPr>
        <w:spacing w:after="240"/>
      </w:pPr>
      <w:r>
        <w:rPr>
          <w:szCs w:val="21"/>
        </w:rPr>
        <w:t>A cell site is composed of an outdoor cell tower and an indoor base station machine room, as shown in the figure below. A base station machine room</w:t>
      </w:r>
      <w:r>
        <w:rPr>
          <w:rStyle w:val="apple-converted-space"/>
          <w:szCs w:val="21"/>
        </w:rPr>
        <w:t xml:space="preserve"> (BSMR) </w:t>
      </w:r>
      <w:r>
        <w:rPr>
          <w:szCs w:val="21"/>
        </w:rPr>
        <w:t xml:space="preserve">includes the BBU cabinet, the power cabinet, the battery unit, the air conditioner and several cables. Unexpected network outages and electrical outages can be costly during base station operation.  </w:t>
      </w:r>
    </w:p>
    <w:p w14:paraId="69137FB2" w14:textId="77777777" w:rsidR="008A02F4" w:rsidRDefault="00591537" w:rsidP="008A02F4">
      <w:pPr>
        <w:jc w:val="center"/>
        <w:rPr>
          <w:b/>
          <w:bCs/>
          <w:lang w:eastAsia="zh-CN"/>
        </w:rPr>
      </w:pPr>
      <w:r>
        <w:rPr>
          <w:rFonts w:hint="eastAsia"/>
          <w:b/>
          <w:bCs/>
          <w:noProof/>
          <w:lang w:eastAsia="zh-CN"/>
        </w:rPr>
        <w:drawing>
          <wp:inline distT="0" distB="0" distL="0" distR="0" wp14:anchorId="41A49680" wp14:editId="622E7E18">
            <wp:extent cx="5493385" cy="2656205"/>
            <wp:effectExtent l="0" t="0" r="0" b="0"/>
            <wp:docPr id="15" name="图片 8" descr="C:\Users\cmcc\Desktop\图片1.png图片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descr="C:\Users\cmcc\Desktop\图片1.png图片1"/>
                    <pic:cNvPicPr>
                      <a:picLocks/>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93385" cy="2656205"/>
                    </a:xfrm>
                    <a:prstGeom prst="rect">
                      <a:avLst/>
                    </a:prstGeom>
                    <a:noFill/>
                    <a:ln>
                      <a:noFill/>
                    </a:ln>
                  </pic:spPr>
                </pic:pic>
              </a:graphicData>
            </a:graphic>
          </wp:inline>
        </w:drawing>
      </w:r>
    </w:p>
    <w:p w14:paraId="2C16C215" w14:textId="77777777" w:rsidR="008A02F4" w:rsidRDefault="008A02F4" w:rsidP="001C5B74">
      <w:pPr>
        <w:pStyle w:val="TF"/>
        <w:rPr>
          <w:lang w:eastAsia="zh-CN"/>
        </w:rPr>
      </w:pPr>
      <w:r>
        <w:rPr>
          <w:lang w:eastAsia="zh-CN"/>
        </w:rPr>
        <w:t>Figure 5.13.1-1: BSMR Environmental Supervision</w:t>
      </w:r>
    </w:p>
    <w:p w14:paraId="0020611F" w14:textId="1472EFFF" w:rsidR="008A02F4" w:rsidRDefault="008A02F4" w:rsidP="008A02F4">
      <w:pPr>
        <w:spacing w:after="240"/>
        <w:rPr>
          <w:rStyle w:val="transsent"/>
          <w:szCs w:val="21"/>
        </w:rPr>
      </w:pPr>
      <w:r>
        <w:rPr>
          <w:rStyle w:val="transsent"/>
          <w:szCs w:val="21"/>
        </w:rPr>
        <w:t xml:space="preserve">Leaky air conditioners, groundwater, </w:t>
      </w:r>
      <w:r>
        <w:rPr>
          <w:rFonts w:eastAsia="宋体" w:hint="eastAsia"/>
          <w:szCs w:val="21"/>
          <w:lang w:val="en-US" w:eastAsia="zh-CN"/>
        </w:rPr>
        <w:t>w</w:t>
      </w:r>
      <w:proofErr w:type="spellStart"/>
      <w:r>
        <w:rPr>
          <w:szCs w:val="21"/>
        </w:rPr>
        <w:t>ater</w:t>
      </w:r>
      <w:proofErr w:type="spellEnd"/>
      <w:r>
        <w:rPr>
          <w:szCs w:val="21"/>
        </w:rPr>
        <w:t xml:space="preserve"> leakage from underground pipes</w:t>
      </w:r>
      <w:r>
        <w:rPr>
          <w:rStyle w:val="transsent"/>
          <w:szCs w:val="21"/>
        </w:rPr>
        <w:t xml:space="preserve"> and severe weather such as rainstorms</w:t>
      </w:r>
      <w:r>
        <w:rPr>
          <w:szCs w:val="21"/>
        </w:rPr>
        <w:t> may cause the entire BSMR to shut down</w:t>
      </w:r>
      <w:r>
        <w:rPr>
          <w:rStyle w:val="transsent"/>
          <w:szCs w:val="21"/>
        </w:rPr>
        <w:t>. </w:t>
      </w:r>
      <w:r>
        <w:rPr>
          <w:rStyle w:val="apple-converted-space"/>
          <w:szCs w:val="21"/>
        </w:rPr>
        <w:t> </w:t>
      </w:r>
      <w:r>
        <w:rPr>
          <w:szCs w:val="21"/>
        </w:rPr>
        <w:t>Therefore,</w:t>
      </w:r>
      <w:r>
        <w:rPr>
          <w:rStyle w:val="transsent"/>
          <w:szCs w:val="21"/>
        </w:rPr>
        <w:t xml:space="preserve"> </w:t>
      </w:r>
      <w:r>
        <w:rPr>
          <w:rStyle w:val="transsent"/>
          <w:rFonts w:eastAsia="宋体" w:hint="eastAsia"/>
          <w:szCs w:val="21"/>
          <w:lang w:val="en-US" w:eastAsia="zh-CN"/>
        </w:rPr>
        <w:t>w</w:t>
      </w:r>
      <w:proofErr w:type="spellStart"/>
      <w:r>
        <w:rPr>
          <w:rStyle w:val="transsent"/>
          <w:szCs w:val="21"/>
        </w:rPr>
        <w:t>ater</w:t>
      </w:r>
      <w:proofErr w:type="spellEnd"/>
      <w:r>
        <w:rPr>
          <w:rStyle w:val="transsent"/>
          <w:szCs w:val="21"/>
        </w:rPr>
        <w:t xml:space="preserve"> leakage monitoring</w:t>
      </w:r>
      <w:r>
        <w:rPr>
          <w:szCs w:val="21"/>
        </w:rPr>
        <w:t xml:space="preserve"> is an important part of BSMR environmental </w:t>
      </w:r>
      <w:r>
        <w:rPr>
          <w:szCs w:val="21"/>
          <w:lang w:val="en-US"/>
        </w:rPr>
        <w:t>supervision</w:t>
      </w:r>
      <w:r>
        <w:rPr>
          <w:rStyle w:val="transsent"/>
          <w:szCs w:val="21"/>
        </w:rPr>
        <w:t>. </w:t>
      </w:r>
      <w:r>
        <w:rPr>
          <w:szCs w:val="21"/>
        </w:rPr>
        <w:t>In addition, the temperature, humidity and other environmental parameters of BSMR also need to be monitored. Any abnormality of parameters will affect normal operation of equip</w:t>
      </w:r>
      <w:r>
        <w:rPr>
          <w:rStyle w:val="transsent"/>
        </w:rPr>
        <w:t>ment, which will lead to the deterioration of the network service quality or even lead to disconnection.</w:t>
      </w:r>
      <w:r>
        <w:rPr>
          <w:rStyle w:val="transsent"/>
          <w:szCs w:val="21"/>
        </w:rPr>
        <w:t xml:space="preserve"> </w:t>
      </w:r>
    </w:p>
    <w:p w14:paraId="00DC8080" w14:textId="571D0D7F" w:rsidR="00454DB6" w:rsidRDefault="008A02F4" w:rsidP="00454DB6">
      <w:pPr>
        <w:rPr>
          <w:rFonts w:eastAsia="宋体"/>
          <w:lang w:val="en-US" w:eastAsia="zh-CN"/>
        </w:rPr>
      </w:pPr>
      <w:r>
        <w:t xml:space="preserve">Since Ambient IoT devices are low-cost and maintenance-free, </w:t>
      </w:r>
      <w:r>
        <w:rPr>
          <w:szCs w:val="21"/>
        </w:rPr>
        <w:t>these devices can</w:t>
      </w:r>
      <w:r>
        <w:t xml:space="preserve"> be deployed in the internal and external locations where wate</w:t>
      </w:r>
      <w:r>
        <w:rPr>
          <w:szCs w:val="21"/>
        </w:rPr>
        <w:t>r is easily flooded </w:t>
      </w:r>
      <w:r>
        <w:t>to monitor water leakage in BSMR. Ambient IoT Devices can also be deployed inside the BBU cabinet to monitor the temperature and humidity parameters of BSMR in time, which can help to detect potential problems early and reduce the probability of network outage.</w:t>
      </w:r>
      <w:r w:rsidR="00454DB6" w:rsidRPr="00454DB6">
        <w:rPr>
          <w:rFonts w:eastAsia="宋体" w:hint="eastAsia"/>
          <w:lang w:val="en-US" w:eastAsia="zh-CN"/>
        </w:rPr>
        <w:t xml:space="preserve"> </w:t>
      </w:r>
      <w:r w:rsidR="00454DB6">
        <w:rPr>
          <w:rFonts w:eastAsia="宋体" w:hint="eastAsia"/>
          <w:lang w:val="en-US" w:eastAsia="zh-CN"/>
        </w:rPr>
        <w:t xml:space="preserve">Meanwhile, </w:t>
      </w:r>
      <w:r w:rsidR="00454DB6">
        <w:rPr>
          <w:rFonts w:eastAsia="宋体"/>
          <w:lang w:val="en-US" w:eastAsia="zh-CN"/>
        </w:rPr>
        <w:t xml:space="preserve">we can </w:t>
      </w:r>
      <w:r w:rsidR="00454DB6">
        <w:rPr>
          <w:rFonts w:eastAsia="宋体" w:hint="eastAsia"/>
          <w:lang w:val="en-US" w:eastAsia="zh-CN"/>
        </w:rPr>
        <w:t xml:space="preserve">deploy Ambient IoT Devices on other </w:t>
      </w:r>
      <w:proofErr w:type="spellStart"/>
      <w:r w:rsidR="00454DB6">
        <w:rPr>
          <w:rFonts w:eastAsia="宋体" w:hint="eastAsia"/>
          <w:lang w:val="en-US" w:eastAsia="zh-CN"/>
        </w:rPr>
        <w:t>equipment</w:t>
      </w:r>
      <w:r w:rsidR="00454DB6">
        <w:rPr>
          <w:rFonts w:eastAsia="宋体"/>
          <w:lang w:val="en-US" w:eastAsia="zh-CN"/>
        </w:rPr>
        <w:t>s</w:t>
      </w:r>
      <w:proofErr w:type="spellEnd"/>
      <w:r w:rsidR="00454DB6">
        <w:rPr>
          <w:rFonts w:eastAsia="宋体" w:hint="eastAsia"/>
          <w:lang w:val="en-US" w:eastAsia="zh-CN"/>
        </w:rPr>
        <w:t xml:space="preserve"> in BSMR, for example, a backup BBU (which has been placed in the machine room but has not been powered up) can achieve periodical equipment inventory to avoid be</w:t>
      </w:r>
      <w:r w:rsidR="00454DB6">
        <w:rPr>
          <w:rFonts w:eastAsia="宋体"/>
          <w:lang w:val="en-US" w:eastAsia="zh-CN"/>
        </w:rPr>
        <w:t xml:space="preserve">ing </w:t>
      </w:r>
      <w:r w:rsidR="00454DB6">
        <w:rPr>
          <w:rFonts w:eastAsia="宋体" w:hint="eastAsia"/>
          <w:lang w:val="en-US" w:eastAsia="zh-CN"/>
        </w:rPr>
        <w:t>stolen. In addition, periodical equipment inventory can help to monitor whether these cabinets have enough empty grids to meet the requirement of base station expansion.</w:t>
      </w:r>
    </w:p>
    <w:p w14:paraId="753A8C4B" w14:textId="77777777" w:rsidR="008A02F4" w:rsidRPr="00454DB6" w:rsidRDefault="008A02F4" w:rsidP="008A02F4">
      <w:pPr>
        <w:spacing w:after="240"/>
        <w:rPr>
          <w:szCs w:val="21"/>
          <w:lang w:val="en-US"/>
        </w:rPr>
      </w:pPr>
    </w:p>
    <w:p w14:paraId="622515A0" w14:textId="77777777" w:rsidR="008A02F4" w:rsidRDefault="008A02F4" w:rsidP="008A02F4">
      <w:pPr>
        <w:pStyle w:val="3"/>
      </w:pPr>
      <w:bookmarkStart w:id="250" w:name="_Toc144489233"/>
      <w:bookmarkStart w:id="251" w:name="_Toc144489490"/>
      <w:r>
        <w:rPr>
          <w:lang w:val="en-US"/>
        </w:rPr>
        <w:t>5.13</w:t>
      </w:r>
      <w:r>
        <w:t>.2</w:t>
      </w:r>
      <w:r>
        <w:tab/>
        <w:t>Pre-conditions</w:t>
      </w:r>
      <w:bookmarkEnd w:id="250"/>
      <w:bookmarkEnd w:id="251"/>
    </w:p>
    <w:p w14:paraId="43BB976E" w14:textId="77777777" w:rsidR="008A02F4" w:rsidRDefault="008A02F4" w:rsidP="008A02F4">
      <w:pPr>
        <w:rPr>
          <w:lang w:val="en-US"/>
        </w:rPr>
      </w:pPr>
      <w:r>
        <w:rPr>
          <w:lang w:val="en-US"/>
        </w:rPr>
        <w:t xml:space="preserve">1. Ambient IoT </w:t>
      </w:r>
      <w:r w:rsidR="0045459A">
        <w:rPr>
          <w:lang w:val="en-US"/>
        </w:rPr>
        <w:t>d</w:t>
      </w:r>
      <w:r>
        <w:rPr>
          <w:lang w:val="en-US"/>
        </w:rPr>
        <w:t>evices are deployed inside the BBU cabinet, outside the bottom of the BBU cabinet, the power cabinet, the battery unit, and the air conditioner, which can interact with 5G system. </w:t>
      </w:r>
    </w:p>
    <w:p w14:paraId="0EAD3DEA" w14:textId="1DFC2B59" w:rsidR="008A02F4" w:rsidRDefault="008A02F4" w:rsidP="008A02F4">
      <w:pPr>
        <w:rPr>
          <w:lang w:val="en-US"/>
        </w:rPr>
      </w:pPr>
      <w:r>
        <w:rPr>
          <w:lang w:val="en-US"/>
        </w:rPr>
        <w:t xml:space="preserve">2. Ambient IoT devices can collect energy from the environment through radio waves, vibration, light or other ways to realize </w:t>
      </w:r>
      <w:r w:rsidR="00454DB6">
        <w:rPr>
          <w:rFonts w:eastAsia="宋体" w:hint="eastAsia"/>
          <w:lang w:val="en-US" w:eastAsia="zh-CN"/>
        </w:rPr>
        <w:t>message transmission and</w:t>
      </w:r>
      <w:r w:rsidR="00454DB6">
        <w:rPr>
          <w:lang w:val="en-US"/>
        </w:rPr>
        <w:t xml:space="preserve"> power supply of</w:t>
      </w:r>
      <w:r>
        <w:rPr>
          <w:lang w:val="en-US"/>
        </w:rPr>
        <w:t xml:space="preserve"> temperature sensors, humidity sensors and water-logging sensors. </w:t>
      </w:r>
    </w:p>
    <w:p w14:paraId="272D0384" w14:textId="77777777" w:rsidR="008A02F4" w:rsidRDefault="008A02F4" w:rsidP="008A02F4">
      <w:pPr>
        <w:rPr>
          <w:lang w:val="en-US"/>
        </w:rPr>
      </w:pPr>
      <w:r>
        <w:rPr>
          <w:lang w:val="en-US"/>
        </w:rPr>
        <w:t xml:space="preserve">3. Ambient IoT </w:t>
      </w:r>
      <w:r w:rsidR="0045459A">
        <w:rPr>
          <w:lang w:val="en-US"/>
        </w:rPr>
        <w:t>d</w:t>
      </w:r>
      <w:r>
        <w:rPr>
          <w:lang w:val="en-US"/>
        </w:rPr>
        <w:t>evices can per-set a threshold (such as a 50</w:t>
      </w:r>
      <w:r>
        <w:rPr>
          <w:lang w:val="en-US"/>
        </w:rPr>
        <w:fldChar w:fldCharType="begin"/>
      </w:r>
      <w:r>
        <w:rPr>
          <w:lang w:val="en-US"/>
        </w:rPr>
        <w:instrText xml:space="preserve"> QUOTE </w:instrText>
      </w:r>
      <w:r w:rsidR="008138C9">
        <w:rPr>
          <w:noProof/>
          <w:lang w:val="en-US"/>
        </w:rPr>
        <w:pict w14:anchorId="2CA857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9" o:spid="_x0000_i1025" type="#_x0000_t75" alt="" style="width:9pt;height:11.5pt;mso-width-percent:0;mso-height-percent:0;mso-position-horizontal-relative:page;mso-position-vertical-relative:page;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stylePaneFormatFilter w:val=&quot;3F01&quot;/&gt;&lt;w:defaultTabStop w:val=&quot;720&quot;/&gt;&lt;w:displayHorizontalDrawingGridEvery w:val=&quot;0&quot;/&gt;&lt;w:displayVerticalDrawingGridEvery w:val=&quot;2&quot;/&gt;&lt;w:punctuationKerning/&gt;&lt;w:characterSpacingControl w:val=&quot;DontCompress&quot;/&gt;&lt;w:webPageEncoding w:val=&quot;x-cp20936&quot;/&gt;&lt;w:optimizeForBrowser/&gt;&lt;w:targetScreenSz w:val=&quot;800x600&quot;/&gt;&lt;w:validateAgainstSchema/&gt;&lt;w:saveInvalidXML w:val=&quot;off&quot;/&gt;&lt;w:ignoreMixedContent w:val=&quot;off&quot;/&gt;&lt;w:alwaysShowPlaceholderText w:val=&quot;off&quot;/&gt;&lt;w:compat&gt;&lt;w:balanceSingleByteDoubleByteWidth/&gt;&lt;w:doNotExpandShiftReturn/&gt;&lt;w:adjustLineHeightInTable/&gt;&lt;w:breakWrappedTables/&gt;&lt;w:snapToGridInCell/&gt;&lt;w:wrapTextWithPunct/&gt;&lt;w:useAsianBreakRules/&gt;&lt;w:dontGrowAutofit/&gt;&lt;w:useFELayout/&gt;&lt;/w:compat&gt;&lt;wsp:rsids&gt;&lt;wsp:rsidRoot wsp:val=&quot;00A45CBF&quot;/&gt;&lt;wsp:rsid wsp:val=&quot;00000324&quot;/&gt;&lt;wsp:rsid wsp:val=&quot;000040D1&quot;/&gt;&lt;wsp:rsid wsp:val=&quot;00007DD1&quot;/&gt;&lt;wsp:rsid wsp:val=&quot;0001283D&quot;/&gt;&lt;wsp:rsid wsp:val=&quot;00012CAF&quot;/&gt;&lt;wsp:rsid wsp:val=&quot;00013F74&quot;/&gt;&lt;wsp:rsid wsp:val=&quot;00016B19&quot;/&gt;&lt;wsp:rsid wsp:val=&quot;000178B9&quot;/&gt;&lt;wsp:rsid wsp:val=&quot;000202A8&quot;/&gt;&lt;wsp:rsid wsp:val=&quot;00020694&quot;/&gt;&lt;wsp:rsid wsp:val=&quot;00021F47&quot;/&gt;&lt;wsp:rsid wsp:val=&quot;0002277F&quot;/&gt;&lt;wsp:rsid wsp:val=&quot;00024D7F&quot;/&gt;&lt;wsp:rsid wsp:val=&quot;0002503B&quot;/&gt;&lt;wsp:rsid wsp:val=&quot;00025707&quot;/&gt;&lt;wsp:rsid wsp:val=&quot;00026C30&quot;/&gt;&lt;wsp:rsid wsp:val=&quot;00027666&quot;/&gt;&lt;wsp:rsid wsp:val=&quot;00027D76&quot;/&gt;&lt;wsp:rsid wsp:val=&quot;00033242&quot;/&gt;&lt;wsp:rsid wsp:val=&quot;0003554F&quot;/&gt;&lt;wsp:rsid wsp:val=&quot;00037D94&quot;/&gt;&lt;wsp:rsid wsp:val=&quot;00042450&quot;/&gt;&lt;wsp:rsid wsp:val=&quot;000443FF&quot;/&gt;&lt;wsp:rsid wsp:val=&quot;00044844&quot;/&gt;&lt;wsp:rsid wsp:val=&quot;00050B3B&quot;/&gt;&lt;wsp:rsid wsp:val=&quot;0005162F&quot;/&gt;&lt;wsp:rsid wsp:val=&quot;00052162&quot;/&gt;&lt;wsp:rsid wsp:val=&quot;00052791&quot;/&gt;&lt;wsp:rsid wsp:val=&quot;0005547C&quot;/&gt;&lt;wsp:rsid wsp:val=&quot;00057570&quot;/&gt;&lt;wsp:rsid wsp:val=&quot;00057AC7&quot;/&gt;&lt;wsp:rsid wsp:val=&quot;000606D8&quot;/&gt;&lt;wsp:rsid wsp:val=&quot;0006096B&quot;/&gt;&lt;wsp:rsid wsp:val=&quot;000700F9&quot;/&gt;&lt;wsp:rsid wsp:val=&quot;00076818&quot;/&gt;&lt;wsp:rsid wsp:val=&quot;00076C0B&quot;/&gt;&lt;wsp:rsid wsp:val=&quot;000803CD&quot;/&gt;&lt;wsp:rsid wsp:val=&quot;000808C9&quot;/&gt;&lt;wsp:rsid wsp:val=&quot;00081FDE&quot;/&gt;&lt;wsp:rsid wsp:val=&quot;00085719&quot;/&gt;&lt;wsp:rsid wsp:val=&quot;0008579E&quot;/&gt;&lt;wsp:rsid wsp:val=&quot;00085A10&quot;/&gt;&lt;wsp:rsid wsp:val=&quot;0008734C&quot;/&gt;&lt;wsp:rsid wsp:val=&quot;00090E38&quot;/&gt;&lt;wsp:rsid wsp:val=&quot;000917C1&quot;/&gt;&lt;wsp:rsid wsp:val=&quot;00092D5F&quot;/&gt;&lt;wsp:rsid wsp:val=&quot;00097B86&quot;/&gt;&lt;wsp:rsid wsp:val=&quot;000A0435&quot;/&gt;&lt;wsp:rsid wsp:val=&quot;000A585C&quot;/&gt;&lt;wsp:rsid wsp:val=&quot;000B1A72&quot;/&gt;&lt;wsp:rsid wsp:val=&quot;000B1F26&quot;/&gt;&lt;wsp:rsid wsp:val=&quot;000B52F5&quot;/&gt;&lt;wsp:rsid wsp:val=&quot;000B5AFD&quot;/&gt;&lt;wsp:rsid wsp:val=&quot;000C014F&quot;/&gt;&lt;wsp:rsid wsp:val=&quot;000C0BCE&quot;/&gt;&lt;wsp:rsid wsp:val=&quot;000C4E37&quot;/&gt;&lt;wsp:rsid wsp:val=&quot;000C5044&quot;/&gt;&lt;wsp:rsid wsp:val=&quot;000D01B2&quot;/&gt;&lt;wsp:rsid wsp:val=&quot;000D26E7&quot;/&gt;&lt;wsp:rsid wsp:val=&quot;000D2977&quot;/&gt;&lt;wsp:rsid wsp:val=&quot;000D382E&quot;/&gt;&lt;wsp:rsid wsp:val=&quot;000D4ADA&quot;/&gt;&lt;wsp:rsid wsp:val=&quot;000D60A4&quot;/&gt;&lt;wsp:rsid wsp:val=&quot;000D6532&quot;/&gt;&lt;wsp:rsid wsp:val=&quot;000D71CB&quot;/&gt;&lt;wsp:rsid wsp:val=&quot;000D79FE&quot;/&gt;&lt;wsp:rsid wsp:val=&quot;000E260D&quot;/&gt;&lt;wsp:rsid wsp:val=&quot;000E65F3&quot;/&gt;&lt;wsp:rsid wsp:val=&quot;000E7F8E&quot;/&gt;&lt;wsp:rsid wsp:val=&quot;000F067E&quot;/&gt;&lt;wsp:rsid wsp:val=&quot;000F296C&quot;/&gt;&lt;wsp:rsid wsp:val=&quot;000F2F13&quot;/&gt;&lt;wsp:rsid wsp:val=&quot;000F4709&quot;/&gt;&lt;wsp:rsid wsp:val=&quot;000F5B38&quot;/&gt;&lt;wsp:rsid wsp:val=&quot;000F5BA3&quot;/&gt;&lt;wsp:rsid wsp:val=&quot;000F7F27&quot;/&gt;&lt;wsp:rsid wsp:val=&quot;0010172A&quot;/&gt;&lt;wsp:rsid wsp:val=&quot;00103C6F&quot;/&gt;&lt;wsp:rsid wsp:val=&quot;00104151&quot;/&gt;&lt;wsp:rsid wsp:val=&quot;001066FD&quot;/&gt;&lt;wsp:rsid wsp:val=&quot;00110992&quot;/&gt;&lt;wsp:rsid wsp:val=&quot;00111CAA&quot;/&gt;&lt;wsp:rsid wsp:val=&quot;00111FF9&quot;/&gt;&lt;wsp:rsid wsp:val=&quot;00112487&quot;/&gt;&lt;wsp:rsid wsp:val=&quot;001124BF&quot;/&gt;&lt;wsp:rsid wsp:val=&quot;00112547&quot;/&gt;&lt;wsp:rsid wsp:val=&quot;00112828&quot;/&gt;&lt;wsp:rsid wsp:val=&quot;00114006&quot;/&gt;&lt;wsp:rsid wsp:val=&quot;00116B42&quot;/&gt;&lt;wsp:rsid wsp:val=&quot;00124718&quot;/&gt;&lt;wsp:rsid wsp:val=&quot;001256A0&quot;/&gt;&lt;wsp:rsid wsp:val=&quot;00125869&quot;/&gt;&lt;wsp:rsid wsp:val=&quot;00132562&quot;/&gt;&lt;wsp:rsid wsp:val=&quot;00136428&quot;/&gt;&lt;wsp:rsid wsp:val=&quot;00142FCD&quot;/&gt;&lt;wsp:rsid wsp:val=&quot;00144B46&quot;/&gt;&lt;wsp:rsid wsp:val=&quot;00146334&quot;/&gt;&lt;wsp:rsid wsp:val=&quot;0015088D&quot;/&gt;&lt;wsp:rsid wsp:val=&quot;0015158B&quot;/&gt;&lt;wsp:rsid wsp:val=&quot;001515BD&quot;/&gt;&lt;wsp:rsid wsp:val=&quot;00153900&quot;/&gt;&lt;wsp:rsid wsp:val=&quot;00153F82&quot;/&gt;&lt;wsp:rsid wsp:val=&quot;00154695&quot;/&gt;&lt;wsp:rsid wsp:val=&quot;00155A08&quot;/&gt;&lt;wsp:rsid wsp:val=&quot;00155E3E&quot;/&gt;&lt;wsp:rsid wsp:val=&quot;00156032&quot;/&gt;&lt;wsp:rsid wsp:val=&quot;001603B5&quot;/&gt;&lt;wsp:rsid wsp:val=&quot;0016052D&quot;/&gt;&lt;wsp:rsid wsp:val=&quot;001654BF&quot;/&gt;&lt;wsp:rsid wsp:val=&quot;00165AC1&quot;/&gt;&lt;wsp:rsid wsp:val=&quot;00165F4A&quot;/&gt;&lt;wsp:rsid wsp:val=&quot;001660C1&quot;/&gt;&lt;wsp:rsid wsp:val=&quot;001662C8&quot;/&gt;&lt;wsp:rsid wsp:val=&quot;00171C08&quot;/&gt;&lt;wsp:rsid wsp:val=&quot;00172919&quot;/&gt;&lt;wsp:rsid wsp:val=&quot;00173C98&quot;/&gt;&lt;wsp:rsid wsp:val=&quot;00183621&quot;/&gt;&lt;wsp:rsid wsp:val=&quot;00185CBC&quot;/&gt;&lt;wsp:rsid wsp:val=&quot;00185E46&quot;/&gt;&lt;wsp:rsid wsp:val=&quot;00191741&quot;/&gt;&lt;wsp:rsid wsp:val=&quot;001947C4&quot;/&gt;&lt;wsp:rsid wsp:val=&quot;00194A64&quot;/&gt;&lt;wsp:rsid wsp:val=&quot;00194C66&quot;/&gt;&lt;wsp:rsid wsp:val=&quot;00195265&quot;/&gt;&lt;wsp:rsid wsp:val=&quot;001953D1&quot;/&gt;&lt;wsp:rsid wsp:val=&quot;001A3947&quot;/&gt;&lt;wsp:rsid wsp:val=&quot;001A5EEE&quot;/&gt;&lt;wsp:rsid wsp:val=&quot;001B0982&quot;/&gt;&lt;wsp:rsid wsp:val=&quot;001B461C&quot;/&gt;&lt;wsp:rsid wsp:val=&quot;001B5CE4&quot;/&gt;&lt;wsp:rsid wsp:val=&quot;001C04FF&quot;/&gt;&lt;wsp:rsid wsp:val=&quot;001C332D&quot;/&gt;&lt;wsp:rsid wsp:val=&quot;001C6726&quot;/&gt;&lt;wsp:rsid wsp:val=&quot;001D2C0B&quot;/&gt;&lt;wsp:rsid wsp:val=&quot;001D51FF&quot;/&gt;&lt;wsp:rsid wsp:val=&quot;001D634E&quot;/&gt;&lt;wsp:rsid wsp:val=&quot;001D6833&quot;/&gt;&lt;wsp:rsid wsp:val=&quot;001E0F8A&quot;/&gt;&lt;wsp:rsid wsp:val=&quot;001E34A2&quot;/&gt;&lt;wsp:rsid wsp:val=&quot;001E5A5F&quot;/&gt;&lt;wsp:rsid wsp:val=&quot;001F3226&quot;/&gt;&lt;wsp:rsid wsp:val=&quot;001F458C&quot;/&gt;&lt;wsp:rsid wsp:val=&quot;001F583A&quot;/&gt;&lt;wsp:rsid wsp:val=&quot;001F665F&quot;/&gt;&lt;wsp:rsid wsp:val=&quot;001F6BC4&quot;/&gt;&lt;wsp:rsid wsp:val=&quot;001F7AB9&quot;/&gt;&lt;wsp:rsid wsp:val=&quot;001F7B52&quot;/&gt;&lt;wsp:rsid wsp:val=&quot;001F7F37&quot;/&gt;&lt;wsp:rsid wsp:val=&quot;00200074&quot;/&gt;&lt;wsp:rsid wsp:val=&quot;00201677&quot;/&gt;&lt;wsp:rsid wsp:val=&quot;0020671E&quot;/&gt;&lt;wsp:rsid wsp:val=&quot;002069C0&quot;/&gt;&lt;wsp:rsid wsp:val=&quot;00211D42&quot;/&gt;&lt;wsp:rsid wsp:val=&quot;00211F5D&quot;/&gt;&lt;wsp:rsid wsp:val=&quot;002153BE&quot;/&gt;&lt;wsp:rsid wsp:val=&quot;00216010&quot;/&gt;&lt;wsp:rsid wsp:val=&quot;00216F83&quot;/&gt;&lt;wsp:rsid wsp:val=&quot;002207CC&quot;/&gt;&lt;wsp:rsid wsp:val=&quot;0022104A&quot;/&gt;&lt;wsp:rsid wsp:val=&quot;00222295&quot;/&gt;&lt;wsp:rsid wsp:val=&quot;00222D0F&quot;/&gt;&lt;wsp:rsid wsp:val=&quot;00226272&quot;/&gt;&lt;wsp:rsid wsp:val=&quot;00226B0F&quot;/&gt;&lt;wsp:rsid wsp:val=&quot;00230205&quot;/&gt;&lt;wsp:rsid wsp:val=&quot;00230DBA&quot;/&gt;&lt;wsp:rsid wsp:val=&quot;002315D4&quot;/&gt;&lt;wsp:rsid wsp:val=&quot;00234E84&quot;/&gt;&lt;wsp:rsid wsp:val=&quot;002412FE&quot;/&gt;&lt;wsp:rsid wsp:val=&quot;002432F2&quot;/&gt;&lt;wsp:rsid wsp:val=&quot;00244EE6&quot;/&gt;&lt;wsp:rsid wsp:val=&quot;0024515C&quot;/&gt;&lt;wsp:rsid wsp:val=&quot;00246053&quot;/&gt;&lt;wsp:rsid wsp:val=&quot;00246ECC&quot;/&gt;&lt;wsp:rsid wsp:val=&quot;00247609&quot;/&gt;&lt;wsp:rsid wsp:val=&quot;00247814&quot;/&gt;&lt;wsp:rsid wsp:val=&quot;00250A7A&quot;/&gt;&lt;wsp:rsid wsp:val=&quot;0025211F&quot;/&gt;&lt;wsp:rsid wsp:val=&quot;00256F3B&quot;/&gt;&lt;wsp:rsid wsp:val=&quot;00257009&quot;/&gt;&lt;wsp:rsid wsp:val=&quot;00257523&quot;/&gt;&lt;wsp:rsid wsp:val=&quot;00261949&quot;/&gt;&lt;wsp:rsid wsp:val=&quot;00261A96&quot;/&gt;&lt;wsp:rsid wsp:val=&quot;00264EE8&quot;/&gt;&lt;wsp:rsid wsp:val=&quot;00264F15&quot;/&gt;&lt;wsp:rsid wsp:val=&quot;00265855&quot;/&gt;&lt;wsp:rsid wsp:val=&quot;00267172&quot;/&gt;&lt;wsp:rsid wsp:val=&quot;00273232&quot;/&gt;&lt;wsp:rsid wsp:val=&quot;00280351&quot;/&gt;&lt;wsp:rsid wsp:val=&quot;0028044C&quot;/&gt;&lt;wsp:rsid wsp:val=&quot;00282C0C&quot;/&gt;&lt;wsp:rsid wsp:val=&quot;00282C90&quot;/&gt;&lt;wsp:rsid wsp:val=&quot;002840B9&quot;/&gt;&lt;wsp:rsid wsp:val=&quot;00284B29&quot;/&gt;&lt;wsp:rsid wsp:val=&quot;00285192&quot;/&gt;&lt;wsp:rsid wsp:val=&quot;002864BF&quot;/&gt;&lt;wsp:rsid wsp:val=&quot;002865E8&quot;/&gt;&lt;wsp:rsid wsp:val=&quot;0028767F&quot;/&gt;&lt;wsp:rsid wsp:val=&quot;002878F2&quot;/&gt;&lt;wsp:rsid wsp:val=&quot;002910C0&quot;/&gt;&lt;wsp:rsid wsp:val=&quot;0029512D&quot;/&gt;&lt;wsp:rsid wsp:val=&quot;00296B1F&quot;/&gt;&lt;wsp:rsid wsp:val=&quot;0029781B&quot;/&gt;&lt;wsp:rsid wsp:val=&quot;002A0EE5&quot;/&gt;&lt;wsp:rsid wsp:val=&quot;002A647C&quot;/&gt;&lt;wsp:rsid wsp:val=&quot;002A6978&quot;/&gt;&lt;wsp:rsid wsp:val=&quot;002A6A22&quot;/&gt;&lt;wsp:rsid wsp:val=&quot;002A71E0&quot;/&gt;&lt;wsp:rsid wsp:val=&quot;002B30DC&quot;/&gt;&lt;wsp:rsid wsp:val=&quot;002B66B5&quot;/&gt;&lt;wsp:rsid wsp:val=&quot;002B75BA&quot;/&gt;&lt;wsp:rsid wsp:val=&quot;002C34E6&quot;/&gt;&lt;wsp:rsid wsp:val=&quot;002C3678&quot;/&gt;&lt;wsp:rsid wsp:val=&quot;002C77C8&quot;/&gt;&lt;wsp:rsid wsp:val=&quot;002D09F6&quot;/&gt;&lt;wsp:rsid wsp:val=&quot;002D104B&quot;/&gt;&lt;wsp:rsid wsp:val=&quot;002D2E28&quot;/&gt;&lt;wsp:rsid wsp:val=&quot;002E05D3&quot;/&gt;&lt;wsp:rsid wsp:val=&quot;002E0F8C&quot;/&gt;&lt;wsp:rsid wsp:val=&quot;002E358A&quot;/&gt;&lt;wsp:rsid wsp:val=&quot;002E5CCC&quot;/&gt;&lt;wsp:rsid wsp:val=&quot;002E5E4B&quot;/&gt;&lt;wsp:rsid wsp:val=&quot;002F21E8&quot;/&gt;&lt;wsp:rsid wsp:val=&quot;002F4070&quot;/&gt;&lt;wsp:rsid wsp:val=&quot;002F4EFF&quot;/&gt;&lt;wsp:rsid wsp:val=&quot;002F51E7&quot;/&gt;&lt;wsp:rsid wsp:val=&quot;002F7422&quot;/&gt;&lt;wsp:rsid wsp:val=&quot;003006A0&quot;/&gt;&lt;wsp:rsid wsp:val=&quot;003026C6&quot;/&gt;&lt;wsp:rsid wsp:val=&quot;00303D05&quot;/&gt;&lt;wsp:rsid wsp:val=&quot;00304B04&quot;/&gt;&lt;wsp:rsid wsp:val=&quot;0030616C&quot;/&gt;&lt;wsp:rsid wsp:val=&quot;00310E58&quot;/&gt;&lt;wsp:rsid wsp:val=&quot;003126B1&quot;/&gt;&lt;wsp:rsid wsp:val=&quot;0031297B&quot;/&gt;&lt;wsp:rsid wsp:val=&quot;00313DAF&quot;/&gt;&lt;wsp:rsid wsp:val=&quot;00314FA1&quot;/&gt;&lt;wsp:rsid wsp:val=&quot;00315396&quot;/&gt;&lt;wsp:rsid wsp:val=&quot;003170DE&quot;/&gt;&lt;wsp:rsid wsp:val=&quot;003173C4&quot;/&gt;&lt;wsp:rsid wsp:val=&quot;00320CD1&quot;/&gt;&lt;wsp:rsid wsp:val=&quot;003220E1&quot;/&gt;&lt;wsp:rsid wsp:val=&quot;0032231C&quot;/&gt;&lt;wsp:rsid wsp:val=&quot;003231A7&quot;/&gt;&lt;wsp:rsid wsp:val=&quot;00324A19&quot;/&gt;&lt;wsp:rsid wsp:val=&quot;0032576A&quot;/&gt;&lt;wsp:rsid wsp:val=&quot;00326493&quot;/&gt;&lt;wsp:rsid wsp:val=&quot;00326B22&quot;/&gt;&lt;wsp:rsid wsp:val=&quot;0032787C&quot;/&gt;&lt;wsp:rsid wsp:val=&quot;00327A75&quot;/&gt;&lt;wsp:rsid wsp:val=&quot;00337CC7&quot;/&gt;&lt;wsp:rsid wsp:val=&quot;00340530&quot;/&gt;&lt;wsp:rsid wsp:val=&quot;00341CC8&quot;/&gt;&lt;wsp:rsid wsp:val=&quot;00342377&quot;/&gt;&lt;wsp:rsid wsp:val=&quot;00343D09&quot;/&gt;&lt;wsp:rsid wsp:val=&quot;003440C9&quot;/&gt;&lt;wsp:rsid wsp:val=&quot;00346792&quot;/&gt;&lt;wsp:rsid wsp:val=&quot;00347562&quot;/&gt;&lt;wsp:rsid wsp:val=&quot;00352ACD&quot;/&gt;&lt;wsp:rsid wsp:val=&quot;003549BD&quot;/&gt;&lt;wsp:rsid wsp:val=&quot;00354CCC&quot;/&gt;&lt;wsp:rsid wsp:val=&quot;00356467&quot;/&gt;&lt;wsp:rsid wsp:val=&quot;00360775&quot;/&gt;&lt;wsp:rsid wsp:val=&quot;00361904&quot;/&gt;&lt;wsp:rsid wsp:val=&quot;00361FE3&quot;/&gt;&lt;wsp:rsid wsp:val=&quot;00362A10&quot;/&gt;&lt;wsp:rsid wsp:val=&quot;00363280&quot;/&gt;&lt;wsp:rsid wsp:val=&quot;00366B1B&quot;/&gt;&lt;wsp:rsid wsp:val=&quot;003705CD&quot;/&gt;&lt;wsp:rsid wsp:val=&quot;0037226E&quot;/&gt;&lt;wsp:rsid wsp:val=&quot;0037251C&quot;/&gt;&lt;wsp:rsid wsp:val=&quot;00375440&quot;/&gt;&lt;wsp:rsid wsp:val=&quot;0038000E&quot;/&gt;&lt;wsp:rsid wsp:val=&quot;00380634&quot;/&gt;&lt;wsp:rsid wsp:val=&quot;00380F65&quot;/&gt;&lt;wsp:rsid wsp:val=&quot;003812EE&quot;/&gt;&lt;wsp:rsid wsp:val=&quot;00381F8B&quot;/&gt;&lt;wsp:rsid wsp:val=&quot;00382A1E&quot;/&gt;&lt;wsp:rsid wsp:val=&quot;0038415D&quot;/&gt;&lt;wsp:rsid wsp:val=&quot;003854B9&quot;/&gt;&lt;wsp:rsid wsp:val=&quot;00385CAA&quot;/&gt;&lt;wsp:rsid wsp:val=&quot;00386194&quot;/&gt;&lt;wsp:rsid wsp:val=&quot;00386962&quot;/&gt;&lt;wsp:rsid wsp:val=&quot;00386AFC&quot;/&gt;&lt;wsp:rsid wsp:val=&quot;00387C21&quot;/&gt;&lt;wsp:rsid wsp:val=&quot;00393ECC&quot;/&gt;&lt;wsp:rsid wsp:val=&quot;003948C7&quot;/&gt;&lt;wsp:rsid wsp:val=&quot;00395AE1&quot;/&gt;&lt;wsp:rsid wsp:val=&quot;00395E0D&quot;/&gt;&lt;wsp:rsid wsp:val=&quot;0039683F&quot;/&gt;&lt;wsp:rsid wsp:val=&quot;003A29B4&quot;/&gt;&lt;wsp:rsid wsp:val=&quot;003A6BE6&quot;/&gt;&lt;wsp:rsid wsp:val=&quot;003B2AB9&quot;/&gt;&lt;wsp:rsid wsp:val=&quot;003B3DEA&quot;/&gt;&lt;wsp:rsid wsp:val=&quot;003B609D&quot;/&gt;&lt;wsp:rsid wsp:val=&quot;003B612F&quot;/&gt;&lt;wsp:rsid wsp:val=&quot;003B6953&quot;/&gt;&lt;wsp:rsid wsp:val=&quot;003C0213&quot;/&gt;&lt;wsp:rsid wsp:val=&quot;003C0BDB&quot;/&gt;&lt;wsp:rsid wsp:val=&quot;003C14C7&quot;/&gt;&lt;wsp:rsid wsp:val=&quot;003C6075&quot;/&gt;&lt;wsp:rsid wsp:val=&quot;003C7410&quot;/&gt;&lt;wsp:rsid wsp:val=&quot;003D1837&quot;/&gt;&lt;wsp:rsid wsp:val=&quot;003D3A1A&quot;/&gt;&lt;wsp:rsid wsp:val=&quot;003D4136&quot;/&gt;&lt;wsp:rsid wsp:val=&quot;003D4AFB&quot;/&gt;&lt;wsp:rsid wsp:val=&quot;003D6867&quot;/&gt;&lt;wsp:rsid wsp:val=&quot;003D73FB&quot;/&gt;&lt;wsp:rsid wsp:val=&quot;003D7981&quot;/&gt;&lt;wsp:rsid wsp:val=&quot;003E468C&quot;/&gt;&lt;wsp:rsid wsp:val=&quot;003F0AE1&quot;/&gt;&lt;wsp:rsid wsp:val=&quot;003F1BFE&quot;/&gt;&lt;wsp:rsid wsp:val=&quot;003F2054&quot;/&gt;&lt;wsp:rsid wsp:val=&quot;003F3A71&quot;/&gt;&lt;wsp:rsid wsp:val=&quot;00402E1B&quot;/&gt;&lt;wsp:rsid wsp:val=&quot;004034BC&quot;/&gt;&lt;wsp:rsid wsp:val=&quot;00406486&quot;/&gt;&lt;wsp:rsid wsp:val=&quot;0040679E&quot;/&gt;&lt;wsp:rsid wsp:val=&quot;00411493&quot;/&gt;&lt;wsp:rsid wsp:val=&quot;00411526&quot;/&gt;&lt;wsp:rsid wsp:val=&quot;004133C7&quot;/&gt;&lt;wsp:rsid wsp:val=&quot;004133D4&quot;/&gt;&lt;wsp:rsid wsp:val=&quot;004172A3&quot;/&gt;&lt;wsp:rsid wsp:val=&quot;0041754D&quot;/&gt;&lt;wsp:rsid wsp:val=&quot;00417A12&quot;/&gt;&lt;wsp:rsid wsp:val=&quot;00420117&quot;/&gt;&lt;wsp:rsid wsp:val=&quot;00423170&quot;/&gt;&lt;wsp:rsid wsp:val=&quot;00426837&quot;/&gt;&lt;wsp:rsid wsp:val=&quot;004331B3&quot;/&gt;&lt;wsp:rsid wsp:val=&quot;00433754&quot;/&gt;&lt;wsp:rsid wsp:val=&quot;00433A3E&quot;/&gt;&lt;wsp:rsid wsp:val=&quot;0043425B&quot;/&gt;&lt;wsp:rsid wsp:val=&quot;00434D9A&quot;/&gt;&lt;wsp:rsid wsp:val=&quot;00440673&quot;/&gt;&lt;wsp:rsid wsp:val=&quot;0044190E&quot;/&gt;&lt;wsp:rsid wsp:val=&quot;00446788&quot;/&gt;&lt;wsp:rsid wsp:val=&quot;00450B4D&quot;/&gt;&lt;wsp:rsid wsp:val=&quot;004532B3&quot;/&gt;&lt;wsp:rsid wsp:val=&quot;0045332A&quot;/&gt;&lt;wsp:rsid wsp:val=&quot;004563B3&quot;/&gt;&lt;wsp:rsid wsp:val=&quot;004570EA&quot;/&gt;&lt;wsp:rsid wsp:val=&quot;004617B2&quot;/&gt;&lt;wsp:rsid wsp:val=&quot;004628D4&quot;/&gt;&lt;wsp:rsid wsp:val=&quot;0046559F&quot;/&gt;&lt;wsp:rsid wsp:val=&quot;00465CA2&quot;/&gt;&lt;wsp:rsid wsp:val=&quot;00470A49&quot;/&gt;&lt;wsp:rsid wsp:val=&quot;00481EA3&quot;/&gt;&lt;wsp:rsid wsp:val=&quot;00482DD6&quot;/&gt;&lt;wsp:rsid wsp:val=&quot;00483CE8&quot;/&gt;&lt;wsp:rsid wsp:val=&quot;00484025&quot;/&gt;&lt;wsp:rsid wsp:val=&quot;00484287&quot;/&gt;&lt;wsp:rsid wsp:val=&quot;00484761&quot;/&gt;&lt;wsp:rsid wsp:val=&quot;00491939&quot;/&gt;&lt;wsp:rsid wsp:val=&quot;004931B8&quot;/&gt;&lt;wsp:rsid wsp:val=&quot;004962D7&quot;/&gt;&lt;wsp:rsid wsp:val=&quot;00496F7D&quot;/&gt;&lt;wsp:rsid wsp:val=&quot;00497F70&quot;/&gt;&lt;wsp:rsid wsp:val=&quot;004A0796&quot;/&gt;&lt;wsp:rsid wsp:val=&quot;004A16A3&quot;/&gt;&lt;wsp:rsid wsp:val=&quot;004A2485&quot;/&gt;&lt;wsp:rsid wsp:val=&quot;004A416B&quot;/&gt;&lt;wsp:rsid wsp:val=&quot;004A72F9&quot;/&gt;&lt;wsp:rsid wsp:val=&quot;004B044F&quot;/&gt;&lt;wsp:rsid wsp:val=&quot;004B3555&quot;/&gt;&lt;wsp:rsid wsp:val=&quot;004B3DA6&quot;/&gt;&lt;wsp:rsid wsp:val=&quot;004B77B1&quot;/&gt;&lt;wsp:rsid wsp:val=&quot;004C1132&quot;/&gt;&lt;wsp:rsid wsp:val=&quot;004C20AA&quot;/&gt;&lt;wsp:rsid wsp:val=&quot;004C214E&quot;/&gt;&lt;wsp:rsid wsp:val=&quot;004C382E&quot;/&gt;&lt;wsp:rsid wsp:val=&quot;004C4D02&quot;/&gt;&lt;wsp:rsid wsp:val=&quot;004D287F&quot;/&gt;&lt;wsp:rsid wsp:val=&quot;004D4150&quot;/&gt;&lt;wsp:rsid wsp:val=&quot;004D7B0B&quot;/&gt;&lt;wsp:rsid wsp:val=&quot;004D7E47&quot;/&gt;&lt;wsp:rsid wsp:val=&quot;004E3252&quot;/&gt;&lt;wsp:rsid wsp:val=&quot;004F10EE&quot;/&gt;&lt;wsp:rsid wsp:val=&quot;004F42DA&quot;/&gt;&lt;wsp:rsid wsp:val=&quot;004F52BB&quot;/&gt;&lt;wsp:rsid wsp:val=&quot;004F5B75&quot;/&gt;&lt;wsp:rsid wsp:val=&quot;0050025D&quot;/&gt;&lt;wsp:rsid wsp:val=&quot;005022E0&quot;/&gt;&lt;wsp:rsid wsp:val=&quot;00505F22&quot;/&gt;&lt;wsp:rsid wsp:val=&quot;005075DB&quot;/&gt;&lt;wsp:rsid wsp:val=&quot;0052473A&quot;/&gt;&lt;wsp:rsid wsp:val=&quot;0052645D&quot;/&gt;&lt;wsp:rsid wsp:val=&quot;00530E7F&quot;/&gt;&lt;wsp:rsid wsp:val=&quot;005338AD&quot;/&gt;&lt;wsp:rsid wsp:val=&quot;00535188&quot;/&gt;&lt;wsp:rsid wsp:val=&quot;00541787&quot;/&gt;&lt;wsp:rsid wsp:val=&quot;00541925&quot;/&gt;&lt;wsp:rsid wsp:val=&quot;00542A98&quot;/&gt;&lt;wsp:rsid wsp:val=&quot;00550E1A&quot;/&gt;&lt;wsp:rsid wsp:val=&quot;00551668&quot;/&gt;&lt;wsp:rsid wsp:val=&quot;00553BBE&quot;/&gt;&lt;wsp:rsid wsp:val=&quot;00556BEB&quot;/&gt;&lt;wsp:rsid wsp:val=&quot;00560E5A&quot;/&gt;&lt;wsp:rsid wsp:val=&quot;0056161E&quot;/&gt;&lt;wsp:rsid wsp:val=&quot;00564966&quot;/&gt;&lt;wsp:rsid wsp:val=&quot;00564CF8&quot;/&gt;&lt;wsp:rsid wsp:val=&quot;005651D4&quot;/&gt;&lt;wsp:rsid wsp:val=&quot;00565872&quot;/&gt;&lt;wsp:rsid wsp:val=&quot;00566B46&quot;/&gt;&lt;wsp:rsid wsp:val=&quot;005677FF&quot;/&gt;&lt;wsp:rsid wsp:val=&quot;00570264&quot;/&gt;&lt;wsp:rsid wsp:val=&quot;00570461&quot;/&gt;&lt;wsp:rsid wsp:val=&quot;005757D8&quot;/&gt;&lt;wsp:rsid wsp:val=&quot;00580A53&quot;/&gt;&lt;wsp:rsid wsp:val=&quot;005837A4&quot;/&gt;&lt;wsp:rsid wsp:val=&quot;00584AE9&quot;/&gt;&lt;wsp:rsid wsp:val=&quot;005861B4&quot;/&gt;&lt;wsp:rsid wsp:val=&quot;0059005C&quot;/&gt;&lt;wsp:rsid wsp:val=&quot;005910C8&quot;/&gt;&lt;wsp:rsid wsp:val=&quot;005950F2&quot;/&gt;&lt;wsp:rsid wsp:val=&quot;00596140&quot;/&gt;&lt;wsp:rsid wsp:val=&quot;00596817&quot;/&gt;&lt;wsp:rsid wsp:val=&quot;00597E77&quot;/&gt;&lt;wsp:rsid wsp:val=&quot;005A065C&quot;/&gt;&lt;wsp:rsid wsp:val=&quot;005A209C&quot;/&gt;&lt;wsp:rsid wsp:val=&quot;005A2D78&quot;/&gt;&lt;wsp:rsid wsp:val=&quot;005A3066&quot;/&gt;&lt;wsp:rsid wsp:val=&quot;005A4248&quot;/&gt;&lt;wsp:rsid wsp:val=&quot;005A4398&quot;/&gt;&lt;wsp:rsid wsp:val=&quot;005A4A86&quot;/&gt;&lt;wsp:rsid wsp:val=&quot;005B3F0D&quot;/&gt;&lt;wsp:rsid wsp:val=&quot;005B5400&quot;/&gt;&lt;wsp:rsid wsp:val=&quot;005B57CA&quot;/&gt;&lt;wsp:rsid wsp:val=&quot;005B74CD&quot;/&gt;&lt;wsp:rsid wsp:val=&quot;005C1703&quot;/&gt;&lt;wsp:rsid wsp:val=&quot;005C2065&quot;/&gt;&lt;wsp:rsid wsp:val=&quot;005D0477&quot;/&gt;&lt;wsp:rsid wsp:val=&quot;005D04DD&quot;/&gt;&lt;wsp:rsid wsp:val=&quot;005D48DD&quot;/&gt;&lt;wsp:rsid wsp:val=&quot;005D5AD1&quot;/&gt;&lt;wsp:rsid wsp:val=&quot;005D5E5A&quot;/&gt;&lt;wsp:rsid wsp:val=&quot;005E0894&quot;/&gt;&lt;wsp:rsid wsp:val=&quot;005E2110&quot;/&gt;&lt;wsp:rsid wsp:val=&quot;005F29C0&quot;/&gt;&lt;wsp:rsid wsp:val=&quot;005F54FC&quot;/&gt;&lt;wsp:rsid wsp:val=&quot;005F7C9F&quot;/&gt;&lt;wsp:rsid wsp:val=&quot;006037BE&quot;/&gt;&lt;wsp:rsid wsp:val=&quot;006044E7&quot;/&gt;&lt;wsp:rsid wsp:val=&quot;00606A0F&quot;/&gt;&lt;wsp:rsid wsp:val=&quot;006125A1&quot;/&gt;&lt;wsp:rsid wsp:val=&quot;00614AD9&quot;/&gt;&lt;wsp:rsid wsp:val=&quot;00615E56&quot;/&gt;&lt;wsp:rsid wsp:val=&quot;00616AA9&quot;/&gt;&lt;wsp:rsid wsp:val=&quot;00617A76&quot;/&gt;&lt;wsp:rsid wsp:val=&quot;00617E63&quot;/&gt;&lt;wsp:rsid wsp:val=&quot;00621B48&quot;/&gt;&lt;wsp:rsid wsp:val=&quot;00623FBE&quot;/&gt;&lt;wsp:rsid wsp:val=&quot;00626091&quot;/&gt;&lt;wsp:rsid wsp:val=&quot;0062647A&quot;/&gt;&lt;wsp:rsid wsp:val=&quot;006270FA&quot;/&gt;&lt;wsp:rsid wsp:val=&quot;0062719B&quot;/&gt;&lt;wsp:rsid wsp:val=&quot;00632611&quot;/&gt;&lt;wsp:rsid wsp:val=&quot;0063435E&quot;/&gt;&lt;wsp:rsid wsp:val=&quot;006403BB&quot;/&gt;&lt;wsp:rsid wsp:val=&quot;00641F47&quot;/&gt;&lt;wsp:rsid wsp:val=&quot;0064613F&quot;/&gt;&lt;wsp:rsid wsp:val=&quot;00646C07&quot;/&gt;&lt;wsp:rsid wsp:val=&quot;006527F7&quot;/&gt;&lt;wsp:rsid wsp:val=&quot;00653D48&quot;/&gt;&lt;wsp:rsid wsp:val=&quot;00656064&quot;/&gt;&lt;wsp:rsid wsp:val=&quot;00656952&quot;/&gt;&lt;wsp:rsid wsp:val=&quot;00661E6E&quot;/&gt;&lt;wsp:rsid wsp:val=&quot;00662BA3&quot;/&gt;&lt;wsp:rsid wsp:val=&quot;006645C0&quot;/&gt;&lt;wsp:rsid wsp:val=&quot;00664B29&quot;/&gt;&lt;wsp:rsid wsp:val=&quot;00664D8B&quot;/&gt;&lt;wsp:rsid wsp:val=&quot;006650BB&quot;/&gt;&lt;wsp:rsid wsp:val=&quot;00666C7E&quot;/&gt;&lt;wsp:rsid wsp:val=&quot;00670860&quot;/&gt;&lt;wsp:rsid wsp:val=&quot;006731AC&quot;/&gt;&lt;wsp:rsid wsp:val=&quot;0067553B&quot;/&gt;&lt;wsp:rsid wsp:val=&quot;00675599&quot;/&gt;&lt;wsp:rsid wsp:val=&quot;0067656C&quot;/&gt;&lt;wsp:rsid wsp:val=&quot;0068301A&quot;/&gt;&lt;wsp:rsid wsp:val=&quot;006874AA&quot;/&gt;&lt;wsp:rsid wsp:val=&quot;00690BF0&quot;/&gt;&lt;wsp:rsid wsp:val=&quot;00690D88&quot;/&gt;&lt;wsp:rsid wsp:val=&quot;00690E7A&quot;/&gt;&lt;wsp:rsid wsp:val=&quot;00691C56&quot;/&gt;&lt;wsp:rsid wsp:val=&quot;00693902&quot;/&gt;&lt;wsp:rsid wsp:val=&quot;00693B8F&quot;/&gt;&lt;wsp:rsid wsp:val=&quot;00695341&quot;/&gt;&lt;wsp:rsid wsp:val=&quot;00696034&quot;/&gt;&lt;wsp:rsid wsp:val=&quot;00697729&quot;/&gt;&lt;wsp:rsid wsp:val=&quot;006A11BF&quot;/&gt;&lt;wsp:rsid wsp:val=&quot;006A18FE&quot;/&gt;&lt;wsp:rsid wsp:val=&quot;006A3AE5&quot;/&gt;&lt;wsp:rsid wsp:val=&quot;006A5536&quot;/&gt;&lt;wsp:rsid wsp:val=&quot;006A6D8C&quot;/&gt;&lt;wsp:rsid wsp:val=&quot;006B1984&quot;/&gt;&lt;wsp:rsid wsp:val=&quot;006B1C4F&quot;/&gt;&lt;wsp:rsid wsp:val=&quot;006B2E46&quot;/&gt;&lt;wsp:rsid wsp:val=&quot;006B3294&quot;/&gt;&lt;wsp:rsid wsp:val=&quot;006B4188&quot;/&gt;&lt;wsp:rsid wsp:val=&quot;006B5859&quot;/&gt;&lt;wsp:rsid wsp:val=&quot;006B730E&quot;/&gt;&lt;wsp:rsid wsp:val=&quot;006C02E3&quot;/&gt;&lt;wsp:rsid wsp:val=&quot;006C1C13&quot;/&gt;&lt;wsp:rsid wsp:val=&quot;006C42DE&quot;/&gt;&lt;wsp:rsid wsp:val=&quot;006C481F&quot;/&gt;&lt;wsp:rsid wsp:val=&quot;006C6E83&quot;/&gt;&lt;wsp:rsid wsp:val=&quot;006C7F38&quot;/&gt;&lt;wsp:rsid wsp:val=&quot;006D0BAB&quot;/&gt;&lt;wsp:rsid wsp:val=&quot;006D356C&quot;/&gt;&lt;wsp:rsid wsp:val=&quot;006D397C&quot;/&gt;&lt;wsp:rsid wsp:val=&quot;006D64A6&quot;/&gt;&lt;wsp:rsid wsp:val=&quot;006E268A&quot;/&gt;&lt;wsp:rsid wsp:val=&quot;006E4373&quot;/&gt;&lt;wsp:rsid wsp:val=&quot;006E5F7D&quot;/&gt;&lt;wsp:rsid wsp:val=&quot;006E6ACB&quot;/&gt;&lt;wsp:rsid wsp:val=&quot;006E6D89&quot;/&gt;&lt;wsp:rsid wsp:val=&quot;006E7896&quot;/&gt;&lt;wsp:rsid wsp:val=&quot;006E7BAD&quot;/&gt;&lt;wsp:rsid wsp:val=&quot;006F1148&quot;/&gt;&lt;wsp:rsid wsp:val=&quot;006F6AAA&quot;/&gt;&lt;wsp:rsid wsp:val=&quot;006F7283&quot;/&gt;&lt;wsp:rsid wsp:val=&quot;00702408&quot;/&gt;&lt;wsp:rsid wsp:val=&quot;007024F8&quot;/&gt;&lt;wsp:rsid wsp:val=&quot;00703361&quot;/&gt;&lt;wsp:rsid wsp:val=&quot;007039E6&quot;/&gt;&lt;wsp:rsid wsp:val=&quot;00710B63&quot;/&gt;&lt;wsp:rsid wsp:val=&quot;007163B4&quot;/&gt;&lt;wsp:rsid wsp:val=&quot;00721237&quot;/&gt;&lt;wsp:rsid wsp:val=&quot;00722B15&quot;/&gt;&lt;wsp:rsid wsp:val=&quot;0072646C&quot;/&gt;&lt;wsp:rsid wsp:val=&quot;00726ECA&quot;/&gt;&lt;wsp:rsid wsp:val=&quot;0072759E&quot;/&gt;&lt;wsp:rsid wsp:val=&quot;00731BF1&quot;/&gt;&lt;wsp:rsid wsp:val=&quot;00731C25&quot;/&gt;&lt;wsp:rsid wsp:val=&quot;0073418D&quot;/&gt;&lt;wsp:rsid wsp:val=&quot;00735364&quot;/&gt;&lt;wsp:rsid wsp:val=&quot;00736D47&quot;/&gt;&lt;wsp:rsid wsp:val=&quot;00737179&quot;/&gt;&lt;wsp:rsid wsp:val=&quot;00740EF9&quot;/&gt;&lt;wsp:rsid wsp:val=&quot;00741FD8&quot;/&gt;&lt;wsp:rsid wsp:val=&quot;007428BB&quot;/&gt;&lt;wsp:rsid wsp:val=&quot;00744763&quot;/&gt;&lt;wsp:rsid wsp:val=&quot;007458B3&quot;/&gt;&lt;wsp:rsid wsp:val=&quot;00745CFD&quot;/&gt;&lt;wsp:rsid wsp:val=&quot;00750253&quot;/&gt;&lt;wsp:rsid wsp:val=&quot;007509FE&quot;/&gt;&lt;wsp:rsid wsp:val=&quot;0075222D&quot;/&gt;&lt;wsp:rsid wsp:val=&quot;00753AD8&quot;/&gt;&lt;wsp:rsid wsp:val=&quot;007541B0&quot;/&gt;&lt;wsp:rsid wsp:val=&quot;00754A84&quot;/&gt;&lt;wsp:rsid wsp:val=&quot;007564A7&quot;/&gt;&lt;wsp:rsid wsp:val=&quot;00756918&quot;/&gt;&lt;wsp:rsid wsp:val=&quot;00756DDB&quot;/&gt;&lt;wsp:rsid wsp:val=&quot;00757DF5&quot;/&gt;&lt;wsp:rsid wsp:val=&quot;0076099C&quot;/&gt;&lt;wsp:rsid wsp:val=&quot;00770BBB&quot;/&gt;&lt;wsp:rsid wsp:val=&quot;00770D89&quot;/&gt;&lt;wsp:rsid wsp:val=&quot;0077351E&quot;/&gt;&lt;wsp:rsid wsp:val=&quot;007736A8&quot;/&gt;&lt;wsp:rsid wsp:val=&quot;00780D99&quot;/&gt;&lt;wsp:rsid wsp:val=&quot;00783EB7&quot;/&gt;&lt;wsp:rsid wsp:val=&quot;00786388&quot;/&gt;&lt;wsp:rsid wsp:val=&quot;00787A6C&quot;/&gt;&lt;wsp:rsid wsp:val=&quot;00791772&quot;/&gt;&lt;wsp:rsid wsp:val=&quot;00791C64&quot;/&gt;&lt;wsp:rsid wsp:val=&quot;0079588F&quot;/&gt;&lt;wsp:rsid wsp:val=&quot;007961BA&quot;/&gt;&lt;wsp:rsid wsp:val=&quot;007A440E&quot;/&gt;&lt;wsp:rsid wsp:val=&quot;007A448C&quot;/&gt;&lt;wsp:rsid wsp:val=&quot;007B3248&quot;/&gt;&lt;wsp:rsid wsp:val=&quot;007B56A9&quot;/&gt;&lt;wsp:rsid wsp:val=&quot;007C096F&quot;/&gt;&lt;wsp:rsid wsp:val=&quot;007C4E63&quot;/&gt;&lt;wsp:rsid wsp:val=&quot;007C6F7C&quot;/&gt;&lt;wsp:rsid wsp:val=&quot;007C76E6&quot;/&gt;&lt;wsp:rsid wsp:val=&quot;007D298D&quot;/&gt;&lt;wsp:rsid wsp:val=&quot;007D348C&quot;/&gt;&lt;wsp:rsid wsp:val=&quot;007D5926&quot;/&gt;&lt;wsp:rsid wsp:val=&quot;007D5F2C&quot;/&gt;&lt;wsp:rsid wsp:val=&quot;007E5F35&quot;/&gt;&lt;wsp:rsid wsp:val=&quot;007E6841&quot;/&gt;&lt;wsp:rsid wsp:val=&quot;007E6E7B&quot;/&gt;&lt;wsp:rsid wsp:val=&quot;007F2534&quot;/&gt;&lt;wsp:rsid wsp:val=&quot;007F3CFE&quot;/&gt;&lt;wsp:rsid wsp:val=&quot;007F4ECC&quot;/&gt;&lt;wsp:rsid wsp:val=&quot;007F5AEF&quot;/&gt;&lt;wsp:rsid wsp:val=&quot;007F7861&quot;/&gt;&lt;wsp:rsid wsp:val=&quot;008021AD&quot;/&gt;&lt;wsp:rsid wsp:val=&quot;00803A96&quot;/&gt;&lt;wsp:rsid wsp:val=&quot;00803DF2&quot;/&gt;&lt;wsp:rsid wsp:val=&quot;008073E0&quot;/&gt;&lt;wsp:rsid wsp:val=&quot;00810936&quot;/&gt;&lt;wsp:rsid wsp:val=&quot;00810FA7&quot;/&gt;&lt;wsp:rsid wsp:val=&quot;00812DA0&quot;/&gt;&lt;wsp:rsid wsp:val=&quot;00816049&quot;/&gt;&lt;wsp:rsid wsp:val=&quot;00820415&quot;/&gt;&lt;wsp:rsid wsp:val=&quot;008249B1&quot;/&gt;&lt;wsp:rsid wsp:val=&quot;0082717C&quot;/&gt;&lt;wsp:rsid wsp:val=&quot;008319D1&quot;/&gt;&lt;wsp:rsid wsp:val=&quot;00831BBD&quot;/&gt;&lt;wsp:rsid wsp:val=&quot;00831F4B&quot;/&gt;&lt;wsp:rsid wsp:val=&quot;00832DC5&quot;/&gt;&lt;wsp:rsid wsp:val=&quot;00834E2C&quot;/&gt;&lt;wsp:rsid wsp:val=&quot;008351D0&quot;/&gt;&lt;wsp:rsid wsp:val=&quot;0083590A&quot;/&gt;&lt;wsp:rsid wsp:val=&quot;00841B09&quot;/&gt;&lt;wsp:rsid wsp:val=&quot;0084263A&quot;/&gt;&lt;wsp:rsid wsp:val=&quot;0084399E&quot;/&gt;&lt;wsp:rsid wsp:val=&quot;00846B86&quot;/&gt;&lt;wsp:rsid wsp:val=&quot;00846D35&quot;/&gt;&lt;wsp:rsid wsp:val=&quot;00847504&quot;/&gt;&lt;wsp:rsid wsp:val=&quot;00850652&quot;/&gt;&lt;wsp:rsid wsp:val=&quot;00850F25&quot;/&gt;&lt;wsp:rsid wsp:val=&quot;00853578&quot;/&gt;&lt;wsp:rsid wsp:val=&quot;00853F78&quot;/&gt;&lt;wsp:rsid wsp:val=&quot;0085412C&quot;/&gt;&lt;wsp:rsid wsp:val=&quot;00861796&quot;/&gt;&lt;wsp:rsid wsp:val=&quot;0087051A&quot;/&gt;&lt;wsp:rsid wsp:val=&quot;00873C4A&quot;/&gt;&lt;wsp:rsid wsp:val=&quot;00873F39&quot;/&gt;&lt;wsp:rsid wsp:val=&quot;008755E3&quot;/&gt;&lt;wsp:rsid wsp:val=&quot;0087567E&quot;/&gt;&lt;wsp:rsid wsp:val=&quot;00877A9E&quot;/&gt;&lt;wsp:rsid wsp:val=&quot;00877C18&quot;/&gt;&lt;wsp:rsid wsp:val=&quot;008800BB&quot;/&gt;&lt;wsp:rsid wsp:val=&quot;0088015F&quot;/&gt;&lt;wsp:rsid wsp:val=&quot;00881400&quot;/&gt;&lt;wsp:rsid wsp:val=&quot;008817B7&quot;/&gt;&lt;wsp:rsid wsp:val=&quot;00883614&quot;/&gt;&lt;wsp:rsid wsp:val=&quot;0088493E&quot;/&gt;&lt;wsp:rsid wsp:val=&quot;00890080&quot;/&gt;&lt;wsp:rsid wsp:val=&quot;00890A6C&quot;/&gt;&lt;wsp:rsid wsp:val=&quot;0089183A&quot;/&gt;&lt;wsp:rsid wsp:val=&quot;008A3FBD&quot;/&gt;&lt;wsp:rsid wsp:val=&quot;008A6139&quot;/&gt;&lt;wsp:rsid wsp:val=&quot;008A64B8&quot;/&gt;&lt;wsp:rsid wsp:val=&quot;008B0126&quot;/&gt;&lt;wsp:rsid wsp:val=&quot;008B04AF&quot;/&gt;&lt;wsp:rsid wsp:val=&quot;008B1A9F&quot;/&gt;&lt;wsp:rsid wsp:val=&quot;008B2E04&quot;/&gt;&lt;wsp:rsid wsp:val=&quot;008B33C1&quot;/&gt;&lt;wsp:rsid wsp:val=&quot;008B5857&quot;/&gt;&lt;wsp:rsid wsp:val=&quot;008B6732&quot;/&gt;&lt;wsp:rsid wsp:val=&quot;008B75BF&quot;/&gt;&lt;wsp:rsid wsp:val=&quot;008C1DEE&quot;/&gt;&lt;wsp:rsid wsp:val=&quot;008C35A9&quot;/&gt;&lt;wsp:rsid wsp:val=&quot;008C3910&quot;/&gt;&lt;wsp:rsid wsp:val=&quot;008C3B3D&quot;/&gt;&lt;wsp:rsid wsp:val=&quot;008C4C1F&quot;/&gt;&lt;wsp:rsid wsp:val=&quot;008C5119&quot;/&gt;&lt;wsp:rsid wsp:val=&quot;008C541C&quot;/&gt;&lt;wsp:rsid wsp:val=&quot;008C5F8F&quot;/&gt;&lt;wsp:rsid wsp:val=&quot;008D25E9&quot;/&gt;&lt;wsp:rsid wsp:val=&quot;008D2840&quot;/&gt;&lt;wsp:rsid wsp:val=&quot;008D2F6B&quot;/&gt;&lt;wsp:rsid wsp:val=&quot;008D37FF&quot;/&gt;&lt;wsp:rsid wsp:val=&quot;008D65DA&quot;/&gt;&lt;wsp:rsid wsp:val=&quot;008D6C64&quot;/&gt;&lt;wsp:rsid wsp:val=&quot;008D701F&quot;/&gt;&lt;wsp:rsid wsp:val=&quot;008E16EC&quot;/&gt;&lt;wsp:rsid wsp:val=&quot;008E19AC&quot;/&gt;&lt;wsp:rsid wsp:val=&quot;008E54D0&quot;/&gt;&lt;wsp:rsid wsp:val=&quot;008E6431&quot;/&gt;&lt;wsp:rsid wsp:val=&quot;008E6E55&quot;/&gt;&lt;wsp:rsid wsp:val=&quot;00900798&quot;/&gt;&lt;wsp:rsid wsp:val=&quot;00902C55&quot;/&gt;&lt;wsp:rsid wsp:val=&quot;00903C9B&quot;/&gt;&lt;wsp:rsid wsp:val=&quot;00905E77&quot;/&gt;&lt;wsp:rsid wsp:val=&quot;009061A9&quot;/&gt;&lt;wsp:rsid wsp:val=&quot;0090765C&quot;/&gt;&lt;wsp:rsid wsp:val=&quot;0091130F&quot;/&gt;&lt;wsp:rsid wsp:val=&quot;00911F5C&quot;/&gt;&lt;wsp:rsid wsp:val=&quot;00915420&quot;/&gt;&lt;wsp:rsid wsp:val=&quot;00917315&quot;/&gt;&lt;wsp:rsid wsp:val=&quot;00920B28&quot;/&gt;&lt;wsp:rsid wsp:val=&quot;00926BD4&quot;/&gt;&lt;wsp:rsid wsp:val=&quot;0092760D&quot;/&gt;&lt;wsp:rsid wsp:val=&quot;0093026B&quot;/&gt;&lt;wsp:rsid wsp:val=&quot;009327F9&quot;/&gt;&lt;wsp:rsid wsp:val=&quot;00934D48&quot;/&gt;&lt;wsp:rsid wsp:val=&quot;0093788C&quot;/&gt;&lt;wsp:rsid wsp:val=&quot;00940BA0&quot;/&gt;&lt;wsp:rsid wsp:val=&quot;00941166&quot;/&gt;&lt;wsp:rsid wsp:val=&quot;0094198E&quot;/&gt;&lt;wsp:rsid wsp:val=&quot;009419E2&quot;/&gt;&lt;wsp:rsid wsp:val=&quot;00943F35&quot;/&gt;&lt;wsp:rsid wsp:val=&quot;00944F0D&quot;/&gt;&lt;wsp:rsid wsp:val=&quot;0094515F&quot;/&gt;&lt;wsp:rsid wsp:val=&quot;00947B57&quot;/&gt;&lt;wsp:rsid wsp:val=&quot;009504D4&quot;/&gt;&lt;wsp:rsid wsp:val=&quot;0095374D&quot;/&gt;&lt;wsp:rsid wsp:val=&quot;00954D13&quot;/&gt;&lt;wsp:rsid wsp:val=&quot;0095710E&quot;/&gt;&lt;wsp:rsid wsp:val=&quot;00962644&quot;/&gt;&lt;wsp:rsid wsp:val=&quot;00963111&quot;/&gt;&lt;wsp:rsid wsp:val=&quot;00963B44&quot;/&gt;&lt;wsp:rsid wsp:val=&quot;009648F2&quot;/&gt;&lt;wsp:rsid wsp:val=&quot;00965C73&quot;/&gt;&lt;wsp:rsid wsp:val=&quot;00965DB8&quot;/&gt;&lt;wsp:rsid wsp:val=&quot;00966859&quot;/&gt;&lt;wsp:rsid wsp:val=&quot;00971E6F&quot;/&gt;&lt;wsp:rsid wsp:val=&quot;0097211E&quot;/&gt;&lt;wsp:rsid wsp:val=&quot;00973D2E&quot;/&gt;&lt;wsp:rsid wsp:val=&quot;0097498F&quot;/&gt;&lt;wsp:rsid wsp:val=&quot;0097625E&quot;/&gt;&lt;wsp:rsid wsp:val=&quot;0098623F&quot;/&gt;&lt;wsp:rsid wsp:val=&quot;00990844&quot;/&gt;&lt;wsp:rsid wsp:val=&quot;009910B4&quot;/&gt;&lt;wsp:rsid wsp:val=&quot;00995537&quot;/&gt;&lt;wsp:rsid wsp:val=&quot;009958A7&quot;/&gt;&lt;wsp:rsid wsp:val=&quot;009958EA&quot;/&gt;&lt;wsp:rsid wsp:val=&quot;009A1645&quot;/&gt;&lt;wsp:rsid wsp:val=&quot;009A4FEC&quot;/&gt;&lt;wsp:rsid wsp:val=&quot;009B24A7&quot;/&gt;&lt;wsp:rsid wsp:val=&quot;009B33E1&quot;/&gt;&lt;wsp:rsid wsp:val=&quot;009C0776&quot;/&gt;&lt;wsp:rsid wsp:val=&quot;009C1823&quot;/&gt;&lt;wsp:rsid wsp:val=&quot;009C550B&quot;/&gt;&lt;wsp:rsid wsp:val=&quot;009C60C3&quot;/&gt;&lt;wsp:rsid wsp:val=&quot;009C7EBA&quot;/&gt;&lt;wsp:rsid wsp:val=&quot;009D1DB4&quot;/&gt;&lt;wsp:rsid wsp:val=&quot;009D1F41&quot;/&gt;&lt;wsp:rsid wsp:val=&quot;009D1F94&quot;/&gt;&lt;wsp:rsid wsp:val=&quot;009D2998&quot;/&gt;&lt;wsp:rsid wsp:val=&quot;009D2D82&quot;/&gt;&lt;wsp:rsid wsp:val=&quot;009D585E&quot;/&gt;&lt;wsp:rsid wsp:val=&quot;009E11E9&quot;/&gt;&lt;wsp:rsid wsp:val=&quot;009E182F&quot;/&gt;&lt;wsp:rsid wsp:val=&quot;009E2202&quot;/&gt;&lt;wsp:rsid wsp:val=&quot;009E274E&quot;/&gt;&lt;wsp:rsid wsp:val=&quot;009E41D1&quot;/&gt;&lt;wsp:rsid wsp:val=&quot;009E4442&quot;/&gt;&lt;wsp:rsid wsp:val=&quot;009E6D7B&quot;/&gt;&lt;wsp:rsid wsp:val=&quot;009E7BB6&quot;/&gt;&lt;wsp:rsid wsp:val=&quot;009F0B90&quot;/&gt;&lt;wsp:rsid wsp:val=&quot;009F5E70&quot;/&gt;&lt;wsp:rsid wsp:val=&quot;009F7B78&quot;/&gt;&lt;wsp:rsid wsp:val=&quot;00A04368&quot;/&gt;&lt;wsp:rsid wsp:val=&quot;00A12566&quot;/&gt;&lt;wsp:rsid wsp:val=&quot;00A12EAB&quot;/&gt;&lt;wsp:rsid wsp:val=&quot;00A14CD0&quot;/&gt;&lt;wsp:rsid wsp:val=&quot;00A1658F&quot;/&gt;&lt;wsp:rsid wsp:val=&quot;00A17037&quot;/&gt;&lt;wsp:rsid wsp:val=&quot;00A17457&quot;/&gt;&lt;wsp:rsid wsp:val=&quot;00A25D9F&quot;/&gt;&lt;wsp:rsid wsp:val=&quot;00A2720B&quot;/&gt;&lt;wsp:rsid wsp:val=&quot;00A27EFC&quot;/&gt;&lt;wsp:rsid wsp:val=&quot;00A33BAB&quot;/&gt;&lt;wsp:rsid wsp:val=&quot;00A33C62&quot;/&gt;&lt;wsp:rsid wsp:val=&quot;00A36F97&quot;/&gt;&lt;wsp:rsid wsp:val=&quot;00A377D8&quot;/&gt;&lt;wsp:rsid wsp:val=&quot;00A40CE8&quot;/&gt;&lt;wsp:rsid wsp:val=&quot;00A41B55&quot;/&gt;&lt;wsp:rsid wsp:val=&quot;00A4251C&quot;/&gt;&lt;wsp:rsid wsp:val=&quot;00A45CBF&quot;/&gt;&lt;wsp:rsid wsp:val=&quot;00A473BD&quot;/&gt;&lt;wsp:rsid wsp:val=&quot;00A521F3&quot;/&gt;&lt;wsp:rsid wsp:val=&quot;00A6003E&quot;/&gt;&lt;wsp:rsid wsp:val=&quot;00A60C09&quot;/&gt;&lt;wsp:rsid wsp:val=&quot;00A6565C&quot;/&gt;&lt;wsp:rsid wsp:val=&quot;00A65D23&quot;/&gt;&lt;wsp:rsid wsp:val=&quot;00A67E07&quot;/&gt;&lt;wsp:rsid wsp:val=&quot;00A71F0F&quot;/&gt;&lt;wsp:rsid wsp:val=&quot;00A7294E&quot;/&gt;&lt;wsp:rsid wsp:val=&quot;00A72E6B&quot;/&gt;&lt;wsp:rsid wsp:val=&quot;00A801CC&quot;/&gt;&lt;wsp:rsid wsp:val=&quot;00A80BD6&quot;/&gt;&lt;wsp:rsid wsp:val=&quot;00A82DDD&quot;/&gt;&lt;wsp:rsid wsp:val=&quot;00A868BB&quot;/&gt;&lt;wsp:rsid wsp:val=&quot;00A8702D&quot;/&gt;&lt;wsp:rsid wsp:val=&quot;00A872E1&quot;/&gt;&lt;wsp:rsid wsp:val=&quot;00A9054D&quot;/&gt;&lt;wsp:rsid wsp:val=&quot;00A93A44&quot;/&gt;&lt;wsp:rsid wsp:val=&quot;00A9451D&quot;/&gt;&lt;wsp:rsid wsp:val=&quot;00A96EFF&quot;/&gt;&lt;wsp:rsid wsp:val=&quot;00AA0C0A&quot;/&gt;&lt;wsp:rsid wsp:val=&quot;00AA2A60&quot;/&gt;&lt;wsp:rsid wsp:val=&quot;00AA4DEB&quot;/&gt;&lt;wsp:rsid wsp:val=&quot;00AA6295&quot;/&gt;&lt;wsp:rsid wsp:val=&quot;00AA7011&quot;/&gt;&lt;wsp:rsid wsp:val=&quot;00AA72CA&quot;/&gt;&lt;wsp:rsid wsp:val=&quot;00AA75BA&quot;/&gt;&lt;wsp:rsid wsp:val=&quot;00AB1713&quot;/&gt;&lt;wsp:rsid wsp:val=&quot;00AB1BCE&quot;/&gt;&lt;wsp:rsid wsp:val=&quot;00AC0162&quot;/&gt;&lt;wsp:rsid wsp:val=&quot;00AC0DF5&quot;/&gt;&lt;wsp:rsid wsp:val=&quot;00AC3EA9&quot;/&gt;&lt;wsp:rsid wsp:val=&quot;00AC4537&quot;/&gt;&lt;wsp:rsid wsp:val=&quot;00AC4573&quot;/&gt;&lt;wsp:rsid wsp:val=&quot;00AC4BDB&quot;/&gt;&lt;wsp:rsid wsp:val=&quot;00AC5793&quot;/&gt;&lt;wsp:rsid wsp:val=&quot;00AC5E59&quot;/&gt;&lt;wsp:rsid wsp:val=&quot;00AD0317&quot;/&gt;&lt;wsp:rsid wsp:val=&quot;00AD0EEB&quot;/&gt;&lt;wsp:rsid wsp:val=&quot;00AD4FB0&quot;/&gt;&lt;wsp:rsid wsp:val=&quot;00AD527E&quot;/&gt;&lt;wsp:rsid wsp:val=&quot;00AE04BB&quot;/&gt;&lt;wsp:rsid wsp:val=&quot;00AE2641&quot;/&gt;&lt;wsp:rsid wsp:val=&quot;00AE2FD4&quot;/&gt;&lt;wsp:rsid wsp:val=&quot;00AE6B37&quot;/&gt;&lt;wsp:rsid wsp:val=&quot;00AE70FA&quot;/&gt;&lt;wsp:rsid wsp:val=&quot;00AF3D7C&quot;/&gt;&lt;wsp:rsid wsp:val=&quot;00AF5B15&quot;/&gt;&lt;wsp:rsid wsp:val=&quot;00AF5E08&quot;/&gt;&lt;wsp:rsid wsp:val=&quot;00B004F3&quot;/&gt;&lt;wsp:rsid wsp:val=&quot;00B00980&quot;/&gt;&lt;wsp:rsid wsp:val=&quot;00B03D32&quot;/&gt;&lt;wsp:rsid wsp:val=&quot;00B04972&quot;/&gt;&lt;wsp:rsid wsp:val=&quot;00B04FAD&quot;/&gt;&lt;wsp:rsid wsp:val=&quot;00B0555B&quot;/&gt;&lt;wsp:rsid wsp:val=&quot;00B1121D&quot;/&gt;&lt;wsp:rsid wsp:val=&quot;00B11C78&quot;/&gt;&lt;wsp:rsid wsp:val=&quot;00B14408&quot;/&gt;&lt;wsp:rsid wsp:val=&quot;00B15261&quot;/&gt;&lt;wsp:rsid wsp:val=&quot;00B15713&quot;/&gt;&lt;wsp:rsid wsp:val=&quot;00B2164E&quot;/&gt;&lt;wsp:rsid wsp:val=&quot;00B2422E&quot;/&gt;&lt;wsp:rsid wsp:val=&quot;00B24F85&quot;/&gt;&lt;wsp:rsid wsp:val=&quot;00B25BCA&quot;/&gt;&lt;wsp:rsid wsp:val=&quot;00B262D5&quot;/&gt;&lt;wsp:rsid wsp:val=&quot;00B2684E&quot;/&gt;&lt;wsp:rsid wsp:val=&quot;00B31422&quot;/&gt;&lt;wsp:rsid wsp:val=&quot;00B32194&quot;/&gt;&lt;wsp:rsid wsp:val=&quot;00B323C3&quot;/&gt;&lt;wsp:rsid wsp:val=&quot;00B36F34&quot;/&gt;&lt;wsp:rsid wsp:val=&quot;00B40279&quot;/&gt;&lt;wsp:rsid wsp:val=&quot;00B4181D&quot;/&gt;&lt;wsp:rsid wsp:val=&quot;00B425AF&quot;/&gt;&lt;wsp:rsid wsp:val=&quot;00B433AE&quot;/&gt;&lt;wsp:rsid wsp:val=&quot;00B46941&quot;/&gt;&lt;wsp:rsid wsp:val=&quot;00B502F3&quot;/&gt;&lt;wsp:rsid wsp:val=&quot;00B50D95&quot;/&gt;&lt;wsp:rsid wsp:val=&quot;00B5247D&quot;/&gt;&lt;wsp:rsid wsp:val=&quot;00B532F4&quot;/&gt;&lt;wsp:rsid wsp:val=&quot;00B5344B&quot;/&gt;&lt;wsp:rsid wsp:val=&quot;00B5416F&quot;/&gt;&lt;wsp:rsid wsp:val=&quot;00B54DEA&quot;/&gt;&lt;wsp:rsid wsp:val=&quot;00B705BF&quot;/&gt;&lt;wsp:rsid wsp:val=&quot;00B71D03&quot;/&gt;&lt;wsp:rsid wsp:val=&quot;00B720C9&quot;/&gt;&lt;wsp:rsid wsp:val=&quot;00B75F4B&quot;/&gt;&lt;wsp:rsid wsp:val=&quot;00B76043&quot;/&gt;&lt;wsp:rsid wsp:val=&quot;00B8046D&quot;/&gt;&lt;wsp:rsid wsp:val=&quot;00B834B3&quot;/&gt;&lt;wsp:rsid wsp:val=&quot;00B93C09&quot;/&gt;&lt;wsp:rsid wsp:val=&quot;00B93C0D&quot;/&gt;&lt;wsp:rsid wsp:val=&quot;00B9451F&quot;/&gt;&lt;wsp:rsid wsp:val=&quot;00B9679A&quot;/&gt;&lt;wsp:rsid wsp:val=&quot;00BA0FB2&quot;/&gt;&lt;wsp:rsid wsp:val=&quot;00BA17A2&quot;/&gt;&lt;wsp:rsid wsp:val=&quot;00BA1C79&quot;/&gt;&lt;wsp:rsid wsp:val=&quot;00BB0020&quot;/&gt;&lt;wsp:rsid wsp:val=&quot;00BB5E06&quot;/&gt;&lt;wsp:rsid wsp:val=&quot;00BB7F21&quot;/&gt;&lt;wsp:rsid wsp:val=&quot;00BC07E5&quot;/&gt;&lt;wsp:rsid wsp:val=&quot;00BC0844&quot;/&gt;&lt;wsp:rsid wsp:val=&quot;00BC2888&quot;/&gt;&lt;wsp:rsid wsp:val=&quot;00BC2F27&quot;/&gt;&lt;wsp:rsid wsp:val=&quot;00BC38BC&quot;/&gt;&lt;wsp:rsid wsp:val=&quot;00BC4052&quot;/&gt;&lt;wsp:rsid wsp:val=&quot;00BC4BC8&quot;/&gt;&lt;wsp:rsid wsp:val=&quot;00BD2818&quot;/&gt;&lt;wsp:rsid wsp:val=&quot;00BD5C45&quot;/&gt;&lt;wsp:rsid wsp:val=&quot;00BD690F&quot;/&gt;&lt;wsp:rsid wsp:val=&quot;00BE0B22&quot;/&gt;&lt;wsp:rsid wsp:val=&quot;00BE2249&quot;/&gt;&lt;wsp:rsid wsp:val=&quot;00BE314A&quot;/&gt;&lt;wsp:rsid wsp:val=&quot;00BE6F46&quot;/&gt;&lt;wsp:rsid wsp:val=&quot;00BE7E18&quot;/&gt;&lt;wsp:rsid wsp:val=&quot;00BF076F&quot;/&gt;&lt;wsp:rsid wsp:val=&quot;00BF079B&quot;/&gt;&lt;wsp:rsid wsp:val=&quot;00BF0929&quot;/&gt;&lt;wsp:rsid wsp:val=&quot;00BF1AE9&quot;/&gt;&lt;wsp:rsid wsp:val=&quot;00BF24ED&quot;/&gt;&lt;wsp:rsid wsp:val=&quot;00BF423D&quot;/&gt;&lt;wsp:rsid wsp:val=&quot;00BF616F&quot;/&gt;&lt;wsp:rsid wsp:val=&quot;00BF625B&quot;/&gt;&lt;wsp:rsid wsp:val=&quot;00C024CF&quot;/&gt;&lt;wsp:rsid wsp:val=&quot;00C03DF7&quot;/&gt;&lt;wsp:rsid wsp:val=&quot;00C2131A&quot;/&gt;&lt;wsp:rsid wsp:val=&quot;00C21E57&quot;/&gt;&lt;wsp:rsid wsp:val=&quot;00C22622&quot;/&gt;&lt;wsp:rsid wsp:val=&quot;00C2305B&quot;/&gt;&lt;wsp:rsid wsp:val=&quot;00C2436C&quot;/&gt;&lt;wsp:rsid wsp:val=&quot;00C266B8&quot;/&gt;&lt;wsp:rsid wsp:val=&quot;00C30F9B&quot;/&gt;&lt;wsp:rsid wsp:val=&quot;00C33E6E&quot;/&gt;&lt;wsp:rsid wsp:val=&quot;00C35039&quot;/&gt;&lt;wsp:rsid wsp:val=&quot;00C401B2&quot;/&gt;&lt;wsp:rsid wsp:val=&quot;00C425B4&quot;/&gt;&lt;wsp:rsid wsp:val=&quot;00C42E4E&quot;/&gt;&lt;wsp:rsid wsp:val=&quot;00C60866&quot;/&gt;&lt;wsp:rsid wsp:val=&quot;00C62347&quot;/&gt;&lt;wsp:rsid wsp:val=&quot;00C6437E&quot;/&gt;&lt;wsp:rsid wsp:val=&quot;00C6681A&quot;/&gt;&lt;wsp:rsid wsp:val=&quot;00C71989&quot;/&gt;&lt;wsp:rsid wsp:val=&quot;00C732CA&quot;/&gt;&lt;wsp:rsid wsp:val=&quot;00C75A90&quot;/&gt;&lt;wsp:rsid wsp:val=&quot;00C75C8E&quot;/&gt;&lt;wsp:rsid wsp:val=&quot;00C770CB&quot;/&gt;&lt;wsp:rsid wsp:val=&quot;00C772E0&quot;/&gt;&lt;wsp:rsid wsp:val=&quot;00C80D20&quot;/&gt;&lt;wsp:rsid wsp:val=&quot;00C80EE4&quot;/&gt;&lt;wsp:rsid wsp:val=&quot;00C8134B&quot;/&gt;&lt;wsp:rsid wsp:val=&quot;00C81F69&quot;/&gt;&lt;wsp:rsid wsp:val=&quot;00C82058&quot;/&gt;&lt;wsp:rsid wsp:val=&quot;00C82B9E&quot;/&gt;&lt;wsp:rsid wsp:val=&quot;00C82D19&quot;/&gt;&lt;wsp:rsid wsp:val=&quot;00C83BFE&quot;/&gt;&lt;wsp:rsid wsp:val=&quot;00C84A3E&quot;/&gt;&lt;wsp:rsid wsp:val=&quot;00C879EB&quot;/&gt;&lt;wsp:rsid wsp:val=&quot;00C90C99&quot;/&gt;&lt;wsp:rsid wsp:val=&quot;00C94324&quot;/&gt;&lt;wsp:rsid wsp:val=&quot;00C953CC&quot;/&gt;&lt;wsp:rsid wsp:val=&quot;00C9593A&quot;/&gt;&lt;wsp:rsid wsp:val=&quot;00CA1C7D&quot;/&gt;&lt;wsp:rsid wsp:val=&quot;00CA1D0E&quot;/&gt;&lt;wsp:rsid wsp:val=&quot;00CA2760&quot;/&gt;&lt;wsp:rsid wsp:val=&quot;00CA350D&quot;/&gt;&lt;wsp:rsid wsp:val=&quot;00CA58CA&quot;/&gt;&lt;wsp:rsid wsp:val=&quot;00CA7449&quot;/&gt;&lt;wsp:rsid wsp:val=&quot;00CB1AF9&quot;/&gt;&lt;wsp:rsid wsp:val=&quot;00CB2A94&quot;/&gt;&lt;wsp:rsid wsp:val=&quot;00CB3510&quot;/&gt;&lt;wsp:rsid wsp:val=&quot;00CB4F6E&quot;/&gt;&lt;wsp:rsid wsp:val=&quot;00CB5AC7&quot;/&gt;&lt;wsp:rsid wsp:val=&quot;00CB629B&quot;/&gt;&lt;wsp:rsid wsp:val=&quot;00CC1546&quot;/&gt;&lt;wsp:rsid wsp:val=&quot;00CC2721&quot;/&gt;&lt;wsp:rsid wsp:val=&quot;00CC69DF&quot;/&gt;&lt;wsp:rsid wsp:val=&quot;00CC7336&quot;/&gt;&lt;wsp:rsid wsp:val=&quot;00CD0FD1&quot;/&gt;&lt;wsp:rsid wsp:val=&quot;00CD109D&quot;/&gt;&lt;wsp:rsid wsp:val=&quot;00CD2C95&quot;/&gt;&lt;wsp:rsid wsp:val=&quot;00CD2E14&quot;/&gt;&lt;wsp:rsid wsp:val=&quot;00CD7CF0&quot;/&gt;&lt;wsp:rsid wsp:val=&quot;00CE0337&quot;/&gt;&lt;wsp:rsid wsp:val=&quot;00CE1533&quot;/&gt;&lt;wsp:rsid wsp:val=&quot;00CE1842&quot;/&gt;&lt;wsp:rsid wsp:val=&quot;00CE1B91&quot;/&gt;&lt;wsp:rsid wsp:val=&quot;00CE25A6&quot;/&gt;&lt;wsp:rsid wsp:val=&quot;00CE2E88&quot;/&gt;&lt;wsp:rsid wsp:val=&quot;00CE772F&quot;/&gt;&lt;wsp:rsid wsp:val=&quot;00CF0AAE&quot;/&gt;&lt;wsp:rsid wsp:val=&quot;00CF7577&quot;/&gt;&lt;wsp:rsid wsp:val=&quot;00D002E1&quot;/&gt;&lt;wsp:rsid wsp:val=&quot;00D00DC7&quot;/&gt;&lt;wsp:rsid wsp:val=&quot;00D02624&quot;/&gt;&lt;wsp:rsid wsp:val=&quot;00D038CC&quot;/&gt;&lt;wsp:rsid wsp:val=&quot;00D0792E&quot;/&gt;&lt;wsp:rsid wsp:val=&quot;00D11EE6&quot;/&gt;&lt;wsp:rsid wsp:val=&quot;00D13400&quot;/&gt;&lt;wsp:rsid wsp:val=&quot;00D14055&quot;/&gt;&lt;wsp:rsid wsp:val=&quot;00D1484A&quot;/&gt;&lt;wsp:rsid wsp:val=&quot;00D15099&quot;/&gt;&lt;wsp:rsid wsp:val=&quot;00D16FEB&quot;/&gt;&lt;wsp:rsid wsp:val=&quot;00D216A2&quot;/&gt;&lt;wsp:rsid wsp:val=&quot;00D234D0&quot;/&gt;&lt;wsp:rsid wsp:val=&quot;00D2479C&quot;/&gt;&lt;wsp:rsid wsp:val=&quot;00D27F6E&quot;/&gt;&lt;wsp:rsid wsp:val=&quot;00D32A1B&quot;/&gt;&lt;wsp:rsid wsp:val=&quot;00D33B64&quot;/&gt;&lt;wsp:rsid wsp:val=&quot;00D37C52&quot;/&gt;&lt;wsp:rsid wsp:val=&quot;00D42185&quot;/&gt;&lt;wsp:rsid wsp:val=&quot;00D43B3A&quot;/&gt;&lt;wsp:rsid wsp:val=&quot;00D43BD5&quot;/&gt;&lt;wsp:rsid wsp:val=&quot;00D45008&quot;/&gt;&lt;wsp:rsid wsp:val=&quot;00D45036&quot;/&gt;&lt;wsp:rsid wsp:val=&quot;00D454D1&quot;/&gt;&lt;wsp:rsid wsp:val=&quot;00D50796&quot;/&gt;&lt;wsp:rsid wsp:val=&quot;00D508A3&quot;/&gt;&lt;wsp:rsid wsp:val=&quot;00D51DC3&quot;/&gt;&lt;wsp:rsid wsp:val=&quot;00D52845&quot;/&gt;&lt;wsp:rsid wsp:val=&quot;00D5346A&quot;/&gt;&lt;wsp:rsid wsp:val=&quot;00D54E88&quot;/&gt;&lt;wsp:rsid wsp:val=&quot;00D55830&quot;/&gt;&lt;wsp:rsid wsp:val=&quot;00D55AF9&quot;/&gt;&lt;wsp:rsid wsp:val=&quot;00D56AEA&quot;/&gt;&lt;wsp:rsid wsp:val=&quot;00D61B22&quot;/&gt;&lt;wsp:rsid wsp:val=&quot;00D652AB&quot;/&gt;&lt;wsp:rsid wsp:val=&quot;00D65822&quot;/&gt;&lt;wsp:rsid wsp:val=&quot;00D66BB4&quot;/&gt;&lt;wsp:rsid wsp:val=&quot;00D670CC&quot;/&gt;&lt;wsp:rsid wsp:val=&quot;00D701BD&quot;/&gt;&lt;wsp:rsid wsp:val=&quot;00D70393&quot;/&gt;&lt;wsp:rsid wsp:val=&quot;00D714BD&quot;/&gt;&lt;wsp:rsid wsp:val=&quot;00D71C6F&quot;/&gt;&lt;wsp:rsid wsp:val=&quot;00D722B1&quot;/&gt;&lt;wsp:rsid wsp:val=&quot;00D731E7&quot;/&gt;&lt;wsp:rsid wsp:val=&quot;00D77CA7&quot;/&gt;&lt;wsp:rsid wsp:val=&quot;00D81C38&quot;/&gt;&lt;wsp:rsid wsp:val=&quot;00D84DF5&quot;/&gt;&lt;wsp:rsid wsp:val=&quot;00D853E5&quot;/&gt;&lt;wsp:rsid wsp:val=&quot;00D8736A&quot;/&gt;&lt;wsp:rsid wsp:val=&quot;00D91C64&quot;/&gt;&lt;wsp:rsid wsp:val=&quot;00D927EF&quot;/&gt;&lt;wsp:rsid wsp:val=&quot;00D95A27&quot;/&gt;&lt;wsp:rsid wsp:val=&quot;00DA079A&quot;/&gt;&lt;wsp:rsid wsp:val=&quot;00DA2D12&quot;/&gt;&lt;wsp:rsid wsp:val=&quot;00DA3E13&quot;/&gt;&lt;wsp:rsid wsp:val=&quot;00DA4BB6&quot;/&gt;&lt;wsp:rsid wsp:val=&quot;00DA6209&quot;/&gt;&lt;wsp:rsid wsp:val=&quot;00DA6EE6&quot;/&gt;&lt;wsp:rsid wsp:val=&quot;00DB025E&quot;/&gt;&lt;wsp:rsid wsp:val=&quot;00DB1B59&quot;/&gt;&lt;wsp:rsid wsp:val=&quot;00DB4029&quot;/&gt;&lt;wsp:rsid wsp:val=&quot;00DC0FDF&quot;/&gt;&lt;wsp:rsid wsp:val=&quot;00DC1D13&quot;/&gt;&lt;wsp:rsid wsp:val=&quot;00DC3850&quot;/&gt;&lt;wsp:rsid wsp:val=&quot;00DC3B4E&quot;/&gt;&lt;wsp:rsid wsp:val=&quot;00DC3BF8&quot;/&gt;&lt;wsp:rsid wsp:val=&quot;00DC3CB2&quot;/&gt;&lt;wsp:rsid wsp:val=&quot;00DC3CE7&quot;/&gt;&lt;wsp:rsid wsp:val=&quot;00DC50CA&quot;/&gt;&lt;wsp:rsid wsp:val=&quot;00DC7083&quot;/&gt;&lt;wsp:rsid wsp:val=&quot;00DD02FF&quot;/&gt;&lt;wsp:rsid wsp:val=&quot;00DD0E74&quot;/&gt;&lt;wsp:rsid wsp:val=&quot;00DD15ED&quot;/&gt;&lt;wsp:rsid wsp:val=&quot;00DD2171&quot;/&gt;&lt;wsp:rsid wsp:val=&quot;00DD384E&quot;/&gt;&lt;wsp:rsid wsp:val=&quot;00DD3F7F&quot;/&gt;&lt;wsp:rsid wsp:val=&quot;00DD599C&quot;/&gt;&lt;wsp:rsid wsp:val=&quot;00DE015D&quot;/&gt;&lt;wsp:rsid wsp:val=&quot;00DE6109&quot;/&gt;&lt;wsp:rsid wsp:val=&quot;00DE63F5&quot;/&gt;&lt;wsp:rsid wsp:val=&quot;00DF1E25&quot;/&gt;&lt;wsp:rsid wsp:val=&quot;00DF26F8&quot;/&gt;&lt;wsp:rsid wsp:val=&quot;00DF2CEB&quot;/&gt;&lt;wsp:rsid wsp:val=&quot;00DF5361&quot;/&gt;&lt;wsp:rsid wsp:val=&quot;00DF5D2F&quot;/&gt;&lt;wsp:rsid wsp:val=&quot;00E020C4&quot;/&gt;&lt;wsp:rsid wsp:val=&quot;00E03CB9&quot;/&gt;&lt;wsp:rsid wsp:val=&quot;00E04B08&quot;/&gt;&lt;wsp:rsid wsp:val=&quot;00E04DFC&quot;/&gt;&lt;wsp:rsid wsp:val=&quot;00E055CD&quot;/&gt;&lt;wsp:rsid wsp:val=&quot;00E06C59&quot;/&gt;&lt;wsp:rsid wsp:val=&quot;00E0740C&quot;/&gt;&lt;wsp:rsid wsp:val=&quot;00E13234&quot;/&gt;&lt;wsp:rsid wsp:val=&quot;00E157D3&quot;/&gt;&lt;wsp:rsid wsp:val=&quot;00E16230&quot;/&gt;&lt;wsp:rsid wsp:val=&quot;00E165D9&quot;/&gt;&lt;wsp:rsid wsp:val=&quot;00E171BE&quot;/&gt;&lt;wsp:rsid wsp:val=&quot;00E17295&quot;/&gt;&lt;wsp:rsid wsp:val=&quot;00E2012A&quot;/&gt;&lt;wsp:rsid wsp:val=&quot;00E2078D&quot;/&gt;&lt;wsp:rsid wsp:val=&quot;00E22BA6&quot;/&gt;&lt;wsp:rsid wsp:val=&quot;00E2311B&quot;/&gt;&lt;wsp:rsid wsp:val=&quot;00E3014F&quot;/&gt;&lt;wsp:rsid wsp:val=&quot;00E3765C&quot;/&gt;&lt;wsp:rsid wsp:val=&quot;00E40B50&quot;/&gt;&lt;wsp:rsid wsp:val=&quot;00E50082&quot;/&gt;&lt;wsp:rsid wsp:val=&quot;00E61133&quot;/&gt;&lt;wsp:rsid wsp:val=&quot;00E61C48&quot;/&gt;&lt;wsp:rsid wsp:val=&quot;00E71CA9&quot;/&gt;&lt;wsp:rsid wsp:val=&quot;00E72E9B&quot;/&gt;&lt;wsp:rsid wsp:val=&quot;00E76E38&quot;/&gt;&lt;wsp:rsid wsp:val=&quot;00E773DB&quot;/&gt;&lt;wsp:rsid wsp:val=&quot;00E8003C&quot;/&gt;&lt;wsp:rsid wsp:val=&quot;00E81637&quot;/&gt;&lt;wsp:rsid wsp:val=&quot;00E83B53&quot;/&gt;&lt;wsp:rsid wsp:val=&quot;00E85B54&quot;/&gt;&lt;wsp:rsid wsp:val=&quot;00E86C7E&quot;/&gt;&lt;wsp:rsid wsp:val=&quot;00E87CFF&quot;/&gt;&lt;wsp:rsid wsp:val=&quot;00E91F90&quot;/&gt;&lt;wsp:rsid wsp:val=&quot;00E927D6&quot;/&gt;&lt;wsp:rsid wsp:val=&quot;00E95F32&quot;/&gt;&lt;wsp:rsid wsp:val=&quot;00E97521&quot;/&gt;&lt;wsp:rsid wsp:val=&quot;00EA06DA&quot;/&gt;&lt;wsp:rsid wsp:val=&quot;00EA2159&quot;/&gt;&lt;wsp:rsid wsp:val=&quot;00EA453C&quot;/&gt;&lt;wsp:rsid wsp:val=&quot;00EA64C3&quot;/&gt;&lt;wsp:rsid wsp:val=&quot;00EB08A8&quot;/&gt;&lt;wsp:rsid wsp:val=&quot;00EB665A&quot;/&gt;&lt;wsp:rsid wsp:val=&quot;00EB74A5&quot;/&gt;&lt;wsp:rsid wsp:val=&quot;00EC4F36&quot;/&gt;&lt;wsp:rsid wsp:val=&quot;00EC559E&quot;/&gt;&lt;wsp:rsid wsp:val=&quot;00EC5B71&quot;/&gt;&lt;wsp:rsid wsp:val=&quot;00EC7374&quot;/&gt;&lt;wsp:rsid wsp:val=&quot;00ED11D3&quot;/&gt;&lt;wsp:rsid wsp:val=&quot;00ED15E2&quot;/&gt;&lt;wsp:rsid wsp:val=&quot;00ED534C&quot;/&gt;&lt;wsp:rsid wsp:val=&quot;00ED6112&quot;/&gt;&lt;wsp:rsid wsp:val=&quot;00ED6A03&quot;/&gt;&lt;wsp:rsid wsp:val=&quot;00ED7211&quot;/&gt;&lt;wsp:rsid wsp:val=&quot;00EE0B17&quot;/&gt;&lt;wsp:rsid wsp:val=&quot;00EE24A1&quot;/&gt;&lt;wsp:rsid wsp:val=&quot;00EE49C5&quot;/&gt;&lt;wsp:rsid wsp:val=&quot;00EE55BB&quot;/&gt;&lt;wsp:rsid wsp:val=&quot;00EE73A6&quot;/&gt;&lt;wsp:rsid wsp:val=&quot;00EE7AD2&quot;/&gt;&lt;wsp:rsid wsp:val=&quot;00EF0133&quot;/&gt;&lt;wsp:rsid wsp:val=&quot;00EF076A&quot;/&gt;&lt;wsp:rsid wsp:val=&quot;00EF096F&quot;/&gt;&lt;wsp:rsid wsp:val=&quot;00EF0D54&quot;/&gt;&lt;wsp:rsid wsp:val=&quot;00EF1A03&quot;/&gt;&lt;wsp:rsid wsp:val=&quot;00EF238C&quot;/&gt;&lt;wsp:rsid wsp:val=&quot;00EF27A7&quot;/&gt;&lt;wsp:rsid wsp:val=&quot;00EF4260&quot;/&gt;&lt;wsp:rsid wsp:val=&quot;00EF50BD&quot;/&gt;&lt;wsp:rsid wsp:val=&quot;00F00A09&quot;/&gt;&lt;wsp:rsid wsp:val=&quot;00F01E84&quot;/&gt;&lt;wsp:rsid wsp:val=&quot;00F02EFB&quot;/&gt;&lt;wsp:rsid wsp:val=&quot;00F03A62&quot;/&gt;&lt;wsp:rsid wsp:val=&quot;00F04D0B&quot;/&gt;&lt;wsp:rsid wsp:val=&quot;00F063BC&quot;/&gt;&lt;wsp:rsid wsp:val=&quot;00F06C88&quot;/&gt;&lt;wsp:rsid wsp:val=&quot;00F07C39&quot;/&gt;&lt;wsp:rsid wsp:val=&quot;00F10525&quot;/&gt;&lt;wsp:rsid wsp:val=&quot;00F109E9&quot;/&gt;&lt;wsp:rsid wsp:val=&quot;00F1165F&quot;/&gt;&lt;wsp:rsid wsp:val=&quot;00F1256E&quot;/&gt;&lt;wsp:rsid wsp:val=&quot;00F153E6&quot;/&gt;&lt;wsp:rsid wsp:val=&quot;00F22F57&quot;/&gt;&lt;wsp:rsid wsp:val=&quot;00F25422&quot;/&gt;&lt;wsp:rsid wsp:val=&quot;00F2655C&quot;/&gt;&lt;wsp:rsid wsp:val=&quot;00F26DAE&quot;/&gt;&lt;wsp:rsid wsp:val=&quot;00F27221&quot;/&gt;&lt;wsp:rsid wsp:val=&quot;00F34EE2&quot;/&gt;&lt;wsp:rsid wsp:val=&quot;00F358A8&quot;/&gt;&lt;wsp:rsid wsp:val=&quot;00F35AF7&quot;/&gt;&lt;wsp:rsid wsp:val=&quot;00F404A1&quot;/&gt;&lt;wsp:rsid wsp:val=&quot;00F42973&quot;/&gt;&lt;wsp:rsid wsp:val=&quot;00F43191&quot;/&gt;&lt;wsp:rsid wsp:val=&quot;00F4584A&quot;/&gt;&lt;wsp:rsid wsp:val=&quot;00F46362&quot;/&gt;&lt;wsp:rsid wsp:val=&quot;00F4676B&quot;/&gt;&lt;wsp:rsid wsp:val=&quot;00F46E57&quot;/&gt;&lt;wsp:rsid wsp:val=&quot;00F52AD1&quot;/&gt;&lt;wsp:rsid wsp:val=&quot;00F54757&quot;/&gt;&lt;wsp:rsid wsp:val=&quot;00F5483F&quot;/&gt;&lt;wsp:rsid wsp:val=&quot;00F576CC&quot;/&gt;&lt;wsp:rsid wsp:val=&quot;00F57DEE&quot;/&gt;&lt;wsp:rsid wsp:val=&quot;00F606A4&quot;/&gt;&lt;wsp:rsid wsp:val=&quot;00F613B4&quot;/&gt;&lt;wsp:rsid wsp:val=&quot;00F70A4A&quot;/&gt;&lt;wsp:rsid wsp:val=&quot;00F71183&quot;/&gt;&lt;wsp:rsid wsp:val=&quot;00F71E5A&quot;/&gt;&lt;wsp:rsid wsp:val=&quot;00F72623&quot;/&gt;&lt;wsp:rsid wsp:val=&quot;00F73828&quot;/&gt;&lt;wsp:rsid wsp:val=&quot;00F7786A&quot;/&gt;&lt;wsp:rsid wsp:val=&quot;00F80B6C&quot;/&gt;&lt;wsp:rsid wsp:val=&quot;00F8249F&quot;/&gt;&lt;wsp:rsid wsp:val=&quot;00F86DF0&quot;/&gt;&lt;wsp:rsid wsp:val=&quot;00F86F62&quot;/&gt;&lt;wsp:rsid wsp:val=&quot;00F90BA4&quot;/&gt;&lt;wsp:rsid wsp:val=&quot;00F977EE&quot;/&gt;&lt;wsp:rsid wsp:val=&quot;00FA1103&quot;/&gt;&lt;wsp:rsid wsp:val=&quot;00FA5284&quot;/&gt;&lt;wsp:rsid wsp:val=&quot;00FA57A9&quot;/&gt;&lt;wsp:rsid wsp:val=&quot;00FA74F3&quot;/&gt;&lt;wsp:rsid wsp:val=&quot;00FB0F6A&quot;/&gt;&lt;wsp:rsid wsp:val=&quot;00FB2084&quot;/&gt;&lt;wsp:rsid wsp:val=&quot;00FB4B22&quot;/&gt;&lt;wsp:rsid wsp:val=&quot;00FB7302&quot;/&gt;&lt;wsp:rsid wsp:val=&quot;00FB7DA7&quot;/&gt;&lt;wsp:rsid wsp:val=&quot;00FC0D07&quot;/&gt;&lt;wsp:rsid wsp:val=&quot;00FC205B&quot;/&gt;&lt;wsp:rsid wsp:val=&quot;00FC2825&quot;/&gt;&lt;wsp:rsid wsp:val=&quot;00FC4E5F&quot;/&gt;&lt;wsp:rsid wsp:val=&quot;00FC5344&quot;/&gt;&lt;wsp:rsid wsp:val=&quot;00FD04E8&quot;/&gt;&lt;wsp:rsid wsp:val=&quot;00FD0686&quot;/&gt;&lt;wsp:rsid wsp:val=&quot;00FD18E3&quot;/&gt;&lt;wsp:rsid wsp:val=&quot;00FD20D2&quot;/&gt;&lt;wsp:rsid wsp:val=&quot;00FD2D0E&quot;/&gt;&lt;wsp:rsid wsp:val=&quot;00FD2F6C&quot;/&gt;&lt;wsp:rsid wsp:val=&quot;00FD5D3A&quot;/&gt;&lt;wsp:rsid wsp:val=&quot;00FD6ECA&quot;/&gt;&lt;wsp:rsid wsp:val=&quot;00FE0852&quot;/&gt;&lt;wsp:rsid wsp:val=&quot;00FE17A5&quot;/&gt;&lt;wsp:rsid wsp:val=&quot;00FE2D67&quot;/&gt;&lt;wsp:rsid wsp:val=&quot;00FE3AF1&quot;/&gt;&lt;wsp:rsid wsp:val=&quot;00FE4189&quot;/&gt;&lt;wsp:rsid wsp:val=&quot;00FF2001&quot;/&gt;&lt;wsp:rsid wsp:val=&quot;00FF25CD&quot;/&gt;&lt;wsp:rsid wsp:val=&quot;00FF51FF&quot;/&gt;&lt;wsp:rsid wsp:val=&quot;00FF56D2&quot;/&gt;&lt;wsp:rsid wsp:val=&quot;00FF7322&quot;/&gt;&lt;wsp:rsid wsp:val=&quot;00FF757B&quot;/&gt;&lt;wsp:rsid wsp:val=&quot;022F1310&quot;/&gt;&lt;wsp:rsid wsp:val=&quot;02FA4A27&quot;/&gt;&lt;wsp:rsid wsp:val=&quot;039A4681&quot;/&gt;&lt;wsp:rsid wsp:val=&quot;04D37E5C&quot;/&gt;&lt;wsp:rsid wsp:val=&quot;061A2327&quot;/&gt;&lt;wsp:rsid wsp:val=&quot;06E424A2&quot;/&gt;&lt;wsp:rsid wsp:val=&quot;07256B0E&quot;/&gt;&lt;wsp:rsid wsp:val=&quot;0FD26F60&quot;/&gt;&lt;wsp:rsid wsp:val=&quot;11F21EA0&quot;/&gt;&lt;wsp:rsid wsp:val=&quot;12E451AC&quot;/&gt;&lt;wsp:rsid wsp:val=&quot;1354474E&quot;/&gt;&lt;wsp:rsid wsp:val=&quot;141E5415&quot;/&gt;&lt;wsp:rsid wsp:val=&quot;159A2409&quot;/&gt;&lt;wsp:rsid wsp:val=&quot;16845527&quot;/&gt;&lt;wsp:rsid wsp:val=&quot;192A671A&quot;/&gt;&lt;wsp:rsid wsp:val=&quot;19B9168A&quot;/&gt;&lt;wsp:rsid wsp:val=&quot;1D534EB3&quot;/&gt;&lt;wsp:rsid wsp:val=&quot;1DFD458C&quot;/&gt;&lt;wsp:rsid wsp:val=&quot;1E781884&quot;/&gt;&lt;wsp:rsid wsp:val=&quot;1FA54C61&quot;/&gt;&lt;wsp:rsid wsp:val=&quot;21674D44&quot;/&gt;&lt;wsp:rsid wsp:val=&quot;219B055D&quot;/&gt;&lt;wsp:rsid wsp:val=&quot;2274031B&quot;/&gt;&lt;wsp:rsid wsp:val=&quot;23150798&quot;/&gt;&lt;wsp:rsid wsp:val=&quot;25461695&quot;/&gt;&lt;wsp:rsid wsp:val=&quot;265A33E7&quot;/&gt;&lt;wsp:rsid wsp:val=&quot;29425A70&quot;/&gt;&lt;wsp:rsid wsp:val=&quot;2A431895&quot;/&gt;&lt;wsp:rsid wsp:val=&quot;2B772315&quot;/&gt;&lt;wsp:rsid wsp:val=&quot;2CD35CAF&quot;/&gt;&lt;wsp:rsid wsp:val=&quot;2D9C7B4B&quot;/&gt;&lt;wsp:rsid wsp:val=&quot;2F6658DD&quot;/&gt;&lt;wsp:rsid wsp:val=&quot;2FCC6FCF&quot;/&gt;&lt;wsp:rsid wsp:val=&quot;31E06A4F&quot;/&gt;&lt;wsp:rsid wsp:val=&quot;33647976&quot;/&gt;&lt;wsp:rsid wsp:val=&quot;36114BC2&quot;/&gt;&lt;wsp:rsid wsp:val=&quot;373A61FF&quot;/&gt;&lt;wsp:rsid wsp:val=&quot;39DC44D8&quot;/&gt;&lt;wsp:rsid wsp:val=&quot;3B56598C&quot;/&gt;&lt;wsp:rsid wsp:val=&quot;3C1333D6&quot;/&gt;&lt;wsp:rsid wsp:val=&quot;3D5B0B21&quot;/&gt;&lt;wsp:rsid wsp:val=&quot;3E2C19C5&quot;/&gt;&lt;wsp:rsid wsp:val=&quot;3FA14F27&quot;/&gt;&lt;wsp:rsid wsp:val=&quot;3FF8278E&quot;/&gt;&lt;wsp:rsid wsp:val=&quot;402E77AD&quot;/&gt;&lt;wsp:rsid wsp:val=&quot;407D77BD&quot;/&gt;&lt;wsp:rsid wsp:val=&quot;40EC7083&quot;/&gt;&lt;wsp:rsid wsp:val=&quot;41344D1B&quot;/&gt;&lt;wsp:rsid wsp:val=&quot;41815DD0&quot;/&gt;&lt;wsp:rsid wsp:val=&quot;435A2239&quot;/&gt;&lt;wsp:rsid wsp:val=&quot;44BF13EC&quot;/&gt;&lt;wsp:rsid wsp:val=&quot;454C2925&quot;/&gt;&lt;wsp:rsid wsp:val=&quot;47E37E9D&quot;/&gt;&lt;wsp:rsid wsp:val=&quot;4B31611C&quot;/&gt;&lt;wsp:rsid wsp:val=&quot;4C721B69&quot;/&gt;&lt;wsp:rsid wsp:val=&quot;4F5713FA&quot;/&gt;&lt;wsp:rsid wsp:val=&quot;51B6784E&quot;/&gt;&lt;wsp:rsid wsp:val=&quot;523F1907&quot;/&gt;&lt;wsp:rsid wsp:val=&quot;526C0652&quot;/&gt;&lt;wsp:rsid wsp:val=&quot;53345F55&quot;/&gt;&lt;wsp:rsid wsp:val=&quot;53C54C4E&quot;/&gt;&lt;wsp:rsid wsp:val=&quot;54E56D15&quot;/&gt;&lt;wsp:rsid wsp:val=&quot;5A9855D7&quot;/&gt;&lt;wsp:rsid wsp:val=&quot;5AD4582A&quot;/&gt;&lt;wsp:rsid wsp:val=&quot;5B1C39CB&quot;/&gt;&lt;wsp:rsid wsp:val=&quot;5CBD6497&quot;/&gt;&lt;wsp:rsid wsp:val=&quot;609E2CF2&quot;/&gt;&lt;wsp:rsid wsp:val=&quot;60C64816&quot;/&gt;&lt;wsp:rsid wsp:val=&quot;61427EE2&quot;/&gt;&lt;wsp:rsid wsp:val=&quot;61AF49CF&quot;/&gt;&lt;wsp:rsid wsp:val=&quot;635E3AD3&quot;/&gt;&lt;wsp:rsid wsp:val=&quot;65EE17E7&quot;/&gt;&lt;wsp:rsid wsp:val=&quot;66D64FA9&quot;/&gt;&lt;wsp:rsid wsp:val=&quot;68F31F49&quot;/&gt;&lt;wsp:rsid wsp:val=&quot;6A511709&quot;/&gt;&lt;wsp:rsid wsp:val=&quot;6CAC7262&quot;/&gt;&lt;wsp:rsid wsp:val=&quot;6E580332&quot;/&gt;&lt;wsp:rsid wsp:val=&quot;6F457CA7&quot;/&gt;&lt;wsp:rsid wsp:val=&quot;763406B6&quot;/&gt;&lt;wsp:rsid wsp:val=&quot;76CB783D&quot;/&gt;&lt;wsp:rsid wsp:val=&quot;78766807&quot;/&gt;&lt;wsp:rsid wsp:val=&quot;7A32212E&quot;/&gt;&lt;wsp:rsid wsp:val=&quot;7B673187&quot;/&gt;&lt;wsp:rsid wsp:val=&quot;7BB17327&quot;/&gt;&lt;wsp:rsid wsp:val=&quot;7DEF7654&quot;/&gt;&lt;/wsp:rsids&gt;&lt;/w:docPr&gt;&lt;w:body&gt;&lt;wx:sect&gt;&lt;w:p wsp:rsidR=&quot;00000000&quot; wsp:rsidRDefault=&quot;00D51DC3&quot; wsp:rsidP=&quot;00D51DC3&quot;&gt;&lt;m:oMathPara&gt;&lt;m:oMath&gt;&lt;m:r&gt;&lt;aml:annotation aml:id=&quot;0&quot; w:type=&quot;Word.Insertion&quot; aml:author=&quot;Zhang Yulu&quot; aml:createdate=&quot;2022-07-28T19:00:00Z&quot;&gt;&lt;aml:content&gt;&lt;w:rPr&gt;&lt;w:rFonts w:ascii=&quot;Cambria Math&quot; w:h-ansi=&quot;Cambria Math&quot;/&gt;&lt;wx:font wx:val=&quot;Cambria Math&quot;/&gt;&lt;w:i/&gt;&lt;w:sz-cs w:val=&quot;21&quot;/&gt;&lt;/w:rPr&gt;&lt;m:t&gt;??é&lt;/m:t&gt;&lt;/aml:content&gt;&lt;/aml:annotation&gt;&lt;/m:r&gt;&lt;/m:oMath&gt;&lt;/m:oMathPara&gt;&lt;/w:aaaap&gt;e&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imagedata r:id="rId44" o:title="" chromakey="white"/>
          </v:shape>
        </w:pict>
      </w:r>
      <w:r>
        <w:rPr>
          <w:lang w:val="en-US"/>
        </w:rPr>
        <w:instrText xml:space="preserve"> </w:instrText>
      </w:r>
      <w:r>
        <w:rPr>
          <w:lang w:val="en-US"/>
        </w:rPr>
        <w:fldChar w:fldCharType="separate"/>
      </w:r>
      <w:r>
        <w:rPr>
          <w:rFonts w:ascii="等线" w:eastAsia="等线" w:hAnsi="等线" w:hint="eastAsia"/>
          <w:lang w:val="en-US" w:eastAsia="zh-CN"/>
        </w:rPr>
        <w:t>°</w:t>
      </w:r>
      <w:r>
        <w:rPr>
          <w:rFonts w:eastAsia="等线" w:hint="eastAsia"/>
          <w:lang w:val="en-US" w:eastAsia="zh-CN"/>
        </w:rPr>
        <w:t>C</w:t>
      </w:r>
      <w:r>
        <w:rPr>
          <w:lang w:val="en-US"/>
        </w:rPr>
        <w:fldChar w:fldCharType="end"/>
      </w:r>
      <w:r>
        <w:rPr>
          <w:lang w:val="en-US"/>
        </w:rPr>
        <w:t xml:space="preserve"> temperature threshold) based on the user</w:t>
      </w:r>
      <w:proofErr w:type="gramStart"/>
      <w:r>
        <w:rPr>
          <w:lang w:val="en-US"/>
        </w:rPr>
        <w:t>’</w:t>
      </w:r>
      <w:proofErr w:type="gramEnd"/>
      <w:r>
        <w:rPr>
          <w:lang w:val="en-US"/>
        </w:rPr>
        <w:t>s requirements. </w:t>
      </w:r>
    </w:p>
    <w:p w14:paraId="04EC99B3" w14:textId="77777777" w:rsidR="008A02F4" w:rsidRDefault="008A02F4" w:rsidP="00215E90">
      <w:pPr>
        <w:rPr>
          <w:lang w:val="en-US" w:eastAsia="zh-CN"/>
        </w:rPr>
      </w:pPr>
      <w:r>
        <w:rPr>
          <w:lang w:val="en-US"/>
        </w:rPr>
        <w:t xml:space="preserve">4. The 5G system equipment which can interact with Ambient IoT </w:t>
      </w:r>
      <w:r w:rsidR="0045459A">
        <w:rPr>
          <w:lang w:val="en-US"/>
        </w:rPr>
        <w:t>d</w:t>
      </w:r>
      <w:r>
        <w:rPr>
          <w:lang w:val="en-US"/>
        </w:rPr>
        <w:t>evices and send the collected information to the supervision platform is deployed in the machine room according to the needs of BSMR environmental supervision;</w:t>
      </w:r>
    </w:p>
    <w:p w14:paraId="03D12B18" w14:textId="77777777" w:rsidR="008A02F4" w:rsidRDefault="008A02F4" w:rsidP="008A02F4">
      <w:pPr>
        <w:pStyle w:val="3"/>
      </w:pPr>
      <w:bookmarkStart w:id="252" w:name="_Toc144489234"/>
      <w:bookmarkStart w:id="253" w:name="_Toc144489491"/>
      <w:r>
        <w:rPr>
          <w:lang w:val="en-US"/>
        </w:rPr>
        <w:lastRenderedPageBreak/>
        <w:t>5.13</w:t>
      </w:r>
      <w:r>
        <w:t>.3</w:t>
      </w:r>
      <w:r>
        <w:tab/>
        <w:t>Service Flows</w:t>
      </w:r>
      <w:bookmarkEnd w:id="252"/>
      <w:bookmarkEnd w:id="253"/>
    </w:p>
    <w:p w14:paraId="0A6EDAA4" w14:textId="77777777" w:rsidR="008A02F4" w:rsidRDefault="008A02F4" w:rsidP="008A02F4">
      <w:pPr>
        <w:rPr>
          <w:lang w:val="en-US"/>
        </w:rPr>
      </w:pPr>
      <w:r>
        <w:rPr>
          <w:rFonts w:eastAsia="等线" w:hint="eastAsia"/>
          <w:lang w:val="en-US" w:eastAsia="zh-CN"/>
        </w:rPr>
        <w:t>1</w:t>
      </w:r>
      <w:r>
        <w:rPr>
          <w:rFonts w:eastAsia="等线"/>
          <w:lang w:val="en-US" w:eastAsia="zh-CN"/>
        </w:rPr>
        <w:t xml:space="preserve">. </w:t>
      </w:r>
      <w:r>
        <w:rPr>
          <w:lang w:val="en-US"/>
        </w:rPr>
        <w:t xml:space="preserve">The supervision platform starts a monitoring task request to 5G system. </w:t>
      </w:r>
    </w:p>
    <w:p w14:paraId="59C66B6A" w14:textId="77777777" w:rsidR="008A02F4" w:rsidRDefault="008A02F4" w:rsidP="008A02F4">
      <w:pPr>
        <w:rPr>
          <w:lang w:val="en-US"/>
        </w:rPr>
      </w:pPr>
      <w:r>
        <w:rPr>
          <w:lang w:val="en-US"/>
        </w:rPr>
        <w:t xml:space="preserve">2. The 5G system performs the monitoring task by transmitting signals periodically to activate Ambient IoT </w:t>
      </w:r>
      <w:r w:rsidR="0045459A">
        <w:rPr>
          <w:lang w:val="en-US"/>
        </w:rPr>
        <w:t>d</w:t>
      </w:r>
      <w:r>
        <w:rPr>
          <w:lang w:val="en-US"/>
        </w:rPr>
        <w:t xml:space="preserve">evices. </w:t>
      </w:r>
    </w:p>
    <w:p w14:paraId="2C13B74C" w14:textId="77777777" w:rsidR="008A02F4" w:rsidRDefault="008A02F4" w:rsidP="008A02F4">
      <w:pPr>
        <w:rPr>
          <w:lang w:val="en-US"/>
        </w:rPr>
      </w:pPr>
      <w:r>
        <w:rPr>
          <w:lang w:val="en-US"/>
        </w:rPr>
        <w:t xml:space="preserve">3. The Ambient IoT </w:t>
      </w:r>
      <w:r w:rsidR="0045459A">
        <w:rPr>
          <w:lang w:val="en-US"/>
        </w:rPr>
        <w:t>d</w:t>
      </w:r>
      <w:r>
        <w:rPr>
          <w:lang w:val="en-US"/>
        </w:rPr>
        <w:t xml:space="preserve">evices measure the environmental parameters and send the obtained information to the 5G system. For temperature and humidity monitoring, typically, the single packet size is 96bits and the sampling rate is 10Hz, therefore, the data generation per Ambient IoT </w:t>
      </w:r>
      <w:r w:rsidR="0045459A">
        <w:rPr>
          <w:lang w:val="en-US"/>
        </w:rPr>
        <w:t>d</w:t>
      </w:r>
      <w:r>
        <w:rPr>
          <w:lang w:val="en-US"/>
        </w:rPr>
        <w:t>evice is about 960bits/s. For water-logging monitoring, data is generated only when water leaks occur and the data packet size is 96bits typically.</w:t>
      </w:r>
    </w:p>
    <w:p w14:paraId="0B6BA6C5" w14:textId="77777777" w:rsidR="008A02F4" w:rsidRDefault="008A02F4" w:rsidP="008A02F4">
      <w:pPr>
        <w:rPr>
          <w:lang w:val="en-US"/>
        </w:rPr>
      </w:pPr>
      <w:r>
        <w:rPr>
          <w:lang w:val="en-US"/>
        </w:rPr>
        <w:t xml:space="preserve">4. If the monitor data exceeds the per-set threshold, the Ambient IoT </w:t>
      </w:r>
      <w:r w:rsidR="0045459A">
        <w:rPr>
          <w:lang w:val="en-US"/>
        </w:rPr>
        <w:t>d</w:t>
      </w:r>
      <w:r>
        <w:rPr>
          <w:lang w:val="en-US"/>
        </w:rPr>
        <w:t>evices would report</w:t>
      </w:r>
      <w:r>
        <w:rPr>
          <w:rFonts w:eastAsia="宋体"/>
          <w:lang w:val="en-US" w:eastAsia="zh-CN"/>
        </w:rPr>
        <w:t xml:space="preserve"> </w:t>
      </w:r>
      <w:r>
        <w:rPr>
          <w:lang w:val="en-US"/>
        </w:rPr>
        <w:t>sensor information actively to the 5G system immediately.</w:t>
      </w:r>
    </w:p>
    <w:p w14:paraId="3BE983F8" w14:textId="77777777" w:rsidR="008A02F4" w:rsidRDefault="008A02F4" w:rsidP="008A02F4">
      <w:pPr>
        <w:rPr>
          <w:rFonts w:eastAsia="宋体"/>
          <w:lang w:val="en-US" w:eastAsia="zh-CN"/>
        </w:rPr>
      </w:pPr>
      <w:r>
        <w:rPr>
          <w:lang w:val="en-US"/>
        </w:rPr>
        <w:t>5. The 5G system sends the acquired information to the supervision platform. The supervision platform analyzes this information to diagnoses the health status of all monitored equipment.</w:t>
      </w:r>
    </w:p>
    <w:p w14:paraId="0878A7F9" w14:textId="77777777" w:rsidR="008A02F4" w:rsidRDefault="008A02F4" w:rsidP="008A02F4">
      <w:pPr>
        <w:pStyle w:val="3"/>
      </w:pPr>
      <w:bookmarkStart w:id="254" w:name="_Toc144489235"/>
      <w:bookmarkStart w:id="255" w:name="_Toc144489492"/>
      <w:r>
        <w:rPr>
          <w:lang w:val="en-US"/>
        </w:rPr>
        <w:t>5.13</w:t>
      </w:r>
      <w:r>
        <w:t>.4</w:t>
      </w:r>
      <w:r>
        <w:tab/>
        <w:t>Post-conditions</w:t>
      </w:r>
      <w:bookmarkEnd w:id="254"/>
      <w:bookmarkEnd w:id="255"/>
    </w:p>
    <w:p w14:paraId="17D0BDFF" w14:textId="77777777" w:rsidR="008A02F4" w:rsidRDefault="008A02F4" w:rsidP="008A02F4">
      <w:pPr>
        <w:spacing w:after="240"/>
        <w:rPr>
          <w:lang w:val="en-US"/>
        </w:rPr>
      </w:pPr>
      <w:r>
        <w:rPr>
          <w:lang w:val="en-US"/>
        </w:rPr>
        <w:t>With the support of 5G network, BSMR environment can be monitored more efficiently to reduce the risk of network outages, electrical outages and other failures. </w:t>
      </w:r>
    </w:p>
    <w:p w14:paraId="3E159E81" w14:textId="77777777" w:rsidR="008A02F4" w:rsidRDefault="008A02F4" w:rsidP="008A02F4">
      <w:pPr>
        <w:pStyle w:val="3"/>
      </w:pPr>
      <w:bookmarkStart w:id="256" w:name="_Toc144489236"/>
      <w:bookmarkStart w:id="257" w:name="_Toc144489493"/>
      <w:r>
        <w:rPr>
          <w:lang w:val="en-US"/>
        </w:rPr>
        <w:t>5.13</w:t>
      </w:r>
      <w:r>
        <w:t>.5</w:t>
      </w:r>
      <w:r>
        <w:tab/>
        <w:t>Existing features partly or fully covering the use case functionality</w:t>
      </w:r>
      <w:bookmarkEnd w:id="256"/>
      <w:bookmarkEnd w:id="257"/>
    </w:p>
    <w:p w14:paraId="5E6E7D8C" w14:textId="77777777" w:rsidR="008A02F4" w:rsidRDefault="008A02F4" w:rsidP="008A02F4">
      <w:pPr>
        <w:spacing w:after="0"/>
        <w:rPr>
          <w:rFonts w:ascii="Arial" w:eastAsia="等线" w:hAnsi="Arial"/>
        </w:rPr>
      </w:pPr>
      <w:r>
        <w:rPr>
          <w:lang w:val="en-US" w:eastAsia="zh-CN"/>
        </w:rPr>
        <w:t>In previous releases, SA1 has finished several studies about IoT topic to introduce SA1 requirements in TS 22.011, TS 22.278, TS 22.368 and TS 22.261 to address requirement for IoT business about device lifetime, power consumption, data transmission and communication mechanism.</w:t>
      </w:r>
    </w:p>
    <w:p w14:paraId="4FD35706" w14:textId="77777777" w:rsidR="008A02F4" w:rsidRDefault="008A02F4" w:rsidP="008A02F4">
      <w:pPr>
        <w:pStyle w:val="3"/>
      </w:pPr>
      <w:bookmarkStart w:id="258" w:name="_Toc144489237"/>
      <w:bookmarkStart w:id="259" w:name="_Toc144489494"/>
      <w:r>
        <w:rPr>
          <w:lang w:val="en-US"/>
        </w:rPr>
        <w:t>5.13</w:t>
      </w:r>
      <w:r>
        <w:t>.6</w:t>
      </w:r>
      <w:r>
        <w:tab/>
        <w:t>Potential New Requirements needed to support the use case</w:t>
      </w:r>
      <w:bookmarkEnd w:id="258"/>
      <w:bookmarkEnd w:id="259"/>
    </w:p>
    <w:p w14:paraId="79BE61FC" w14:textId="77777777" w:rsidR="008A02F4" w:rsidRDefault="008A02F4" w:rsidP="008A02F4">
      <w:pPr>
        <w:spacing w:after="240"/>
        <w:rPr>
          <w:szCs w:val="21"/>
        </w:rPr>
      </w:pPr>
      <w:r>
        <w:rPr>
          <w:lang w:val="en-US" w:eastAsia="zh-CN"/>
        </w:rPr>
        <w:t>[P.R.5.13.6-001]</w:t>
      </w:r>
      <w:r>
        <w:rPr>
          <w:rFonts w:eastAsia="宋体"/>
          <w:lang w:val="en-US" w:eastAsia="zh-CN"/>
        </w:rPr>
        <w:t xml:space="preserve"> </w:t>
      </w:r>
      <w:r>
        <w:t xml:space="preserve">The 5G system shall be able to </w:t>
      </w:r>
      <w:r>
        <w:rPr>
          <w:lang w:val="en-US"/>
        </w:rPr>
        <w:t xml:space="preserve">support </w:t>
      </w:r>
      <w:r>
        <w:t>communicat</w:t>
      </w:r>
      <w:r>
        <w:rPr>
          <w:lang w:val="en-US"/>
        </w:rPr>
        <w:t>ion</w:t>
      </w:r>
      <w:r>
        <w:t xml:space="preserve"> with Ambient </w:t>
      </w:r>
      <w:r>
        <w:rPr>
          <w:lang w:eastAsia="de-DE"/>
        </w:rPr>
        <w:t xml:space="preserve">IoT </w:t>
      </w:r>
      <w:r>
        <w:t>devices.</w:t>
      </w:r>
      <w:r>
        <w:rPr>
          <w:szCs w:val="21"/>
        </w:rPr>
        <w:t xml:space="preserve"> </w:t>
      </w:r>
    </w:p>
    <w:p w14:paraId="17C1F477" w14:textId="77777777" w:rsidR="008A02F4" w:rsidRDefault="008A02F4" w:rsidP="008A02F4">
      <w:r>
        <w:rPr>
          <w:lang w:val="en-US" w:eastAsia="zh-CN"/>
        </w:rPr>
        <w:t>[P.R.5.13.6-00</w:t>
      </w:r>
      <w:r>
        <w:rPr>
          <w:rFonts w:eastAsia="宋体"/>
          <w:lang w:val="en-US" w:eastAsia="zh-CN"/>
        </w:rPr>
        <w:t>2</w:t>
      </w:r>
      <w:r>
        <w:rPr>
          <w:lang w:val="en-US" w:eastAsia="zh-CN"/>
        </w:rPr>
        <w:t xml:space="preserve">] </w:t>
      </w:r>
      <w:r>
        <w:t xml:space="preserve">The 5G system shall </w:t>
      </w:r>
      <w:r>
        <w:rPr>
          <w:lang w:val="en-US"/>
        </w:rPr>
        <w:t xml:space="preserve">be able to </w:t>
      </w:r>
      <w:r>
        <w:t>support suitable security mechanisms for</w:t>
      </w:r>
      <w:r>
        <w:rPr>
          <w:lang w:val="en-US"/>
        </w:rPr>
        <w:t xml:space="preserve"> </w:t>
      </w:r>
      <w:r>
        <w:t>Ambient IoT devices, including</w:t>
      </w:r>
      <w:r>
        <w:rPr>
          <w:lang w:val="en-US"/>
        </w:rPr>
        <w:t xml:space="preserve"> </w:t>
      </w:r>
      <w:r>
        <w:t>encryption and data integrity.</w:t>
      </w:r>
    </w:p>
    <w:p w14:paraId="06CC2CB6" w14:textId="77777777" w:rsidR="008A02F4" w:rsidRDefault="008A02F4" w:rsidP="008A02F4">
      <w:r>
        <w:rPr>
          <w:lang w:val="en-US" w:eastAsia="zh-CN"/>
        </w:rPr>
        <w:t xml:space="preserve">[P.R.5.13.6-003] </w:t>
      </w:r>
      <w:r>
        <w:t>The 5G syst</w:t>
      </w:r>
      <w:r>
        <w:rPr>
          <w:lang w:val="en-US"/>
        </w:rPr>
        <w:t xml:space="preserve">em shall be able to support suitable mechanisms to </w:t>
      </w:r>
      <w:r>
        <w:rPr>
          <w:rFonts w:hint="eastAsia"/>
          <w:lang w:val="en-US"/>
        </w:rPr>
        <w:t>authenticat</w:t>
      </w:r>
      <w:r>
        <w:rPr>
          <w:lang w:val="en-US"/>
        </w:rPr>
        <w:t>e</w:t>
      </w:r>
      <w:r>
        <w:rPr>
          <w:rFonts w:hint="eastAsia"/>
          <w:lang w:val="en-US"/>
        </w:rPr>
        <w:t xml:space="preserve"> and authoriz</w:t>
      </w:r>
      <w:r>
        <w:rPr>
          <w:lang w:val="en-US"/>
        </w:rPr>
        <w:t xml:space="preserve">e </w:t>
      </w:r>
      <w:r>
        <w:t>Ambient</w:t>
      </w:r>
      <w:r>
        <w:rPr>
          <w:lang w:val="en-US"/>
        </w:rPr>
        <w:t xml:space="preserve"> </w:t>
      </w:r>
      <w:r>
        <w:rPr>
          <w:lang w:eastAsia="de-DE"/>
        </w:rPr>
        <w:t xml:space="preserve">IoT </w:t>
      </w:r>
      <w:r>
        <w:t>devices.</w:t>
      </w:r>
    </w:p>
    <w:p w14:paraId="61DBED6D" w14:textId="77777777" w:rsidR="008A02F4" w:rsidRDefault="008A02F4" w:rsidP="008A02F4">
      <w:pPr>
        <w:spacing w:after="240"/>
        <w:rPr>
          <w:lang w:val="en-US" w:eastAsia="zh-CN"/>
        </w:rPr>
      </w:pPr>
      <w:r>
        <w:rPr>
          <w:lang w:val="en-US" w:eastAsia="zh-CN"/>
        </w:rPr>
        <w:t xml:space="preserve">[P.R.5.13.6-004] </w:t>
      </w:r>
      <w:r>
        <w:rPr>
          <w:rFonts w:hint="eastAsia"/>
          <w:szCs w:val="21"/>
        </w:rPr>
        <w:t xml:space="preserve">The 5G </w:t>
      </w:r>
      <w:r>
        <w:rPr>
          <w:szCs w:val="21"/>
          <w:lang w:val="en-US"/>
        </w:rPr>
        <w:t>s</w:t>
      </w:r>
      <w:r>
        <w:rPr>
          <w:rFonts w:hint="eastAsia"/>
          <w:szCs w:val="21"/>
        </w:rPr>
        <w:t xml:space="preserve">ystem shall support </w:t>
      </w:r>
      <w:r>
        <w:rPr>
          <w:lang w:eastAsia="zh-CN"/>
        </w:rPr>
        <w:t>energy efficient communication mechanisms</w:t>
      </w:r>
      <w:r>
        <w:rPr>
          <w:lang w:val="en-US" w:eastAsia="zh-CN"/>
        </w:rPr>
        <w:t xml:space="preserve"> </w:t>
      </w:r>
      <w:r>
        <w:rPr>
          <w:lang w:eastAsia="zh-CN"/>
        </w:rPr>
        <w:t>for</w:t>
      </w:r>
      <w:r>
        <w:rPr>
          <w:lang w:val="en-US" w:eastAsia="zh-CN"/>
        </w:rPr>
        <w:t xml:space="preserve"> </w:t>
      </w:r>
      <w:r>
        <w:rPr>
          <w:lang w:eastAsia="zh-CN"/>
        </w:rPr>
        <w:t xml:space="preserve">Ambient </w:t>
      </w:r>
      <w:r>
        <w:rPr>
          <w:lang w:val="en-US" w:eastAsia="zh-CN"/>
        </w:rPr>
        <w:t xml:space="preserve">IoT devices </w:t>
      </w:r>
      <w:r>
        <w:rPr>
          <w:lang w:val="en-US" w:eastAsia="zh-CN" w:bidi="ar"/>
        </w:rPr>
        <w:t>(i.e., minimizing the device communication power consumption)</w:t>
      </w:r>
      <w:r>
        <w:rPr>
          <w:lang w:val="en-US" w:eastAsia="zh-CN"/>
        </w:rPr>
        <w:t>.</w:t>
      </w:r>
    </w:p>
    <w:p w14:paraId="4D3047FD" w14:textId="77777777" w:rsidR="008A02F4" w:rsidRDefault="008A02F4" w:rsidP="008A02F4">
      <w:pPr>
        <w:spacing w:after="0"/>
        <w:rPr>
          <w:lang w:val="en-US" w:eastAsia="zh-CN"/>
        </w:rPr>
      </w:pPr>
      <w:r>
        <w:rPr>
          <w:rFonts w:hint="eastAsia"/>
        </w:rPr>
        <w:t>[P</w:t>
      </w:r>
      <w:r>
        <w:rPr>
          <w:lang w:val="en-US"/>
        </w:rPr>
        <w:t>.</w:t>
      </w:r>
      <w:r>
        <w:rPr>
          <w:rFonts w:hint="eastAsia"/>
        </w:rPr>
        <w:t>R</w:t>
      </w:r>
      <w:r>
        <w:t xml:space="preserve"> </w:t>
      </w:r>
      <w:r>
        <w:rPr>
          <w:rFonts w:hint="eastAsia"/>
        </w:rPr>
        <w:t>5.13</w:t>
      </w:r>
      <w:r>
        <w:t>.6</w:t>
      </w:r>
      <w:r>
        <w:rPr>
          <w:rFonts w:hint="eastAsia"/>
        </w:rPr>
        <w:t>-</w:t>
      </w:r>
      <w:r>
        <w:rPr>
          <w:lang w:val="en-US"/>
        </w:rPr>
        <w:t>005</w:t>
      </w:r>
      <w:r>
        <w:rPr>
          <w:rFonts w:hint="eastAsia"/>
        </w:rPr>
        <w:t xml:space="preserve">] </w:t>
      </w:r>
      <w:r>
        <w:rPr>
          <w:rFonts w:hint="eastAsia"/>
          <w:lang w:val="en-US" w:eastAsia="zh-CN"/>
        </w:rPr>
        <w:t xml:space="preserve">The 5G </w:t>
      </w:r>
      <w:r>
        <w:rPr>
          <w:lang w:val="en-US" w:eastAsia="zh-CN"/>
        </w:rPr>
        <w:t>s</w:t>
      </w:r>
      <w:r>
        <w:rPr>
          <w:rFonts w:hint="eastAsia"/>
          <w:lang w:val="en-US" w:eastAsia="zh-CN"/>
        </w:rPr>
        <w:t xml:space="preserve">ystem shall support </w:t>
      </w:r>
      <w:r>
        <w:rPr>
          <w:lang w:val="en-US" w:eastAsia="zh-CN"/>
        </w:rPr>
        <w:t xml:space="preserve">transferring </w:t>
      </w:r>
      <w:r>
        <w:rPr>
          <w:lang w:val="en-US"/>
        </w:rPr>
        <w:t>data collected from Ambient IoT devices</w:t>
      </w:r>
      <w:r>
        <w:rPr>
          <w:rFonts w:eastAsia="宋体" w:hint="eastAsia"/>
          <w:lang w:val="en-US" w:eastAsia="zh-CN"/>
        </w:rPr>
        <w:t xml:space="preserve"> </w:t>
      </w:r>
      <w:r>
        <w:rPr>
          <w:lang w:val="en-US" w:eastAsia="zh-CN" w:bidi="ar"/>
        </w:rPr>
        <w:t xml:space="preserve">to </w:t>
      </w:r>
      <w:r>
        <w:rPr>
          <w:lang w:val="en-US" w:eastAsia="zh-CN"/>
        </w:rPr>
        <w:t>a trusted 3rd party</w:t>
      </w:r>
      <w:r>
        <w:rPr>
          <w:rFonts w:hint="eastAsia"/>
        </w:rPr>
        <w:t>.</w:t>
      </w:r>
    </w:p>
    <w:p w14:paraId="50468322" w14:textId="77777777" w:rsidR="008A02F4" w:rsidRDefault="008A02F4" w:rsidP="008A02F4">
      <w:pPr>
        <w:rPr>
          <w:lang w:val="en-US" w:eastAsia="zh-CN"/>
        </w:rPr>
      </w:pPr>
      <w:r>
        <w:rPr>
          <w:rFonts w:hint="eastAsia"/>
        </w:rPr>
        <w:t>[P</w:t>
      </w:r>
      <w:r>
        <w:rPr>
          <w:lang w:val="en-US"/>
        </w:rPr>
        <w:t>.</w:t>
      </w:r>
      <w:r>
        <w:rPr>
          <w:rFonts w:hint="eastAsia"/>
        </w:rPr>
        <w:t>R</w:t>
      </w:r>
      <w:r>
        <w:t xml:space="preserve"> </w:t>
      </w:r>
      <w:r>
        <w:rPr>
          <w:rFonts w:hint="eastAsia"/>
        </w:rPr>
        <w:t>5.13</w:t>
      </w:r>
      <w:r>
        <w:t>.6</w:t>
      </w:r>
      <w:r>
        <w:rPr>
          <w:rFonts w:hint="eastAsia"/>
        </w:rPr>
        <w:t>-</w:t>
      </w:r>
      <w:r>
        <w:rPr>
          <w:lang w:val="en-US"/>
        </w:rPr>
        <w:t>006</w:t>
      </w:r>
      <w:r>
        <w:rPr>
          <w:rFonts w:hint="eastAsia"/>
        </w:rPr>
        <w:t xml:space="preserve">] The 5G system shall </w:t>
      </w:r>
      <w:r>
        <w:rPr>
          <w:lang w:val="en-US" w:eastAsia="zh-CN"/>
        </w:rPr>
        <w:t>be able to provide Ambient IoT service with following KPIs</w:t>
      </w:r>
      <w:r>
        <w:rPr>
          <w:rFonts w:hint="eastAsia"/>
        </w:rPr>
        <w:t>.</w:t>
      </w:r>
    </w:p>
    <w:p w14:paraId="3C21A178" w14:textId="77777777" w:rsidR="008A02F4" w:rsidRDefault="008A02F4" w:rsidP="008A02F4">
      <w:pPr>
        <w:pStyle w:val="TH"/>
      </w:pPr>
      <w:bookmarkStart w:id="260" w:name="_Hlk120200701"/>
      <w:r>
        <w:t>Table 5.13.6-1</w:t>
      </w:r>
      <w:r w:rsidR="00C92FCB">
        <w:t>:</w:t>
      </w:r>
      <w:r>
        <w:t xml:space="preserve"> </w:t>
      </w:r>
      <w:bookmarkEnd w:id="260"/>
      <w:r>
        <w:t xml:space="preserve">KPI Table of </w:t>
      </w:r>
      <w:r>
        <w:rPr>
          <w:rFonts w:hint="eastAsia"/>
        </w:rPr>
        <w:t>Base</w:t>
      </w:r>
      <w:r>
        <w:rPr>
          <w:lang w:val="en-US"/>
        </w:rPr>
        <w:t xml:space="preserve"> </w:t>
      </w:r>
      <w:r>
        <w:rPr>
          <w:rFonts w:hint="eastAsia"/>
        </w:rPr>
        <w:t>Station Machine Room Environmental Supervision</w:t>
      </w:r>
    </w:p>
    <w:tbl>
      <w:tblPr>
        <w:tblW w:w="9915" w:type="dxa"/>
        <w:tblCellMar>
          <w:left w:w="0" w:type="dxa"/>
          <w:right w:w="0" w:type="dxa"/>
        </w:tblCellMar>
        <w:tblLook w:val="04A0" w:firstRow="1" w:lastRow="0" w:firstColumn="1" w:lastColumn="0" w:noHBand="0" w:noVBand="1"/>
      </w:tblPr>
      <w:tblGrid>
        <w:gridCol w:w="1347"/>
        <w:gridCol w:w="615"/>
        <w:gridCol w:w="615"/>
        <w:gridCol w:w="727"/>
        <w:gridCol w:w="842"/>
        <w:gridCol w:w="697"/>
        <w:gridCol w:w="657"/>
        <w:gridCol w:w="807"/>
        <w:gridCol w:w="615"/>
        <w:gridCol w:w="1039"/>
        <w:gridCol w:w="615"/>
        <w:gridCol w:w="615"/>
        <w:gridCol w:w="615"/>
        <w:gridCol w:w="615"/>
      </w:tblGrid>
      <w:tr w:rsidR="00251908" w14:paraId="2045EC0C" w14:textId="77777777" w:rsidTr="00DC02B1">
        <w:trPr>
          <w:cantSplit/>
          <w:trHeight w:val="3350"/>
        </w:trPr>
        <w:tc>
          <w:tcPr>
            <w:tcW w:w="134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13C4492"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1F75EC"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FBB354"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1B7A2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8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290AF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95C05A"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011FC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382BE789" w14:textId="77777777" w:rsidR="00251908" w:rsidRPr="00187132" w:rsidRDefault="00251908" w:rsidP="008B1610">
            <w:pPr>
              <w:ind w:left="113" w:right="113"/>
              <w:rPr>
                <w:rFonts w:ascii="Arial" w:hAnsi="Arial" w:cs="Arial"/>
                <w:sz w:val="18"/>
                <w:szCs w:val="18"/>
                <w:lang w:eastAsia="ko-KR"/>
              </w:rPr>
            </w:pPr>
          </w:p>
        </w:tc>
        <w:tc>
          <w:tcPr>
            <w:tcW w:w="80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5E43F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633D3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8304DE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2A935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C62DEA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03633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00F1B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E93429" w14:paraId="16D48714" w14:textId="77777777" w:rsidTr="00DC02B1">
        <w:trPr>
          <w:trHeight w:val="831"/>
        </w:trPr>
        <w:tc>
          <w:tcPr>
            <w:tcW w:w="134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57D57C9" w14:textId="77777777" w:rsidR="00E93429" w:rsidRPr="00187132" w:rsidRDefault="00E93429" w:rsidP="00E93429">
            <w:pPr>
              <w:pStyle w:val="TAC"/>
              <w:rPr>
                <w:rFonts w:cs="Arial"/>
                <w:szCs w:val="18"/>
                <w:lang w:eastAsia="ko-KR"/>
              </w:rPr>
            </w:pPr>
            <w:r w:rsidRPr="00E93429">
              <w:rPr>
                <w:rFonts w:cs="Arial"/>
                <w:szCs w:val="18"/>
                <w:lang w:eastAsia="ko-KR"/>
              </w:rPr>
              <w:lastRenderedPageBreak/>
              <w:t>BSMR environmental supervision</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249D822D" w14:textId="1F641460" w:rsidR="00E93429" w:rsidRPr="00187132" w:rsidRDefault="00352E44" w:rsidP="00E93429">
            <w:pPr>
              <w:pStyle w:val="TAC"/>
              <w:rPr>
                <w:rFonts w:cs="Arial"/>
                <w:szCs w:val="18"/>
                <w:lang w:eastAsia="ko-KR"/>
              </w:rPr>
            </w:pPr>
            <w:r>
              <w:rPr>
                <w:rFonts w:cs="Arial"/>
                <w:szCs w:val="18"/>
              </w:rPr>
              <w:t>30</w:t>
            </w:r>
            <w:r w:rsidRPr="00E93429">
              <w:rPr>
                <w:rFonts w:cs="Arial"/>
                <w:szCs w:val="18"/>
              </w:rPr>
              <w:t>s</w:t>
            </w:r>
            <w:r w:rsidRPr="00E93429">
              <w:rPr>
                <w:rFonts w:cs="Arial"/>
                <w:szCs w:val="18"/>
                <w:lang w:val="en-US"/>
              </w:rPr>
              <w:t xml:space="preserve"> </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997CF1D" w14:textId="77777777" w:rsidR="00E93429" w:rsidRPr="00187132" w:rsidRDefault="00776DA5" w:rsidP="00E93429">
            <w:pPr>
              <w:pStyle w:val="TAC"/>
              <w:rPr>
                <w:rFonts w:eastAsia="等线" w:cs="Arial"/>
                <w:szCs w:val="18"/>
                <w:lang w:eastAsia="zh-CN"/>
              </w:rPr>
            </w:pPr>
            <w:r>
              <w:rPr>
                <w:rFonts w:eastAsia="等线" w:cs="Arial"/>
                <w:szCs w:val="18"/>
                <w:lang w:eastAsia="zh-CN"/>
              </w:rPr>
              <w:t>99%</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5FF17269" w14:textId="77777777" w:rsidR="00E93429" w:rsidRPr="00187132" w:rsidRDefault="00E93429" w:rsidP="00E93429">
            <w:pPr>
              <w:rPr>
                <w:rFonts w:ascii="Arial" w:hAnsi="Arial" w:cs="Arial"/>
                <w:sz w:val="18"/>
                <w:szCs w:val="18"/>
                <w:lang w:val="en-US" w:eastAsia="ko-KR"/>
              </w:rPr>
            </w:pPr>
            <w:r w:rsidRPr="00E93429">
              <w:rPr>
                <w:rFonts w:ascii="Arial" w:hAnsi="Arial" w:cs="Arial"/>
                <w:sz w:val="18"/>
                <w:szCs w:val="18"/>
              </w:rPr>
              <w:t>99.9%</w:t>
            </w:r>
          </w:p>
        </w:tc>
        <w:tc>
          <w:tcPr>
            <w:tcW w:w="842" w:type="dxa"/>
            <w:tcBorders>
              <w:top w:val="nil"/>
              <w:left w:val="nil"/>
              <w:bottom w:val="single" w:sz="8" w:space="0" w:color="000000"/>
              <w:right w:val="single" w:sz="8" w:space="0" w:color="000000"/>
            </w:tcBorders>
            <w:tcMar>
              <w:top w:w="15" w:type="dxa"/>
              <w:left w:w="108" w:type="dxa"/>
              <w:bottom w:w="0" w:type="dxa"/>
              <w:right w:w="108" w:type="dxa"/>
            </w:tcMar>
          </w:tcPr>
          <w:p w14:paraId="4CBF0F0B" w14:textId="77777777" w:rsidR="00E93429" w:rsidRPr="00187132" w:rsidRDefault="00E93429" w:rsidP="00E93429">
            <w:pPr>
              <w:rPr>
                <w:rFonts w:ascii="Arial" w:hAnsi="Arial" w:cs="Arial"/>
                <w:sz w:val="18"/>
                <w:szCs w:val="18"/>
                <w:lang w:eastAsia="ko-KR"/>
              </w:rPr>
            </w:pPr>
            <w:r w:rsidRPr="00E93429">
              <w:rPr>
                <w:rFonts w:ascii="Arial" w:hAnsi="Arial" w:cs="Arial"/>
                <w:sz w:val="18"/>
                <w:szCs w:val="18"/>
                <w:lang w:eastAsia="ko-KR"/>
              </w:rPr>
              <w:t>&lt;1kbit/s (N</w:t>
            </w:r>
            <w:r w:rsidRPr="00F94CBC">
              <w:rPr>
                <w:rFonts w:ascii="Arial" w:hAnsi="Arial" w:cs="Arial"/>
                <w:sz w:val="18"/>
                <w:szCs w:val="18"/>
                <w:lang w:eastAsia="ko-KR"/>
              </w:rPr>
              <w:t>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B0FE39" w14:textId="5D6E7759" w:rsidR="00E93429" w:rsidRPr="00187132" w:rsidRDefault="00454DB6" w:rsidP="00E93429">
            <w:pPr>
              <w:rPr>
                <w:rFonts w:ascii="Arial" w:eastAsia="等线" w:hAnsi="Arial" w:cs="Arial"/>
                <w:sz w:val="18"/>
                <w:szCs w:val="18"/>
                <w:lang w:eastAsia="zh-CN"/>
              </w:rPr>
            </w:pPr>
            <w:r>
              <w:rPr>
                <w:rFonts w:ascii="Arial" w:eastAsia="等线" w:hAnsi="Arial" w:cs="Arial"/>
                <w:sz w:val="18"/>
                <w:szCs w:val="18"/>
                <w:lang w:eastAsia="zh-CN"/>
              </w:rPr>
              <w:t>96bits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915B9C2" w14:textId="71E56E51" w:rsidR="00E93429" w:rsidRPr="00187132" w:rsidRDefault="00454DB6" w:rsidP="00E93429">
            <w:pPr>
              <w:rPr>
                <w:rFonts w:ascii="Arial" w:eastAsia="等线" w:hAnsi="Arial" w:cs="Arial"/>
                <w:sz w:val="18"/>
                <w:szCs w:val="18"/>
                <w:lang w:eastAsia="zh-CN"/>
              </w:rPr>
            </w:pPr>
            <w:r w:rsidRPr="00286BD6">
              <w:rPr>
                <w:rFonts w:ascii="Arial" w:hAnsi="Arial" w:cs="Arial"/>
                <w:sz w:val="18"/>
                <w:szCs w:val="18"/>
                <w:lang w:eastAsia="ko-KR"/>
              </w:rPr>
              <w:t>1.5</w:t>
            </w:r>
            <m:oMath>
              <m:r>
                <m:rPr>
                  <m:sty m:val="p"/>
                </m:rPr>
                <w:rPr>
                  <w:rFonts w:ascii="Cambria Math" w:hAnsi="Cambria Math" w:cs="Arial"/>
                  <w:sz w:val="18"/>
                  <w:szCs w:val="18"/>
                  <w:lang w:eastAsia="ko-KR"/>
                </w:rPr>
                <m:t>/</m:t>
              </m:r>
              <m:sSup>
                <m:sSupPr>
                  <m:ctrlPr>
                    <w:rPr>
                      <w:rFonts w:ascii="Cambria Math" w:hAnsi="Cambria Math" w:cs="Arial"/>
                      <w:sz w:val="18"/>
                      <w:szCs w:val="18"/>
                      <w:lang w:eastAsia="ko-KR"/>
                    </w:rPr>
                  </m:ctrlPr>
                </m:sSupPr>
                <m:e>
                  <m:r>
                    <m:rPr>
                      <m:sty m:val="p"/>
                    </m:rPr>
                    <w:rPr>
                      <w:rFonts w:ascii="Cambria Math" w:hAnsi="Cambria Math" w:cs="Arial"/>
                      <w:sz w:val="18"/>
                      <w:szCs w:val="18"/>
                      <w:lang w:eastAsia="ko-KR"/>
                    </w:rPr>
                    <m:t>m</m:t>
                  </m:r>
                </m:e>
                <m:sup>
                  <m:r>
                    <m:rPr>
                      <m:sty m:val="p"/>
                    </m:rPr>
                    <w:rPr>
                      <w:rFonts w:ascii="Cambria Math" w:hAnsi="Cambria Math" w:cs="Arial"/>
                      <w:sz w:val="18"/>
                      <w:szCs w:val="18"/>
                      <w:lang w:eastAsia="ko-KR"/>
                    </w:rPr>
                    <m:t>2</m:t>
                  </m:r>
                </m:sup>
              </m:sSup>
            </m:oMath>
            <w:r w:rsidRPr="00286BD6">
              <w:rPr>
                <w:rFonts w:ascii="Arial" w:hAnsi="Arial" w:cs="Arial"/>
                <w:sz w:val="18"/>
                <w:szCs w:val="18"/>
                <w:lang w:eastAsia="ko-KR"/>
              </w:rPr>
              <w:t xml:space="preserve"> (Note </w:t>
            </w:r>
            <w:r w:rsidR="00352E44">
              <w:rPr>
                <w:rFonts w:ascii="Arial" w:hAnsi="Arial" w:cs="Arial"/>
                <w:sz w:val="18"/>
                <w:szCs w:val="18"/>
                <w:lang w:eastAsia="ko-KR"/>
              </w:rPr>
              <w:t>2</w:t>
            </w:r>
            <w:r w:rsidRPr="00286BD6">
              <w:rPr>
                <w:rFonts w:ascii="Arial" w:hAnsi="Arial" w:cs="Arial"/>
                <w:sz w:val="18"/>
                <w:szCs w:val="18"/>
                <w:lang w:eastAsia="ko-KR"/>
              </w:rPr>
              <w:t>)</w:t>
            </w:r>
          </w:p>
        </w:tc>
        <w:tc>
          <w:tcPr>
            <w:tcW w:w="807" w:type="dxa"/>
            <w:tcBorders>
              <w:top w:val="nil"/>
              <w:left w:val="nil"/>
              <w:bottom w:val="single" w:sz="8" w:space="0" w:color="000000"/>
              <w:right w:val="single" w:sz="8" w:space="0" w:color="000000"/>
            </w:tcBorders>
            <w:tcMar>
              <w:top w:w="15" w:type="dxa"/>
              <w:left w:w="108" w:type="dxa"/>
              <w:bottom w:w="0" w:type="dxa"/>
              <w:right w:w="108" w:type="dxa"/>
            </w:tcMar>
          </w:tcPr>
          <w:p w14:paraId="71841446" w14:textId="77777777" w:rsidR="00E93429" w:rsidRPr="00187132" w:rsidRDefault="00E93429" w:rsidP="00E93429">
            <w:pPr>
              <w:rPr>
                <w:rFonts w:ascii="Arial" w:hAnsi="Arial" w:cs="Arial"/>
                <w:sz w:val="18"/>
                <w:szCs w:val="18"/>
                <w:lang w:eastAsia="ko-KR"/>
              </w:rPr>
            </w:pPr>
            <w:r w:rsidRPr="00E93429">
              <w:rPr>
                <w:rFonts w:ascii="Arial" w:hAnsi="Arial" w:cs="Arial"/>
                <w:sz w:val="18"/>
                <w:szCs w:val="18"/>
                <w:lang w:eastAsia="ko-KR"/>
              </w:rPr>
              <w:t>30m indoors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0AC899"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BE897E" w14:textId="6E35E741" w:rsidR="00E93429" w:rsidRPr="00187132" w:rsidRDefault="00E762CA" w:rsidP="00E93429">
            <w:pPr>
              <w:rPr>
                <w:rFonts w:ascii="Arial" w:eastAsia="等线" w:hAnsi="Arial" w:cs="Arial"/>
                <w:sz w:val="18"/>
                <w:szCs w:val="18"/>
                <w:lang w:eastAsia="zh-CN"/>
              </w:rPr>
            </w:pPr>
            <w:r>
              <w:rPr>
                <w:noProof/>
                <w:lang w:val="en-US"/>
              </w:rPr>
              <w:t>S</w:t>
            </w:r>
            <w:r w:rsidRPr="00245E72">
              <w:rPr>
                <w:noProof/>
                <w:lang w:val="en-US"/>
              </w:rPr>
              <w:t>tationary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BADA6FA"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EB9691"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BFC1908"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593860"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251908" w14:paraId="2B171659" w14:textId="77777777" w:rsidTr="00DC02B1">
        <w:trPr>
          <w:trHeight w:val="540"/>
        </w:trPr>
        <w:tc>
          <w:tcPr>
            <w:tcW w:w="9915"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24ED9B0" w14:textId="77777777" w:rsidR="00E93429" w:rsidRPr="00E93429" w:rsidRDefault="00E93429" w:rsidP="00E93429">
            <w:pPr>
              <w:rPr>
                <w:rFonts w:ascii="Arial" w:hAnsi="Arial" w:cs="Arial"/>
                <w:sz w:val="18"/>
                <w:szCs w:val="18"/>
                <w:lang w:eastAsia="ko-KR"/>
              </w:rPr>
            </w:pPr>
            <w:r w:rsidRPr="00E93429">
              <w:rPr>
                <w:rFonts w:ascii="Arial" w:hAnsi="Arial" w:cs="Arial"/>
                <w:sz w:val="18"/>
                <w:szCs w:val="18"/>
                <w:lang w:eastAsia="ko-KR"/>
              </w:rPr>
              <w:t>NOTE1: The data rate generated by temperature, humidity, water-logging monitoring is typically less than 1kbit/s.</w:t>
            </w:r>
          </w:p>
          <w:p w14:paraId="2DADB4CF" w14:textId="0C768DD5" w:rsidR="00352E44" w:rsidRDefault="00352E44" w:rsidP="00E93429">
            <w:pPr>
              <w:rPr>
                <w:rFonts w:ascii="Arial" w:hAnsi="Arial" w:cs="Arial"/>
                <w:sz w:val="18"/>
                <w:szCs w:val="18"/>
                <w:lang w:eastAsia="ko-KR"/>
              </w:rPr>
            </w:pPr>
          </w:p>
          <w:p w14:paraId="56022375" w14:textId="537A8AD2" w:rsidR="00454DB6" w:rsidRPr="00286BD6" w:rsidRDefault="00454DB6" w:rsidP="00E93429">
            <w:pPr>
              <w:rPr>
                <w:rFonts w:ascii="Arial" w:eastAsia="Malgun Gothic" w:hAnsi="Arial" w:cs="Arial"/>
                <w:sz w:val="18"/>
                <w:szCs w:val="18"/>
                <w:lang w:val="en-US" w:eastAsia="ko-KR"/>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OTE</w:t>
            </w:r>
            <w:r w:rsidR="00352E44">
              <w:rPr>
                <w:rFonts w:ascii="Arial" w:eastAsiaTheme="minorEastAsia" w:hAnsi="Arial" w:cs="Arial"/>
                <w:sz w:val="18"/>
                <w:szCs w:val="18"/>
                <w:lang w:eastAsia="zh-CN"/>
              </w:rPr>
              <w:t>2</w:t>
            </w:r>
            <w:r>
              <w:rPr>
                <w:rFonts w:ascii="Arial" w:eastAsiaTheme="minorEastAsia" w:hAnsi="Arial" w:cs="Arial"/>
                <w:sz w:val="18"/>
                <w:szCs w:val="18"/>
                <w:lang w:eastAsia="zh-CN"/>
              </w:rPr>
              <w:t>: The device density is</w:t>
            </w:r>
            <w:r>
              <w:rPr>
                <w:rFonts w:cs="Arial"/>
                <w:szCs w:val="18"/>
              </w:rPr>
              <w:t xml:space="preserve"> calculated based on an individual BSMR, where typically about 20 Ambient IoT devices are required in one BSMR and the dimension of a typical BSMR is around 12 </w:t>
            </w:r>
            <m:oMath>
              <m:sSup>
                <m:sSupPr>
                  <m:ctrlPr>
                    <w:rPr>
                      <w:rFonts w:ascii="Cambria Math" w:eastAsia="等线" w:hAnsi="Cambria Math" w:cs="Arial"/>
                      <w:sz w:val="18"/>
                      <w:szCs w:val="18"/>
                      <w:lang w:val="en-US" w:eastAsia="zh-CN"/>
                    </w:rPr>
                  </m:ctrlPr>
                </m:sSupPr>
                <m:e>
                  <m:r>
                    <m:rPr>
                      <m:sty m:val="p"/>
                    </m:rPr>
                    <w:rPr>
                      <w:rFonts w:ascii="Cambria Math" w:eastAsia="等线" w:hAnsi="Cambria Math" w:cs="Arial"/>
                      <w:sz w:val="18"/>
                      <w:szCs w:val="18"/>
                      <w:lang w:val="en-US" w:eastAsia="zh-CN"/>
                    </w:rPr>
                    <m:t>m</m:t>
                  </m:r>
                </m:e>
                <m:sup>
                  <m:r>
                    <m:rPr>
                      <m:sty m:val="p"/>
                    </m:rPr>
                    <w:rPr>
                      <w:rFonts w:ascii="Cambria Math" w:eastAsia="等线" w:hAnsi="Cambria Math" w:cs="Arial"/>
                      <w:sz w:val="18"/>
                      <w:szCs w:val="18"/>
                      <w:lang w:val="en-US" w:eastAsia="zh-CN"/>
                    </w:rPr>
                    <m:t>2</m:t>
                  </m:r>
                </m:sup>
              </m:sSup>
            </m:oMath>
            <w:r>
              <w:rPr>
                <w:rFonts w:cs="Arial"/>
                <w:szCs w:val="18"/>
              </w:rPr>
              <w:t>.</w:t>
            </w:r>
          </w:p>
        </w:tc>
      </w:tr>
    </w:tbl>
    <w:p w14:paraId="2FC11BD1" w14:textId="77777777" w:rsidR="00251908" w:rsidRDefault="00251908" w:rsidP="008A02F4">
      <w:pPr>
        <w:rPr>
          <w:rFonts w:eastAsia="等线"/>
          <w:lang w:val="en-US" w:eastAsia="zh-CN"/>
        </w:rPr>
      </w:pPr>
    </w:p>
    <w:p w14:paraId="1E54DF58" w14:textId="77777777" w:rsidR="008A02F4" w:rsidRPr="004666D5" w:rsidRDefault="008A02F4" w:rsidP="004666D5">
      <w:pPr>
        <w:pStyle w:val="2"/>
        <w:rPr>
          <w:lang w:val="en-US"/>
        </w:rPr>
      </w:pPr>
      <w:bookmarkStart w:id="261" w:name="_Toc144489238"/>
      <w:bookmarkStart w:id="262" w:name="_Toc144489495"/>
      <w:r w:rsidRPr="004666D5">
        <w:rPr>
          <w:lang w:val="en-US"/>
        </w:rPr>
        <w:t>5.14</w:t>
      </w:r>
      <w:r w:rsidRPr="004666D5">
        <w:rPr>
          <w:lang w:val="en-US"/>
        </w:rPr>
        <w:tab/>
      </w:r>
      <w:r w:rsidR="00F83BE5">
        <w:rPr>
          <w:lang w:val="en-US"/>
        </w:rPr>
        <w:t xml:space="preserve">Use case on </w:t>
      </w:r>
      <w:r w:rsidR="00806F27">
        <w:rPr>
          <w:lang w:val="en-US"/>
        </w:rPr>
        <w:t>i</w:t>
      </w:r>
      <w:r w:rsidRPr="004666D5">
        <w:rPr>
          <w:rFonts w:hint="eastAsia"/>
          <w:lang w:val="en-US"/>
        </w:rPr>
        <w:t>ndoor</w:t>
      </w:r>
      <w:r w:rsidRPr="004666D5">
        <w:rPr>
          <w:lang w:val="en-US"/>
        </w:rPr>
        <w:t xml:space="preserve"> positioning in shopping centre using Ambient IoT</w:t>
      </w:r>
      <w:bookmarkEnd w:id="261"/>
      <w:bookmarkEnd w:id="262"/>
    </w:p>
    <w:p w14:paraId="3908F235" w14:textId="77777777" w:rsidR="008A02F4" w:rsidRPr="00641BA0" w:rsidRDefault="008A02F4" w:rsidP="00641BA0">
      <w:pPr>
        <w:pStyle w:val="3"/>
      </w:pPr>
      <w:bookmarkStart w:id="263" w:name="_Toc144489239"/>
      <w:bookmarkStart w:id="264" w:name="_Toc144489496"/>
      <w:r w:rsidRPr="00641BA0">
        <w:t>5.14.1</w:t>
      </w:r>
      <w:r w:rsidRPr="00641BA0">
        <w:tab/>
        <w:t>Description</w:t>
      </w:r>
      <w:bookmarkEnd w:id="263"/>
      <w:bookmarkEnd w:id="264"/>
    </w:p>
    <w:p w14:paraId="2740C0C9" w14:textId="77777777" w:rsidR="008A02F4" w:rsidRDefault="008A02F4" w:rsidP="008A02F4">
      <w:pPr>
        <w:rPr>
          <w:szCs w:val="21"/>
          <w:lang w:eastAsia="zh-CN"/>
        </w:rPr>
      </w:pPr>
      <w:r>
        <w:rPr>
          <w:szCs w:val="21"/>
          <w:lang w:eastAsia="zh-CN"/>
        </w:rPr>
        <w:t xml:space="preserve">Shopping has always been an important part of our daily life and many giant shopping centres have been established all over the world. A shopping centre offers a wide range of services and products, including </w:t>
      </w:r>
      <w:r w:rsidRPr="00C730FB">
        <w:rPr>
          <w:szCs w:val="21"/>
          <w:lang w:eastAsia="zh-CN"/>
        </w:rPr>
        <w:t xml:space="preserve">large supermarkets, </w:t>
      </w:r>
      <w:r>
        <w:rPr>
          <w:szCs w:val="21"/>
          <w:lang w:eastAsia="zh-CN"/>
        </w:rPr>
        <w:t>a collection of retail</w:t>
      </w:r>
      <w:r w:rsidRPr="00C730FB">
        <w:rPr>
          <w:szCs w:val="21"/>
          <w:lang w:eastAsia="zh-CN"/>
        </w:rPr>
        <w:t xml:space="preserve"> stores, </w:t>
      </w:r>
      <w:r>
        <w:rPr>
          <w:szCs w:val="21"/>
          <w:lang w:eastAsia="zh-CN"/>
        </w:rPr>
        <w:t>restaurants</w:t>
      </w:r>
      <w:r w:rsidRPr="00C730FB">
        <w:rPr>
          <w:szCs w:val="21"/>
          <w:lang w:eastAsia="zh-CN"/>
        </w:rPr>
        <w:t xml:space="preserve">, </w:t>
      </w:r>
      <w:r>
        <w:rPr>
          <w:szCs w:val="21"/>
          <w:lang w:eastAsia="zh-CN"/>
        </w:rPr>
        <w:t>banks, theatres</w:t>
      </w:r>
      <w:r w:rsidRPr="00C730FB">
        <w:rPr>
          <w:szCs w:val="21"/>
          <w:lang w:eastAsia="zh-CN"/>
        </w:rPr>
        <w:t>, fitness and leisure</w:t>
      </w:r>
      <w:r>
        <w:rPr>
          <w:szCs w:val="21"/>
          <w:lang w:eastAsia="zh-CN"/>
        </w:rPr>
        <w:t xml:space="preserve"> </w:t>
      </w:r>
      <w:hyperlink r:id="rId45" w:history="1">
        <w:r w:rsidRPr="00C730FB">
          <w:rPr>
            <w:rFonts w:hint="eastAsia"/>
            <w:szCs w:val="21"/>
            <w:lang w:eastAsia="zh-CN"/>
          </w:rPr>
          <w:t>facilit</w:t>
        </w:r>
        <w:r>
          <w:rPr>
            <w:szCs w:val="21"/>
            <w:lang w:eastAsia="zh-CN"/>
          </w:rPr>
          <w:t>ies</w:t>
        </w:r>
      </w:hyperlink>
      <w:r w:rsidRPr="00C730FB">
        <w:rPr>
          <w:szCs w:val="21"/>
          <w:lang w:eastAsia="zh-CN"/>
        </w:rPr>
        <w:t>,</w:t>
      </w:r>
      <w:r>
        <w:rPr>
          <w:szCs w:val="21"/>
          <w:lang w:eastAsia="zh-CN"/>
        </w:rPr>
        <w:t xml:space="preserve"> underground parking</w:t>
      </w:r>
      <w:r w:rsidRPr="00C730FB">
        <w:rPr>
          <w:szCs w:val="21"/>
          <w:lang w:eastAsia="zh-CN"/>
        </w:rPr>
        <w:t xml:space="preserve"> </w:t>
      </w:r>
      <w:r>
        <w:rPr>
          <w:szCs w:val="21"/>
          <w:lang w:eastAsia="zh-CN"/>
        </w:rPr>
        <w:t xml:space="preserve">areas, professional offices and other establishments. While enjoying various services in a giant shopping centre, customers sometimes find it troublesome to locate the target store or restaurant or find their own cars in the parking area due to lack of accurate indoor positioning and navigation system. </w:t>
      </w:r>
    </w:p>
    <w:p w14:paraId="7A309736" w14:textId="77777777" w:rsidR="008A02F4" w:rsidRDefault="008A02F4" w:rsidP="008A02F4">
      <w:pPr>
        <w:jc w:val="both"/>
        <w:rPr>
          <w:lang w:eastAsia="zh-CN"/>
        </w:rPr>
      </w:pPr>
      <w:r>
        <w:rPr>
          <w:rFonts w:hint="eastAsia"/>
          <w:color w:val="2E3033"/>
          <w:szCs w:val="21"/>
          <w:shd w:val="clear" w:color="auto" w:fill="FFFFFF"/>
        </w:rPr>
        <w:t>A</w:t>
      </w:r>
      <w:r w:rsidRPr="00B370DB">
        <w:rPr>
          <w:color w:val="2E3033"/>
          <w:szCs w:val="21"/>
          <w:shd w:val="clear" w:color="auto" w:fill="FFFFFF"/>
        </w:rPr>
        <w:t>mbient IoT</w:t>
      </w:r>
      <w:r>
        <w:rPr>
          <w:color w:val="2E3033"/>
          <w:szCs w:val="21"/>
          <w:shd w:val="clear" w:color="auto" w:fill="FFFFFF"/>
        </w:rPr>
        <w:t xml:space="preserve"> can provide a promising solution for accurate indoor positioning. A</w:t>
      </w:r>
      <w:r w:rsidRPr="00B370DB">
        <w:rPr>
          <w:color w:val="2E3033"/>
          <w:szCs w:val="21"/>
          <w:shd w:val="clear" w:color="auto" w:fill="FFFFFF"/>
        </w:rPr>
        <w:t>mbient device</w:t>
      </w:r>
      <w:r>
        <w:rPr>
          <w:color w:val="2E3033"/>
          <w:szCs w:val="21"/>
          <w:shd w:val="clear" w:color="auto" w:fill="FFFFFF"/>
        </w:rPr>
        <w:t>s use energy harvested from ambient power, e.g., light, heat or radio waves etc</w:t>
      </w:r>
      <w:r w:rsidR="00271647">
        <w:rPr>
          <w:color w:val="2E3033"/>
          <w:szCs w:val="21"/>
          <w:shd w:val="clear" w:color="auto" w:fill="FFFFFF"/>
        </w:rPr>
        <w:t xml:space="preserve">. </w:t>
      </w:r>
      <w:r>
        <w:rPr>
          <w:color w:val="2E3033"/>
          <w:szCs w:val="21"/>
          <w:shd w:val="clear" w:color="auto" w:fill="FFFFFF"/>
        </w:rPr>
        <w:t xml:space="preserve">Therefore, such </w:t>
      </w:r>
      <w:r w:rsidRPr="00B370DB">
        <w:rPr>
          <w:color w:val="2E3033"/>
          <w:szCs w:val="21"/>
          <w:shd w:val="clear" w:color="auto" w:fill="FFFFFF"/>
        </w:rPr>
        <w:t>device</w:t>
      </w:r>
      <w:r>
        <w:rPr>
          <w:color w:val="2E3033"/>
          <w:szCs w:val="21"/>
          <w:shd w:val="clear" w:color="auto" w:fill="FFFFFF"/>
        </w:rPr>
        <w:t>s</w:t>
      </w:r>
      <w:r w:rsidRPr="00B370DB">
        <w:rPr>
          <w:color w:val="2E3033"/>
          <w:szCs w:val="21"/>
          <w:shd w:val="clear" w:color="auto" w:fill="FFFFFF"/>
        </w:rPr>
        <w:t xml:space="preserve"> can work </w:t>
      </w:r>
      <w:r>
        <w:rPr>
          <w:color w:val="2E3033"/>
          <w:szCs w:val="21"/>
          <w:shd w:val="clear" w:color="auto" w:fill="FFFFFF"/>
        </w:rPr>
        <w:t xml:space="preserve">with </w:t>
      </w:r>
      <w:r>
        <w:rPr>
          <w:lang w:eastAsia="zh-CN"/>
        </w:rPr>
        <w:t>limited energy storage capability (e.g., using a capacitor)</w:t>
      </w:r>
      <w:r>
        <w:rPr>
          <w:color w:val="2E3033"/>
          <w:szCs w:val="21"/>
          <w:shd w:val="clear" w:color="auto" w:fill="FFFFFF"/>
        </w:rPr>
        <w:t xml:space="preserve"> or </w:t>
      </w:r>
      <w:r w:rsidRPr="00B370DB">
        <w:rPr>
          <w:color w:val="2E3033"/>
          <w:szCs w:val="21"/>
          <w:shd w:val="clear" w:color="auto" w:fill="FFFFFF"/>
        </w:rPr>
        <w:t xml:space="preserve">without </w:t>
      </w:r>
      <w:r>
        <w:rPr>
          <w:color w:val="2E3033"/>
          <w:szCs w:val="21"/>
          <w:shd w:val="clear" w:color="auto" w:fill="FFFFFF"/>
        </w:rPr>
        <w:t>any</w:t>
      </w:r>
      <w:r w:rsidRPr="00B370DB">
        <w:rPr>
          <w:color w:val="2E3033"/>
          <w:szCs w:val="21"/>
          <w:shd w:val="clear" w:color="auto" w:fill="FFFFFF"/>
        </w:rPr>
        <w:t xml:space="preserve"> </w:t>
      </w:r>
      <w:r>
        <w:rPr>
          <w:color w:val="2E3033"/>
          <w:szCs w:val="21"/>
          <w:shd w:val="clear" w:color="auto" w:fill="FFFFFF"/>
        </w:rPr>
        <w:t xml:space="preserve">battery </w:t>
      </w:r>
      <w:r w:rsidRPr="00B370DB">
        <w:rPr>
          <w:color w:val="2E3033"/>
          <w:szCs w:val="21"/>
          <w:shd w:val="clear" w:color="auto" w:fill="FFFFFF"/>
        </w:rPr>
        <w:t xml:space="preserve">for </w:t>
      </w:r>
      <w:r>
        <w:rPr>
          <w:color w:val="2E3033"/>
          <w:szCs w:val="21"/>
          <w:shd w:val="clear" w:color="auto" w:fill="FFFFFF"/>
        </w:rPr>
        <w:t>extremely long time</w:t>
      </w:r>
      <w:r w:rsidRPr="00B370DB">
        <w:rPr>
          <w:color w:val="2E3033"/>
          <w:szCs w:val="21"/>
          <w:shd w:val="clear" w:color="auto" w:fill="FFFFFF"/>
        </w:rPr>
        <w:t xml:space="preserve">, e.g., &gt; </w:t>
      </w:r>
      <w:r>
        <w:rPr>
          <w:color w:val="2E3033"/>
          <w:szCs w:val="21"/>
          <w:shd w:val="clear" w:color="auto" w:fill="FFFFFF"/>
        </w:rPr>
        <w:t>1</w:t>
      </w:r>
      <w:r w:rsidRPr="00B370DB">
        <w:rPr>
          <w:color w:val="2E3033"/>
          <w:szCs w:val="21"/>
          <w:shd w:val="clear" w:color="auto" w:fill="FFFFFF"/>
        </w:rPr>
        <w:t>0 years.</w:t>
      </w:r>
      <w:r w:rsidRPr="00E12802">
        <w:rPr>
          <w:lang w:eastAsia="zh-CN"/>
        </w:rPr>
        <w:t xml:space="preserve"> </w:t>
      </w:r>
      <w:r>
        <w:rPr>
          <w:color w:val="2E3033"/>
          <w:szCs w:val="21"/>
          <w:shd w:val="clear" w:color="auto" w:fill="FFFFFF"/>
        </w:rPr>
        <w:t>A</w:t>
      </w:r>
      <w:r w:rsidRPr="00B370DB">
        <w:rPr>
          <w:color w:val="2E3033"/>
          <w:szCs w:val="21"/>
          <w:shd w:val="clear" w:color="auto" w:fill="FFFFFF"/>
        </w:rPr>
        <w:t>mbient device</w:t>
      </w:r>
      <w:r>
        <w:rPr>
          <w:lang w:eastAsia="zh-CN"/>
        </w:rPr>
        <w:t xml:space="preserve"> has other desired characteristics such as </w:t>
      </w:r>
      <w:r w:rsidRPr="00B10655">
        <w:rPr>
          <w:rFonts w:hint="eastAsia"/>
          <w:lang w:eastAsia="zh-CN"/>
        </w:rPr>
        <w:t>maintenance-free</w:t>
      </w:r>
      <w:r w:rsidRPr="00B10655">
        <w:rPr>
          <w:lang w:eastAsia="zh-CN"/>
        </w:rPr>
        <w:t xml:space="preserve">, </w:t>
      </w:r>
      <w:r w:rsidRPr="00B10655">
        <w:rPr>
          <w:rFonts w:hint="eastAsia"/>
          <w:lang w:eastAsia="zh-CN"/>
        </w:rPr>
        <w:t xml:space="preserve">extremely-low </w:t>
      </w:r>
      <w:r>
        <w:rPr>
          <w:lang w:eastAsia="zh-CN"/>
        </w:rPr>
        <w:t xml:space="preserve">complexity, light weight, and small size. </w:t>
      </w:r>
    </w:p>
    <w:p w14:paraId="3525FBA9" w14:textId="77777777" w:rsidR="008A02F4" w:rsidRDefault="008A02F4" w:rsidP="008A02F4">
      <w:pPr>
        <w:rPr>
          <w:color w:val="2E3033"/>
          <w:szCs w:val="21"/>
          <w:shd w:val="clear" w:color="auto" w:fill="FFFFFF"/>
        </w:rPr>
      </w:pPr>
      <w:r>
        <w:rPr>
          <w:color w:val="2E3033"/>
          <w:szCs w:val="21"/>
          <w:shd w:val="clear" w:color="auto" w:fill="FFFFFF"/>
        </w:rPr>
        <w:t xml:space="preserve">The technology of </w:t>
      </w:r>
      <w:r w:rsidRPr="00B25B00">
        <w:rPr>
          <w:color w:val="2E3033"/>
          <w:szCs w:val="21"/>
          <w:shd w:val="clear" w:color="auto" w:fill="FFFFFF"/>
        </w:rPr>
        <w:t xml:space="preserve">Ambient IoT </w:t>
      </w:r>
      <w:r>
        <w:rPr>
          <w:color w:val="2E3033"/>
          <w:szCs w:val="21"/>
          <w:shd w:val="clear" w:color="auto" w:fill="FFFFFF"/>
        </w:rPr>
        <w:t xml:space="preserve">will provide positioning and navigation service to the customers in a shopping centre, and </w:t>
      </w:r>
      <w:r w:rsidRPr="000036F8">
        <w:rPr>
          <w:color w:val="2E3033"/>
          <w:szCs w:val="21"/>
          <w:shd w:val="clear" w:color="auto" w:fill="FFFFFF"/>
        </w:rPr>
        <w:t xml:space="preserve">help </w:t>
      </w:r>
      <w:r>
        <w:rPr>
          <w:color w:val="2E3033"/>
          <w:szCs w:val="21"/>
          <w:shd w:val="clear" w:color="auto" w:fill="FFFFFF"/>
        </w:rPr>
        <w:t xml:space="preserve">them </w:t>
      </w:r>
      <w:r w:rsidRPr="000036F8">
        <w:rPr>
          <w:color w:val="2E3033"/>
          <w:szCs w:val="21"/>
          <w:shd w:val="clear" w:color="auto" w:fill="FFFFFF"/>
        </w:rPr>
        <w:t xml:space="preserve">find the target </w:t>
      </w:r>
      <w:r>
        <w:rPr>
          <w:color w:val="2E3033"/>
          <w:szCs w:val="21"/>
          <w:shd w:val="clear" w:color="auto" w:fill="FFFFFF"/>
        </w:rPr>
        <w:t>shops</w:t>
      </w:r>
      <w:r w:rsidRPr="000036F8">
        <w:rPr>
          <w:color w:val="2E3033"/>
          <w:szCs w:val="21"/>
          <w:shd w:val="clear" w:color="auto" w:fill="FFFFFF"/>
        </w:rPr>
        <w:t xml:space="preserve"> and </w:t>
      </w:r>
      <w:r>
        <w:rPr>
          <w:color w:val="2E3033"/>
          <w:szCs w:val="21"/>
          <w:shd w:val="clear" w:color="auto" w:fill="FFFFFF"/>
        </w:rPr>
        <w:t>information</w:t>
      </w:r>
      <w:r w:rsidRPr="000036F8">
        <w:rPr>
          <w:color w:val="2E3033"/>
          <w:szCs w:val="21"/>
          <w:shd w:val="clear" w:color="auto" w:fill="FFFFFF"/>
        </w:rPr>
        <w:t xml:space="preserve"> much more efficiently</w:t>
      </w:r>
      <w:r>
        <w:rPr>
          <w:color w:val="2E3033"/>
          <w:szCs w:val="21"/>
          <w:shd w:val="clear" w:color="auto" w:fill="FFFFFF"/>
        </w:rPr>
        <w:t>,</w:t>
      </w:r>
      <w:r w:rsidRPr="000036F8">
        <w:rPr>
          <w:color w:val="2E3033"/>
          <w:szCs w:val="21"/>
          <w:shd w:val="clear" w:color="auto" w:fill="FFFFFF"/>
        </w:rPr>
        <w:t xml:space="preserve"> thus significantly improv</w:t>
      </w:r>
      <w:r>
        <w:rPr>
          <w:color w:val="2E3033"/>
          <w:szCs w:val="21"/>
          <w:shd w:val="clear" w:color="auto" w:fill="FFFFFF"/>
        </w:rPr>
        <w:t>ing</w:t>
      </w:r>
      <w:r w:rsidRPr="000036F8">
        <w:rPr>
          <w:color w:val="2E3033"/>
          <w:szCs w:val="21"/>
          <w:shd w:val="clear" w:color="auto" w:fill="FFFFFF"/>
        </w:rPr>
        <w:t xml:space="preserve"> </w:t>
      </w:r>
      <w:r>
        <w:rPr>
          <w:color w:val="2E3033"/>
          <w:szCs w:val="21"/>
          <w:shd w:val="clear" w:color="auto" w:fill="FFFFFF"/>
        </w:rPr>
        <w:t>customer satisfaction</w:t>
      </w:r>
      <w:r w:rsidRPr="000036F8">
        <w:rPr>
          <w:color w:val="2E3033"/>
          <w:szCs w:val="21"/>
          <w:shd w:val="clear" w:color="auto" w:fill="FFFFFF"/>
        </w:rPr>
        <w:t>.</w:t>
      </w:r>
    </w:p>
    <w:p w14:paraId="0D3464C7" w14:textId="77777777" w:rsidR="008A02F4" w:rsidRDefault="008A02F4" w:rsidP="008A02F4">
      <w:pPr>
        <w:rPr>
          <w:color w:val="2E3033"/>
          <w:szCs w:val="21"/>
          <w:shd w:val="clear" w:color="auto" w:fill="FFFFFF"/>
        </w:rPr>
      </w:pPr>
      <w:r>
        <w:rPr>
          <w:color w:val="2E3033"/>
          <w:szCs w:val="21"/>
          <w:shd w:val="clear" w:color="auto" w:fill="FFFFFF"/>
        </w:rPr>
        <w:t>A shopping centre can occupy an area of tens to hundreds of thousands m</w:t>
      </w:r>
      <w:r w:rsidRPr="00EB06C3">
        <w:rPr>
          <w:color w:val="2E3033"/>
          <w:szCs w:val="21"/>
          <w:shd w:val="clear" w:color="auto" w:fill="FFFFFF"/>
          <w:vertAlign w:val="superscript"/>
        </w:rPr>
        <w:t>2</w:t>
      </w:r>
      <w:r>
        <w:rPr>
          <w:color w:val="2E3033"/>
          <w:szCs w:val="21"/>
          <w:shd w:val="clear" w:color="auto" w:fill="FFFFFF"/>
        </w:rPr>
        <w:t>, and it can be</w:t>
      </w:r>
      <w:r w:rsidRPr="00EB06C3">
        <w:rPr>
          <w:color w:val="2E3033"/>
          <w:szCs w:val="21"/>
          <w:shd w:val="clear" w:color="auto" w:fill="FFFFFF"/>
        </w:rPr>
        <w:t xml:space="preserve"> composed of </w:t>
      </w:r>
      <w:r>
        <w:rPr>
          <w:color w:val="2E3033"/>
          <w:szCs w:val="21"/>
          <w:shd w:val="clear" w:color="auto" w:fill="FFFFFF"/>
        </w:rPr>
        <w:t>one or multiple</w:t>
      </w:r>
      <w:r w:rsidRPr="00EB06C3">
        <w:rPr>
          <w:color w:val="2E3033"/>
          <w:szCs w:val="21"/>
          <w:shd w:val="clear" w:color="auto" w:fill="FFFFFF"/>
        </w:rPr>
        <w:t xml:space="preserve"> buildings, </w:t>
      </w:r>
      <w:r w:rsidRPr="00BE04B5">
        <w:rPr>
          <w:color w:val="2E3033"/>
          <w:szCs w:val="21"/>
          <w:shd w:val="clear" w:color="auto" w:fill="FFFFFF"/>
        </w:rPr>
        <w:t>each of which has multiple storeys both over and underground</w:t>
      </w:r>
      <w:r>
        <w:rPr>
          <w:color w:val="2E3033"/>
          <w:szCs w:val="21"/>
          <w:shd w:val="clear" w:color="auto" w:fill="FFFFFF"/>
        </w:rPr>
        <w:t>. In the underground parking area, there can be hundreds to thousands of parking spots.</w:t>
      </w:r>
    </w:p>
    <w:p w14:paraId="2E0AECBA" w14:textId="77777777" w:rsidR="008A02F4" w:rsidRDefault="008A02F4" w:rsidP="008A02F4">
      <w:pPr>
        <w:rPr>
          <w:color w:val="2E3033"/>
          <w:szCs w:val="21"/>
          <w:shd w:val="clear" w:color="auto" w:fill="FFFFFF"/>
        </w:rPr>
      </w:pPr>
      <w:r>
        <w:rPr>
          <w:color w:val="2E3033"/>
          <w:szCs w:val="21"/>
          <w:shd w:val="clear" w:color="auto" w:fill="FFFFFF"/>
        </w:rPr>
        <w:t>In order to fulfil the requirement, an</w:t>
      </w:r>
      <w:r w:rsidRPr="00C17CB6">
        <w:rPr>
          <w:color w:val="2E3033"/>
          <w:szCs w:val="21"/>
          <w:shd w:val="clear" w:color="auto" w:fill="FFFFFF"/>
        </w:rPr>
        <w:t xml:space="preserve"> </w:t>
      </w:r>
      <w:r>
        <w:rPr>
          <w:color w:val="2E3033"/>
          <w:szCs w:val="21"/>
          <w:shd w:val="clear" w:color="auto" w:fill="FFFFFF"/>
        </w:rPr>
        <w:t xml:space="preserve">indoor </w:t>
      </w:r>
      <w:r w:rsidRPr="00C17CB6">
        <w:rPr>
          <w:color w:val="2E3033"/>
          <w:szCs w:val="21"/>
          <w:shd w:val="clear" w:color="auto" w:fill="FFFFFF"/>
        </w:rPr>
        <w:t xml:space="preserve">positioning accuracy of around </w:t>
      </w:r>
      <w:r>
        <w:rPr>
          <w:color w:val="2E3033"/>
          <w:szCs w:val="21"/>
          <w:shd w:val="clear" w:color="auto" w:fill="FFFFFF"/>
        </w:rPr>
        <w:t>[3]</w:t>
      </w:r>
      <w:r w:rsidRPr="00C17CB6">
        <w:rPr>
          <w:color w:val="2E3033"/>
          <w:szCs w:val="21"/>
          <w:shd w:val="clear" w:color="auto" w:fill="FFFFFF"/>
        </w:rPr>
        <w:t xml:space="preserve"> meter</w:t>
      </w:r>
      <w:r>
        <w:rPr>
          <w:color w:val="2E3033"/>
          <w:szCs w:val="21"/>
          <w:shd w:val="clear" w:color="auto" w:fill="FFFFFF"/>
        </w:rPr>
        <w:t>s</w:t>
      </w:r>
      <w:r w:rsidRPr="00C17CB6">
        <w:rPr>
          <w:color w:val="2E3033"/>
          <w:szCs w:val="21"/>
          <w:shd w:val="clear" w:color="auto" w:fill="FFFFFF"/>
        </w:rPr>
        <w:t xml:space="preserve"> is required.</w:t>
      </w:r>
      <w:r>
        <w:rPr>
          <w:color w:val="2E3033"/>
          <w:szCs w:val="21"/>
          <w:shd w:val="clear" w:color="auto" w:fill="FFFFFF"/>
        </w:rPr>
        <w:t xml:space="preserve"> </w:t>
      </w:r>
    </w:p>
    <w:p w14:paraId="74286B84" w14:textId="77777777" w:rsidR="008A02F4" w:rsidRDefault="008A02F4" w:rsidP="008A02F4">
      <w:pPr>
        <w:jc w:val="both"/>
        <w:rPr>
          <w:lang w:eastAsia="zh-CN"/>
        </w:rPr>
      </w:pPr>
      <w:r>
        <w:rPr>
          <w:lang w:eastAsia="zh-CN"/>
        </w:rPr>
        <w:t xml:space="preserve">During weekends or holidays, </w:t>
      </w:r>
      <w:r>
        <w:rPr>
          <w:rFonts w:hint="eastAsia"/>
          <w:lang w:eastAsia="zh-CN"/>
        </w:rPr>
        <w:t>G</w:t>
      </w:r>
      <w:r>
        <w:rPr>
          <w:lang w:eastAsia="zh-CN"/>
        </w:rPr>
        <w:t>race likes to go shopping. A big shopping centre near Grace’s home,</w:t>
      </w:r>
      <w:r w:rsidRPr="00075B48">
        <w:rPr>
          <w:lang w:eastAsia="zh-CN"/>
        </w:rPr>
        <w:t xml:space="preserve"> </w:t>
      </w:r>
      <w:r>
        <w:rPr>
          <w:lang w:eastAsia="zh-CN"/>
        </w:rPr>
        <w:t xml:space="preserve">with an area of 200 </w:t>
      </w:r>
      <w:r>
        <w:rPr>
          <w:color w:val="2E3033"/>
          <w:szCs w:val="21"/>
          <w:shd w:val="clear" w:color="auto" w:fill="FFFFFF"/>
        </w:rPr>
        <w:t>thousand m</w:t>
      </w:r>
      <w:r w:rsidRPr="00EB06C3">
        <w:rPr>
          <w:color w:val="2E3033"/>
          <w:szCs w:val="21"/>
          <w:shd w:val="clear" w:color="auto" w:fill="FFFFFF"/>
          <w:vertAlign w:val="superscript"/>
        </w:rPr>
        <w:t>2</w:t>
      </w:r>
      <w:r>
        <w:rPr>
          <w:lang w:eastAsia="zh-CN"/>
        </w:rPr>
        <w:t>, has opened recently. From the advertisement, Grace knows that the shopping centre has deployed a new indoor positioning and navigation system, which can help people quickly find the target places and items in the shopping centre.</w:t>
      </w:r>
    </w:p>
    <w:p w14:paraId="4DB19FE3" w14:textId="77777777" w:rsidR="008A02F4" w:rsidRPr="00641BA0" w:rsidRDefault="008A02F4" w:rsidP="00641BA0">
      <w:pPr>
        <w:pStyle w:val="3"/>
      </w:pPr>
      <w:bookmarkStart w:id="265" w:name="_Toc144489240"/>
      <w:bookmarkStart w:id="266" w:name="_Toc144489497"/>
      <w:r w:rsidRPr="00641BA0">
        <w:t>5.14.2</w:t>
      </w:r>
      <w:r w:rsidRPr="00641BA0">
        <w:tab/>
        <w:t>Pre-conditions</w:t>
      </w:r>
      <w:bookmarkEnd w:id="265"/>
      <w:bookmarkEnd w:id="266"/>
    </w:p>
    <w:p w14:paraId="324FA7E6" w14:textId="77777777" w:rsidR="00271647" w:rsidRDefault="00271647" w:rsidP="00271647">
      <w:pPr>
        <w:jc w:val="both"/>
        <w:rPr>
          <w:lang w:eastAsia="zh-CN"/>
        </w:rPr>
      </w:pPr>
      <w:r>
        <w:rPr>
          <w:lang w:eastAsia="zh-CN"/>
        </w:rPr>
        <w:t>W</w:t>
      </w:r>
      <w:r w:rsidRPr="00FA0E7F">
        <w:rPr>
          <w:lang w:eastAsia="zh-CN"/>
        </w:rPr>
        <w:t>ith the help of an operator</w:t>
      </w:r>
      <w:r>
        <w:rPr>
          <w:lang w:eastAsia="zh-CN"/>
        </w:rPr>
        <w:t>, an Ambient IoT system consisting of 50 thousand individual devices has been deployed across the entire shopping centre. Such devices are e</w:t>
      </w:r>
      <w:r w:rsidRPr="00075B48">
        <w:rPr>
          <w:lang w:eastAsia="zh-CN"/>
        </w:rPr>
        <w:t xml:space="preserve">venly distributed </w:t>
      </w:r>
      <w:r>
        <w:rPr>
          <w:lang w:eastAsia="zh-CN"/>
        </w:rPr>
        <w:t>with</w:t>
      </w:r>
      <w:r w:rsidRPr="00075B48">
        <w:rPr>
          <w:lang w:eastAsia="zh-CN"/>
        </w:rPr>
        <w:t xml:space="preserve"> </w:t>
      </w:r>
      <w:r>
        <w:rPr>
          <w:lang w:eastAsia="zh-CN"/>
        </w:rPr>
        <w:t>2</w:t>
      </w:r>
      <w:r w:rsidRPr="00075B48">
        <w:rPr>
          <w:lang w:eastAsia="zh-CN"/>
        </w:rPr>
        <w:t>-meter intervals</w:t>
      </w:r>
      <w:r>
        <w:rPr>
          <w:lang w:eastAsia="zh-CN"/>
        </w:rPr>
        <w:t xml:space="preserve"> in every room </w:t>
      </w:r>
      <w:r w:rsidRPr="000439E6">
        <w:rPr>
          <w:lang w:eastAsia="zh-CN"/>
        </w:rPr>
        <w:t>to help customers of the shopping centre realize locate target shops via indoor positioning.</w:t>
      </w:r>
      <w:r>
        <w:rPr>
          <w:lang w:eastAsia="zh-CN"/>
        </w:rPr>
        <w:t xml:space="preserve"> The position of each tag is measured and recorded in advance. </w:t>
      </w:r>
    </w:p>
    <w:p w14:paraId="34E8F3A1" w14:textId="77777777" w:rsidR="00271647" w:rsidRPr="009055D7" w:rsidRDefault="00271647" w:rsidP="00271647">
      <w:pPr>
        <w:rPr>
          <w:color w:val="2E3033"/>
          <w:szCs w:val="21"/>
          <w:shd w:val="clear" w:color="auto" w:fill="FFFFFF"/>
        </w:rPr>
      </w:pPr>
      <w:r>
        <w:rPr>
          <w:lang w:eastAsia="zh-CN"/>
        </w:rPr>
        <w:t xml:space="preserve">Grace understands that without a navigation system, it would be </w:t>
      </w:r>
      <w:r w:rsidRPr="00075B48">
        <w:rPr>
          <w:rFonts w:hint="eastAsia"/>
          <w:lang w:eastAsia="zh-CN"/>
        </w:rPr>
        <w:t>time-consuming</w:t>
      </w:r>
      <w:r>
        <w:rPr>
          <w:lang w:eastAsia="zh-CN"/>
        </w:rPr>
        <w:t xml:space="preserve"> for her to do shopping in a new shopping centre. So, she would like to try the new positioning and navigation system. For that,</w:t>
      </w:r>
      <w:r>
        <w:rPr>
          <w:rFonts w:hint="eastAsia"/>
          <w:lang w:eastAsia="zh-CN"/>
        </w:rPr>
        <w:t xml:space="preserve"> </w:t>
      </w:r>
      <w:r>
        <w:rPr>
          <w:lang w:eastAsia="zh-CN"/>
        </w:rPr>
        <w:t>G</w:t>
      </w:r>
      <w:r>
        <w:rPr>
          <w:rFonts w:hint="eastAsia"/>
          <w:lang w:eastAsia="zh-CN"/>
        </w:rPr>
        <w:t>ra</w:t>
      </w:r>
      <w:r>
        <w:rPr>
          <w:lang w:eastAsia="zh-CN"/>
        </w:rPr>
        <w:t>ce bought a mobile phone supporting Ambient IoT service and subscribed the indoor</w:t>
      </w:r>
      <w:r w:rsidRPr="00710DAB">
        <w:rPr>
          <w:lang w:eastAsia="zh-CN"/>
        </w:rPr>
        <w:t xml:space="preserve"> </w:t>
      </w:r>
      <w:r>
        <w:rPr>
          <w:lang w:eastAsia="zh-CN"/>
        </w:rPr>
        <w:t>positioning services.</w:t>
      </w:r>
    </w:p>
    <w:p w14:paraId="67D72F7E" w14:textId="77777777" w:rsidR="008A02F4" w:rsidRPr="00641BA0" w:rsidRDefault="008A02F4" w:rsidP="00641BA0">
      <w:pPr>
        <w:pStyle w:val="3"/>
      </w:pPr>
      <w:bookmarkStart w:id="267" w:name="_Toc144489241"/>
      <w:bookmarkStart w:id="268" w:name="_Toc144489498"/>
      <w:r w:rsidRPr="00641BA0">
        <w:lastRenderedPageBreak/>
        <w:t>5.14.3</w:t>
      </w:r>
      <w:r w:rsidRPr="00641BA0">
        <w:tab/>
        <w:t>Service Flows</w:t>
      </w:r>
      <w:bookmarkEnd w:id="267"/>
      <w:bookmarkEnd w:id="268"/>
    </w:p>
    <w:p w14:paraId="4545E3F8" w14:textId="77777777" w:rsidR="008A02F4" w:rsidRPr="00F54FE0" w:rsidRDefault="008A02F4" w:rsidP="00AC0823">
      <w:pPr>
        <w:numPr>
          <w:ilvl w:val="0"/>
          <w:numId w:val="15"/>
        </w:numPr>
        <w:overflowPunct/>
        <w:autoSpaceDE/>
        <w:autoSpaceDN/>
        <w:adjustRightInd/>
        <w:ind w:left="786"/>
        <w:jc w:val="both"/>
        <w:textAlignment w:val="auto"/>
        <w:rPr>
          <w:lang w:val="en-US" w:eastAsia="zh-CN"/>
        </w:rPr>
      </w:pPr>
      <w:r w:rsidRPr="00AC0823">
        <w:rPr>
          <w:lang w:val="en-US" w:eastAsia="zh-CN"/>
        </w:rPr>
        <w:t xml:space="preserve">Grace’s mobile phones is authorized by the </w:t>
      </w:r>
      <w:r w:rsidRPr="00AC0823">
        <w:rPr>
          <w:rFonts w:hint="eastAsia"/>
          <w:lang w:val="en-US" w:eastAsia="zh-CN"/>
        </w:rPr>
        <w:t>mobile</w:t>
      </w:r>
      <w:r w:rsidRPr="00AC0823">
        <w:rPr>
          <w:lang w:val="en-US" w:eastAsia="zh-CN"/>
        </w:rPr>
        <w:t xml:space="preserve"> operators to perform the Ambient IoT service. And the phone is allowed to send signal to Ambient IoT devices.</w:t>
      </w:r>
      <w:r w:rsidRPr="008B4104">
        <w:rPr>
          <w:lang w:val="en-US" w:eastAsia="zh-CN"/>
        </w:rPr>
        <w:t xml:space="preserve"> </w:t>
      </w:r>
      <w:r>
        <w:rPr>
          <w:lang w:val="en-US" w:eastAsia="zh-CN"/>
        </w:rPr>
        <w:t>Grace downloads the shopping Navigation APP and registers to the navigation service.</w:t>
      </w:r>
    </w:p>
    <w:p w14:paraId="254769DA" w14:textId="77777777" w:rsidR="008A02F4" w:rsidRPr="00AC0823" w:rsidRDefault="008A02F4" w:rsidP="00AC0823">
      <w:pPr>
        <w:numPr>
          <w:ilvl w:val="0"/>
          <w:numId w:val="15"/>
        </w:numPr>
        <w:overflowPunct/>
        <w:autoSpaceDE/>
        <w:autoSpaceDN/>
        <w:adjustRightInd/>
        <w:ind w:left="786"/>
        <w:jc w:val="both"/>
        <w:textAlignment w:val="auto"/>
        <w:rPr>
          <w:lang w:val="en-US" w:eastAsia="zh-CN"/>
        </w:rPr>
      </w:pPr>
      <w:r w:rsidRPr="00AC0823">
        <w:rPr>
          <w:lang w:val="en-US" w:eastAsia="zh-CN"/>
        </w:rPr>
        <w:t>One day, Grace drives her car to the new shopping Centre for the first time. When the car arrives at the entrance of the parking area, the navigation APP in her cell phone reminds her that the indoor positioning and navigation system will provide service for her. After authorization, t</w:t>
      </w:r>
      <w:r w:rsidRPr="00AC0823">
        <w:rPr>
          <w:rFonts w:hint="eastAsia"/>
          <w:lang w:val="en-US" w:eastAsia="zh-CN"/>
        </w:rPr>
        <w:t>he</w:t>
      </w:r>
      <w:r w:rsidRPr="00AC0823">
        <w:rPr>
          <w:lang w:val="en-US" w:eastAsia="zh-CN"/>
        </w:rPr>
        <w:t xml:space="preserve"> mobile phone performs Ambient IoT communication service and Ambient IoT positioning service using Ambient IoT device(s), in order to get the Ambient IoT device’s ID and relative position (i.e., relative distance and/or relative angle). S</w:t>
      </w:r>
      <w:r w:rsidRPr="00AC0823">
        <w:rPr>
          <w:rFonts w:hint="eastAsia"/>
          <w:lang w:val="en-US" w:eastAsia="zh-CN"/>
        </w:rPr>
        <w:t>pecifically</w:t>
      </w:r>
      <w:r w:rsidRPr="00AC0823">
        <w:rPr>
          <w:lang w:val="en-US" w:eastAsia="zh-CN"/>
        </w:rPr>
        <w:t xml:space="preserve">, the system starts to work and Grace’s smart phone begins to send triggering signals (the triggering signals may be sent continuously or intermittently) to the Ambient IoT devices that have been attached on the </w:t>
      </w:r>
      <w:r w:rsidRPr="00AC0823">
        <w:rPr>
          <w:rFonts w:hint="eastAsia"/>
          <w:lang w:val="en-US" w:eastAsia="zh-CN"/>
        </w:rPr>
        <w:t>nearby</w:t>
      </w:r>
      <w:r w:rsidRPr="00AC0823">
        <w:rPr>
          <w:lang w:val="en-US" w:eastAsia="zh-CN"/>
        </w:rPr>
        <w:t xml:space="preserve"> walls or poles aside the road to the underground parking.</w:t>
      </w:r>
    </w:p>
    <w:p w14:paraId="3FB491FC" w14:textId="77777777" w:rsidR="008A02F4" w:rsidRDefault="00591537" w:rsidP="008A02F4">
      <w:pPr>
        <w:jc w:val="center"/>
        <w:rPr>
          <w:lang w:val="en-US" w:eastAsia="zh-CN"/>
        </w:rPr>
      </w:pPr>
      <w:r w:rsidRPr="00D141CE">
        <w:rPr>
          <w:noProof/>
        </w:rPr>
        <w:drawing>
          <wp:inline distT="0" distB="0" distL="0" distR="0" wp14:anchorId="7CF45CFE" wp14:editId="45A07223">
            <wp:extent cx="3410585" cy="2126615"/>
            <wp:effectExtent l="0" t="0" r="0" b="0"/>
            <wp:docPr id="17"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pic:cNvPicPr>
                      <a:picLocks/>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410585" cy="2126615"/>
                    </a:xfrm>
                    <a:prstGeom prst="rect">
                      <a:avLst/>
                    </a:prstGeom>
                    <a:noFill/>
                    <a:ln>
                      <a:noFill/>
                    </a:ln>
                  </pic:spPr>
                </pic:pic>
              </a:graphicData>
            </a:graphic>
          </wp:inline>
        </w:drawing>
      </w:r>
    </w:p>
    <w:p w14:paraId="0D513675" w14:textId="77777777" w:rsidR="008A02F4" w:rsidRDefault="008A02F4" w:rsidP="001C5B74">
      <w:pPr>
        <w:pStyle w:val="TF"/>
        <w:rPr>
          <w:lang w:val="en-US" w:eastAsia="zh-CN"/>
        </w:rPr>
      </w:pPr>
      <w:r w:rsidRPr="005431EC">
        <w:rPr>
          <w:lang w:val="en-US" w:eastAsia="zh-CN"/>
        </w:rPr>
        <w:t xml:space="preserve">Figure </w:t>
      </w:r>
      <w:r w:rsidR="002637BD">
        <w:rPr>
          <w:lang w:val="en-US" w:eastAsia="zh-CN"/>
        </w:rPr>
        <w:t>5.14.3-</w:t>
      </w:r>
      <w:r w:rsidRPr="005431EC">
        <w:rPr>
          <w:lang w:val="en-US" w:eastAsia="zh-CN"/>
        </w:rPr>
        <w:t xml:space="preserve">1: Positioning in Parking area using </w:t>
      </w:r>
      <w:r w:rsidR="002637BD">
        <w:rPr>
          <w:lang w:val="en-US" w:eastAsia="zh-CN"/>
        </w:rPr>
        <w:t>A</w:t>
      </w:r>
      <w:r w:rsidRPr="005431EC">
        <w:rPr>
          <w:lang w:val="en-US" w:eastAsia="zh-CN"/>
        </w:rPr>
        <w:t>mbient IoT</w:t>
      </w:r>
    </w:p>
    <w:p w14:paraId="7FA2EC09" w14:textId="77777777" w:rsidR="008A02F4" w:rsidRDefault="008A02F4" w:rsidP="009426D8">
      <w:pPr>
        <w:numPr>
          <w:ilvl w:val="0"/>
          <w:numId w:val="15"/>
        </w:numPr>
        <w:overflowPunct/>
        <w:autoSpaceDE/>
        <w:autoSpaceDN/>
        <w:adjustRightInd/>
        <w:ind w:left="786"/>
        <w:jc w:val="both"/>
        <w:textAlignment w:val="auto"/>
        <w:rPr>
          <w:lang w:val="en-US" w:eastAsia="zh-CN"/>
        </w:rPr>
      </w:pPr>
      <w:r>
        <w:rPr>
          <w:lang w:val="en-US" w:eastAsia="zh-CN"/>
        </w:rPr>
        <w:t xml:space="preserve">The device(s) near Grace’s car is/are activated by the </w:t>
      </w:r>
      <w:r>
        <w:rPr>
          <w:lang w:eastAsia="zh-CN"/>
        </w:rPr>
        <w:t>triggering</w:t>
      </w:r>
      <w:r>
        <w:rPr>
          <w:lang w:val="en-US" w:eastAsia="zh-CN"/>
        </w:rPr>
        <w:t xml:space="preserve"> signals. Then, t</w:t>
      </w:r>
      <w:r w:rsidRPr="00BA1329">
        <w:rPr>
          <w:lang w:val="en-US" w:eastAsia="zh-CN"/>
        </w:rPr>
        <w:t xml:space="preserve">he </w:t>
      </w:r>
      <w:r>
        <w:rPr>
          <w:lang w:eastAsia="zh-CN"/>
        </w:rPr>
        <w:t xml:space="preserve">Ambient IoT </w:t>
      </w:r>
      <w:r w:rsidR="00271647">
        <w:rPr>
          <w:lang w:eastAsia="zh-CN"/>
        </w:rPr>
        <w:t>d</w:t>
      </w:r>
      <w:r>
        <w:rPr>
          <w:lang w:eastAsia="zh-CN"/>
        </w:rPr>
        <w:t xml:space="preserve">evice(s) </w:t>
      </w:r>
      <w:r w:rsidRPr="008F5AA5">
        <w:rPr>
          <w:lang w:val="en-US" w:eastAsia="zh-CN"/>
        </w:rPr>
        <w:t>responds to</w:t>
      </w:r>
      <w:r w:rsidRPr="00BA1329">
        <w:rPr>
          <w:lang w:val="en-US" w:eastAsia="zh-CN"/>
        </w:rPr>
        <w:t xml:space="preserve"> </w:t>
      </w:r>
      <w:r>
        <w:rPr>
          <w:lang w:val="en-US" w:eastAsia="zh-CN"/>
        </w:rPr>
        <w:t>Grace’s</w:t>
      </w:r>
      <w:r w:rsidRPr="00BA1329">
        <w:rPr>
          <w:lang w:val="en-US" w:eastAsia="zh-CN"/>
        </w:rPr>
        <w:t xml:space="preserve"> mobile phone</w:t>
      </w:r>
      <w:r>
        <w:rPr>
          <w:lang w:val="en-US" w:eastAsia="zh-CN"/>
        </w:rPr>
        <w:t>. The device ID is sent to the phone, followed by a signal. Using the signal, the</w:t>
      </w:r>
      <w:r w:rsidRPr="00BA1329">
        <w:rPr>
          <w:lang w:val="en-US" w:eastAsia="zh-CN"/>
        </w:rPr>
        <w:t xml:space="preserve"> mobile phone</w:t>
      </w:r>
      <w:r>
        <w:rPr>
          <w:lang w:val="en-US" w:eastAsia="zh-CN"/>
        </w:rPr>
        <w:t xml:space="preserve"> device derives the relative distance and/or relative angle to the </w:t>
      </w:r>
      <w:r>
        <w:rPr>
          <w:lang w:eastAsia="zh-CN"/>
        </w:rPr>
        <w:t>Ambient IoT Device. Using the ID and the derived</w:t>
      </w:r>
      <w:r w:rsidRPr="008F5AA5">
        <w:rPr>
          <w:lang w:val="en-US" w:eastAsia="zh-CN"/>
        </w:rPr>
        <w:t xml:space="preserve"> </w:t>
      </w:r>
      <w:r>
        <w:rPr>
          <w:lang w:val="en-US" w:eastAsia="zh-CN"/>
        </w:rPr>
        <w:t xml:space="preserve">relative distance and/or relative angle, the position of the car can be derived by the APP and be shown in the indoor navigation APP. </w:t>
      </w:r>
    </w:p>
    <w:p w14:paraId="284604B1" w14:textId="77777777" w:rsidR="008A02F4" w:rsidRDefault="008A02F4" w:rsidP="008A02F4">
      <w:pPr>
        <w:ind w:left="720"/>
        <w:jc w:val="both"/>
        <w:rPr>
          <w:lang w:val="en-US" w:eastAsia="zh-CN"/>
        </w:rPr>
      </w:pPr>
      <w:r>
        <w:rPr>
          <w:lang w:val="en-US" w:eastAsia="zh-CN"/>
        </w:rPr>
        <w:t xml:space="preserve">While the car moves forwards, other </w:t>
      </w:r>
      <w:r>
        <w:rPr>
          <w:lang w:eastAsia="zh-CN"/>
        </w:rPr>
        <w:t xml:space="preserve">Ambient IoT </w:t>
      </w:r>
      <w:r w:rsidR="00271647">
        <w:rPr>
          <w:lang w:eastAsia="zh-CN"/>
        </w:rPr>
        <w:t>d</w:t>
      </w:r>
      <w:r>
        <w:rPr>
          <w:lang w:eastAsia="zh-CN"/>
        </w:rPr>
        <w:t xml:space="preserve">evice(s) will sequentially respond to </w:t>
      </w:r>
      <w:r>
        <w:rPr>
          <w:lang w:val="en-US" w:eastAsia="zh-CN"/>
        </w:rPr>
        <w:t>Grace’s</w:t>
      </w:r>
      <w:r w:rsidRPr="00BA1329">
        <w:rPr>
          <w:lang w:val="en-US" w:eastAsia="zh-CN"/>
        </w:rPr>
        <w:t xml:space="preserve"> mobile phone</w:t>
      </w:r>
      <w:r>
        <w:rPr>
          <w:lang w:val="en-US" w:eastAsia="zh-CN"/>
        </w:rPr>
        <w:t xml:space="preserve"> and the position can be continuously updated.</w:t>
      </w:r>
    </w:p>
    <w:p w14:paraId="212EB1AD" w14:textId="77777777" w:rsidR="008A02F4" w:rsidRDefault="008A02F4" w:rsidP="008A02F4">
      <w:pPr>
        <w:ind w:left="720"/>
        <w:jc w:val="both"/>
        <w:rPr>
          <w:lang w:val="en-US" w:eastAsia="zh-CN"/>
        </w:rPr>
      </w:pPr>
      <w:r>
        <w:rPr>
          <w:lang w:val="en-US" w:eastAsia="zh-CN"/>
        </w:rPr>
        <w:t xml:space="preserve">The APP navigates Grace to an empty parking spot using the navigation information and the real-time position of Grace’s car. Finally, Grace parked her car in the target parking spot. </w:t>
      </w:r>
    </w:p>
    <w:p w14:paraId="1762F63E" w14:textId="77777777" w:rsidR="008A02F4" w:rsidRDefault="008A02F4" w:rsidP="001C5B74">
      <w:pPr>
        <w:pStyle w:val="NO"/>
        <w:rPr>
          <w:lang w:val="en-US" w:eastAsia="zh-CN"/>
        </w:rPr>
      </w:pPr>
      <w:r>
        <w:rPr>
          <w:lang w:val="en-US" w:eastAsia="zh-CN"/>
        </w:rPr>
        <w:t>Note 1: At a moment, one or multiple Ambient IoT devices can be used for positioning. It will depend on further study in downstream groups.</w:t>
      </w:r>
    </w:p>
    <w:p w14:paraId="4A8D6B6F" w14:textId="77777777" w:rsidR="008A02F4" w:rsidRDefault="008A02F4" w:rsidP="001C5B74">
      <w:pPr>
        <w:pStyle w:val="NO"/>
        <w:rPr>
          <w:lang w:val="en-US" w:eastAsia="zh-CN"/>
        </w:rPr>
      </w:pPr>
      <w:r>
        <w:rPr>
          <w:lang w:val="en-US" w:eastAsia="zh-CN"/>
        </w:rPr>
        <w:t>Note 2: T</w:t>
      </w:r>
      <w:r w:rsidRPr="00BA1329">
        <w:rPr>
          <w:lang w:val="en-US" w:eastAsia="zh-CN"/>
        </w:rPr>
        <w:t xml:space="preserve">he </w:t>
      </w:r>
      <w:r>
        <w:rPr>
          <w:lang w:eastAsia="zh-CN"/>
        </w:rPr>
        <w:t xml:space="preserve">Ambient IoT </w:t>
      </w:r>
      <w:r w:rsidR="00271647">
        <w:rPr>
          <w:lang w:eastAsia="zh-CN"/>
        </w:rPr>
        <w:t>d</w:t>
      </w:r>
      <w:r>
        <w:rPr>
          <w:lang w:eastAsia="zh-CN"/>
        </w:rPr>
        <w:t xml:space="preserve">evice(s) </w:t>
      </w:r>
      <w:r>
        <w:rPr>
          <w:lang w:val="en-US" w:eastAsia="zh-CN"/>
        </w:rPr>
        <w:t xml:space="preserve">only respond to the UEs who have </w:t>
      </w:r>
      <w:r>
        <w:rPr>
          <w:lang w:eastAsia="zh-CN"/>
        </w:rPr>
        <w:t>subscribed the indoor</w:t>
      </w:r>
      <w:r w:rsidRPr="00710DAB">
        <w:rPr>
          <w:lang w:eastAsia="zh-CN"/>
        </w:rPr>
        <w:t xml:space="preserve"> </w:t>
      </w:r>
      <w:r>
        <w:rPr>
          <w:lang w:eastAsia="zh-CN"/>
        </w:rPr>
        <w:t>positioning services</w:t>
      </w:r>
      <w:r>
        <w:rPr>
          <w:lang w:val="en-US" w:eastAsia="zh-CN"/>
        </w:rPr>
        <w:t xml:space="preserve"> and </w:t>
      </w:r>
      <w:r>
        <w:rPr>
          <w:lang w:eastAsia="zh-CN"/>
        </w:rPr>
        <w:t xml:space="preserve">authorized by the </w:t>
      </w:r>
      <w:r>
        <w:rPr>
          <w:rFonts w:hint="eastAsia"/>
          <w:lang w:eastAsia="zh-CN"/>
        </w:rPr>
        <w:t>mobile</w:t>
      </w:r>
      <w:r>
        <w:rPr>
          <w:lang w:eastAsia="zh-CN"/>
        </w:rPr>
        <w:t xml:space="preserve"> operators.</w:t>
      </w:r>
    </w:p>
    <w:p w14:paraId="2E5F6308" w14:textId="77777777" w:rsidR="008A02F4" w:rsidRPr="00A137A0" w:rsidRDefault="008A02F4" w:rsidP="009426D8">
      <w:pPr>
        <w:numPr>
          <w:ilvl w:val="0"/>
          <w:numId w:val="15"/>
        </w:numPr>
        <w:overflowPunct/>
        <w:autoSpaceDE/>
        <w:autoSpaceDN/>
        <w:adjustRightInd/>
        <w:ind w:left="786"/>
        <w:jc w:val="both"/>
        <w:textAlignment w:val="auto"/>
        <w:rPr>
          <w:lang w:val="en-US" w:eastAsia="zh-CN"/>
        </w:rPr>
      </w:pPr>
      <w:r>
        <w:rPr>
          <w:lang w:val="en-US" w:eastAsia="zh-CN"/>
        </w:rPr>
        <w:t>Grace gets off her car. Today, she wants to shop for groceries</w:t>
      </w:r>
      <w:r w:rsidRPr="00A04514">
        <w:rPr>
          <w:lang w:val="en-US" w:eastAsia="zh-CN"/>
        </w:rPr>
        <w:t xml:space="preserve"> </w:t>
      </w:r>
      <w:r>
        <w:rPr>
          <w:lang w:val="en-US" w:eastAsia="zh-CN"/>
        </w:rPr>
        <w:t xml:space="preserve">and a new skirt. After checking the APP, she easily finds that the supermarket and the </w:t>
      </w:r>
      <w:r>
        <w:rPr>
          <w:szCs w:val="21"/>
          <w:lang w:eastAsia="zh-CN"/>
        </w:rPr>
        <w:t>fashion shop are in the 1</w:t>
      </w:r>
      <w:r>
        <w:rPr>
          <w:szCs w:val="21"/>
          <w:vertAlign w:val="superscript"/>
          <w:lang w:eastAsia="zh-CN"/>
        </w:rPr>
        <w:t>st</w:t>
      </w:r>
      <w:r>
        <w:rPr>
          <w:szCs w:val="21"/>
          <w:lang w:eastAsia="zh-CN"/>
        </w:rPr>
        <w:t xml:space="preserve"> floor the 3</w:t>
      </w:r>
      <w:r w:rsidRPr="007B4FFB">
        <w:rPr>
          <w:szCs w:val="21"/>
          <w:vertAlign w:val="superscript"/>
          <w:lang w:eastAsia="zh-CN"/>
        </w:rPr>
        <w:t>rd</w:t>
      </w:r>
      <w:r>
        <w:rPr>
          <w:szCs w:val="21"/>
          <w:lang w:eastAsia="zh-CN"/>
        </w:rPr>
        <w:t xml:space="preserve"> floor respectively. The APP further plans the route to the </w:t>
      </w:r>
      <w:r>
        <w:rPr>
          <w:lang w:val="en-US" w:eastAsia="zh-CN"/>
        </w:rPr>
        <w:t>supermarket</w:t>
      </w:r>
      <w:r>
        <w:rPr>
          <w:szCs w:val="21"/>
          <w:lang w:eastAsia="zh-CN"/>
        </w:rPr>
        <w:t xml:space="preserve">. With the help of </w:t>
      </w:r>
      <w:r>
        <w:rPr>
          <w:lang w:eastAsia="zh-CN"/>
        </w:rPr>
        <w:t xml:space="preserve">Ambient IoT devices attached all over the parking area and the smart phone, she easily finds the elevator. </w:t>
      </w:r>
    </w:p>
    <w:p w14:paraId="1C66FE5A" w14:textId="77777777" w:rsidR="008A02F4" w:rsidRDefault="008A02F4" w:rsidP="008A02F4">
      <w:pPr>
        <w:ind w:left="720"/>
        <w:jc w:val="both"/>
        <w:rPr>
          <w:lang w:eastAsia="zh-CN"/>
        </w:rPr>
      </w:pPr>
      <w:r>
        <w:rPr>
          <w:lang w:eastAsia="zh-CN"/>
        </w:rPr>
        <w:t>When steps out the elevator in the 1</w:t>
      </w:r>
      <w:r w:rsidRPr="00A04514">
        <w:rPr>
          <w:vertAlign w:val="superscript"/>
          <w:lang w:eastAsia="zh-CN"/>
        </w:rPr>
        <w:t>st</w:t>
      </w:r>
      <w:r>
        <w:rPr>
          <w:lang w:eastAsia="zh-CN"/>
        </w:rPr>
        <w:t xml:space="preserve"> floor, the </w:t>
      </w:r>
      <w:r w:rsidR="002637BD">
        <w:rPr>
          <w:lang w:eastAsia="zh-CN"/>
        </w:rPr>
        <w:t>A</w:t>
      </w:r>
      <w:r>
        <w:rPr>
          <w:lang w:eastAsia="zh-CN"/>
        </w:rPr>
        <w:t xml:space="preserve">mbient IoT </w:t>
      </w:r>
      <w:r w:rsidR="00271647">
        <w:rPr>
          <w:lang w:eastAsia="zh-CN"/>
        </w:rPr>
        <w:t>d</w:t>
      </w:r>
      <w:r>
        <w:rPr>
          <w:lang w:eastAsia="zh-CN"/>
        </w:rPr>
        <w:t xml:space="preserve">evice attached on the door of the elevator is activated by Grace’s mobile phone and soon the mobile phone updates Grace’s location in the </w:t>
      </w:r>
      <w:r>
        <w:rPr>
          <w:lang w:val="en-US" w:eastAsia="zh-CN"/>
        </w:rPr>
        <w:t>navigation APP</w:t>
      </w:r>
      <w:r>
        <w:rPr>
          <w:lang w:eastAsia="zh-CN"/>
        </w:rPr>
        <w:t>. The navigation APP switches to the 1</w:t>
      </w:r>
      <w:r w:rsidRPr="00A04514">
        <w:rPr>
          <w:vertAlign w:val="superscript"/>
          <w:lang w:eastAsia="zh-CN"/>
        </w:rPr>
        <w:t>st</w:t>
      </w:r>
      <w:r>
        <w:rPr>
          <w:lang w:eastAsia="zh-CN"/>
        </w:rPr>
        <w:t xml:space="preserve"> floor and it indicates to Grace that the entrance of the supermarket is 20 meters to the right. </w:t>
      </w:r>
    </w:p>
    <w:p w14:paraId="3638915F" w14:textId="77777777" w:rsidR="008A02F4" w:rsidRDefault="00591537" w:rsidP="008A02F4">
      <w:pPr>
        <w:ind w:left="720"/>
        <w:jc w:val="center"/>
        <w:rPr>
          <w:lang w:eastAsia="zh-CN"/>
        </w:rPr>
      </w:pPr>
      <w:r w:rsidRPr="00D141CE">
        <w:rPr>
          <w:noProof/>
        </w:rPr>
        <w:lastRenderedPageBreak/>
        <w:drawing>
          <wp:inline distT="0" distB="0" distL="0" distR="0" wp14:anchorId="374777EA" wp14:editId="4BD0259F">
            <wp:extent cx="3606800" cy="2002790"/>
            <wp:effectExtent l="0" t="0" r="0" b="0"/>
            <wp:docPr id="18"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606800" cy="2002790"/>
                    </a:xfrm>
                    <a:prstGeom prst="rect">
                      <a:avLst/>
                    </a:prstGeom>
                    <a:noFill/>
                    <a:ln>
                      <a:noFill/>
                    </a:ln>
                  </pic:spPr>
                </pic:pic>
              </a:graphicData>
            </a:graphic>
          </wp:inline>
        </w:drawing>
      </w:r>
    </w:p>
    <w:p w14:paraId="332DB8B6" w14:textId="77777777" w:rsidR="008A02F4" w:rsidRDefault="008A02F4" w:rsidP="001C5B74">
      <w:pPr>
        <w:pStyle w:val="TF"/>
        <w:rPr>
          <w:lang w:eastAsia="zh-CN"/>
        </w:rPr>
      </w:pPr>
      <w:r w:rsidRPr="005D1709">
        <w:rPr>
          <w:lang w:eastAsia="zh-CN"/>
        </w:rPr>
        <w:t xml:space="preserve">Figure </w:t>
      </w:r>
      <w:r w:rsidR="002637BD">
        <w:rPr>
          <w:lang w:eastAsia="zh-CN"/>
        </w:rPr>
        <w:t>5.14.3-</w:t>
      </w:r>
      <w:r w:rsidRPr="005D1709">
        <w:rPr>
          <w:lang w:eastAsia="zh-CN"/>
        </w:rPr>
        <w:t xml:space="preserve">2: Positioning in Shopping centre using </w:t>
      </w:r>
      <w:r w:rsidR="002637BD">
        <w:rPr>
          <w:lang w:eastAsia="zh-CN"/>
        </w:rPr>
        <w:t>A</w:t>
      </w:r>
      <w:r w:rsidRPr="005D1709">
        <w:rPr>
          <w:lang w:eastAsia="zh-CN"/>
        </w:rPr>
        <w:t>mbient IoT</w:t>
      </w:r>
    </w:p>
    <w:p w14:paraId="7C13F7BA" w14:textId="77777777" w:rsidR="008A02F4" w:rsidRPr="008A02F4" w:rsidRDefault="008A02F4" w:rsidP="009426D8">
      <w:pPr>
        <w:pStyle w:val="aff"/>
        <w:numPr>
          <w:ilvl w:val="0"/>
          <w:numId w:val="15"/>
        </w:numPr>
        <w:spacing w:after="180" w:line="240" w:lineRule="auto"/>
        <w:ind w:left="786"/>
        <w:contextualSpacing w:val="0"/>
        <w:jc w:val="both"/>
        <w:rPr>
          <w:rFonts w:ascii="Times New Roman" w:eastAsia="Times New Roman" w:hAnsi="Times New Roman"/>
          <w:sz w:val="20"/>
          <w:szCs w:val="20"/>
          <w:lang w:val="en-GB" w:eastAsia="zh-CN"/>
        </w:rPr>
      </w:pPr>
      <w:r w:rsidRPr="008A02F4">
        <w:rPr>
          <w:rFonts w:ascii="Times New Roman" w:eastAsia="Times New Roman" w:hAnsi="Times New Roman"/>
          <w:sz w:val="20"/>
          <w:szCs w:val="20"/>
          <w:lang w:val="en-GB" w:eastAsia="zh-CN"/>
        </w:rPr>
        <w:t>The supermarket is very big, with an area of 20000 m</w:t>
      </w:r>
      <w:r w:rsidRPr="0071208D">
        <w:rPr>
          <w:rFonts w:ascii="Times New Roman" w:eastAsia="Times New Roman" w:hAnsi="Times New Roman"/>
          <w:sz w:val="20"/>
          <w:szCs w:val="20"/>
          <w:vertAlign w:val="superscript"/>
          <w:lang w:val="en-GB" w:eastAsia="zh-CN"/>
        </w:rPr>
        <w:t>2</w:t>
      </w:r>
      <w:r w:rsidRPr="008A02F4">
        <w:rPr>
          <w:rFonts w:ascii="Times New Roman" w:eastAsia="Times New Roman" w:hAnsi="Times New Roman"/>
          <w:sz w:val="20"/>
          <w:szCs w:val="20"/>
          <w:lang w:val="en-GB" w:eastAsia="zh-CN"/>
        </w:rPr>
        <w:t xml:space="preserve">. With the help of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 xml:space="preserve">evices, it only takes minutes for Grace to find the shelfs with the groceries that Grace wants to buy. In addition, when </w:t>
      </w:r>
      <w:r w:rsidRPr="008A02F4">
        <w:rPr>
          <w:rFonts w:ascii="Times New Roman" w:eastAsia="Times New Roman" w:hAnsi="Times New Roman" w:hint="eastAsia"/>
          <w:sz w:val="20"/>
          <w:szCs w:val="20"/>
          <w:lang w:val="en-GB" w:eastAsia="zh-CN"/>
        </w:rPr>
        <w:t>G</w:t>
      </w:r>
      <w:r w:rsidRPr="008A02F4">
        <w:rPr>
          <w:rFonts w:ascii="Times New Roman" w:eastAsia="Times New Roman" w:hAnsi="Times New Roman"/>
          <w:sz w:val="20"/>
          <w:szCs w:val="20"/>
          <w:lang w:val="en-GB" w:eastAsia="zh-CN"/>
        </w:rPr>
        <w:t xml:space="preserve">race walks near to the shelf and searches for the target items using the navigation APP, the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evice attached on the shelf will respond to the smart phone the specific location of the target items: putting at which part of the shelf and at which layer.</w:t>
      </w:r>
    </w:p>
    <w:p w14:paraId="2513A411" w14:textId="77777777" w:rsidR="008A02F4" w:rsidRPr="008A02F4" w:rsidRDefault="008A02F4" w:rsidP="009426D8">
      <w:pPr>
        <w:pStyle w:val="aff"/>
        <w:numPr>
          <w:ilvl w:val="0"/>
          <w:numId w:val="15"/>
        </w:numPr>
        <w:spacing w:after="180" w:line="240" w:lineRule="auto"/>
        <w:ind w:left="786"/>
        <w:contextualSpacing w:val="0"/>
        <w:jc w:val="both"/>
        <w:rPr>
          <w:rFonts w:ascii="Times New Roman" w:eastAsia="Times New Roman" w:hAnsi="Times New Roman"/>
          <w:sz w:val="20"/>
          <w:szCs w:val="20"/>
          <w:lang w:val="en-GB" w:eastAsia="zh-CN"/>
        </w:rPr>
      </w:pPr>
      <w:r w:rsidRPr="008A02F4">
        <w:rPr>
          <w:rFonts w:ascii="Times New Roman" w:eastAsia="Times New Roman" w:hAnsi="Times New Roman"/>
          <w:sz w:val="20"/>
          <w:szCs w:val="20"/>
          <w:lang w:val="en-GB" w:eastAsia="zh-CN"/>
        </w:rPr>
        <w:t xml:space="preserve">After buying all the needed items in the supermarket, with the help of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 xml:space="preserve">evices, Grace also goes to the fashion shops and buy her preferred skirt. </w:t>
      </w:r>
    </w:p>
    <w:p w14:paraId="7D89DFA3" w14:textId="77777777" w:rsidR="008A02F4" w:rsidRPr="00641BA0" w:rsidRDefault="008A02F4" w:rsidP="00641BA0">
      <w:pPr>
        <w:pStyle w:val="3"/>
      </w:pPr>
      <w:bookmarkStart w:id="269" w:name="_Toc144489242"/>
      <w:bookmarkStart w:id="270" w:name="_Toc144489499"/>
      <w:r w:rsidRPr="00641BA0">
        <w:t>5.14.4</w:t>
      </w:r>
      <w:r w:rsidRPr="00641BA0">
        <w:tab/>
        <w:t>Post-conditions</w:t>
      </w:r>
      <w:bookmarkEnd w:id="269"/>
      <w:bookmarkEnd w:id="270"/>
    </w:p>
    <w:p w14:paraId="2D556AA6" w14:textId="77777777" w:rsidR="008A02F4" w:rsidRDefault="008A02F4" w:rsidP="008A02F4">
      <w:pPr>
        <w:jc w:val="both"/>
        <w:rPr>
          <w:lang w:val="en-US" w:eastAsia="zh-CN"/>
        </w:rPr>
      </w:pPr>
      <w:r w:rsidRPr="002B0421">
        <w:rPr>
          <w:lang w:val="en-US" w:eastAsia="zh-CN"/>
        </w:rPr>
        <w:t xml:space="preserve">Thanks to the </w:t>
      </w:r>
      <w:r>
        <w:rPr>
          <w:lang w:val="en-US" w:eastAsia="zh-CN"/>
        </w:rPr>
        <w:t xml:space="preserve">indoor positioning service provided by 5G </w:t>
      </w:r>
      <w:r>
        <w:rPr>
          <w:lang w:eastAsia="zh-CN"/>
        </w:rPr>
        <w:t xml:space="preserve">Ambient IoT </w:t>
      </w:r>
      <w:r w:rsidRPr="002B0421">
        <w:rPr>
          <w:lang w:val="en-US" w:eastAsia="zh-CN"/>
        </w:rPr>
        <w:t>s</w:t>
      </w:r>
      <w:r>
        <w:rPr>
          <w:lang w:val="en-US" w:eastAsia="zh-CN"/>
        </w:rPr>
        <w:t>ystem</w:t>
      </w:r>
      <w:r w:rsidRPr="002B0421">
        <w:rPr>
          <w:lang w:val="en-US" w:eastAsia="zh-CN"/>
        </w:rPr>
        <w:t xml:space="preserve">, </w:t>
      </w:r>
      <w:r>
        <w:rPr>
          <w:lang w:val="en-US" w:eastAsia="zh-CN"/>
        </w:rPr>
        <w:t>Grace</w:t>
      </w:r>
      <w:r w:rsidRPr="002B0421">
        <w:rPr>
          <w:lang w:val="en-US" w:eastAsia="zh-CN"/>
        </w:rPr>
        <w:t xml:space="preserve"> </w:t>
      </w:r>
      <w:r>
        <w:rPr>
          <w:lang w:val="en-US" w:eastAsia="zh-CN"/>
        </w:rPr>
        <w:t>has a great shopping experience in the shopping center</w:t>
      </w:r>
      <w:r w:rsidRPr="002B0421">
        <w:rPr>
          <w:lang w:val="en-US" w:eastAsia="zh-CN"/>
        </w:rPr>
        <w:t>.</w:t>
      </w:r>
    </w:p>
    <w:p w14:paraId="40E934A7" w14:textId="77777777" w:rsidR="008A02F4" w:rsidRPr="00641BA0" w:rsidRDefault="008A02F4" w:rsidP="00641BA0">
      <w:pPr>
        <w:pStyle w:val="3"/>
      </w:pPr>
      <w:bookmarkStart w:id="271" w:name="_Toc144489243"/>
      <w:bookmarkStart w:id="272" w:name="_Toc144489500"/>
      <w:r w:rsidRPr="00641BA0">
        <w:t>5.14.5</w:t>
      </w:r>
      <w:r w:rsidRPr="00641BA0">
        <w:tab/>
        <w:t>Existing features partly or fully covering the use case functionality</w:t>
      </w:r>
      <w:bookmarkEnd w:id="271"/>
      <w:bookmarkEnd w:id="272"/>
    </w:p>
    <w:p w14:paraId="4D95B60C" w14:textId="77777777" w:rsidR="008A02F4" w:rsidRPr="00AD08CE" w:rsidRDefault="008A02F4" w:rsidP="008A02F4">
      <w:pPr>
        <w:spacing w:after="0"/>
        <w:rPr>
          <w:lang w:val="en-US" w:eastAsia="zh-CN"/>
        </w:rPr>
      </w:pPr>
      <w:r w:rsidRPr="008F79F7">
        <w:rPr>
          <w:lang w:val="en-US" w:eastAsia="zh-CN"/>
        </w:rPr>
        <w:t>Same as existing service requirements, both licensed and unlicensed spectrum are applicable to Ambient IoT device.</w:t>
      </w:r>
    </w:p>
    <w:p w14:paraId="0375B9DD" w14:textId="77777777" w:rsidR="008A02F4" w:rsidRPr="00641BA0" w:rsidRDefault="008A02F4" w:rsidP="00641BA0">
      <w:pPr>
        <w:pStyle w:val="3"/>
      </w:pPr>
      <w:bookmarkStart w:id="273" w:name="_Toc144489244"/>
      <w:bookmarkStart w:id="274" w:name="_Toc144489501"/>
      <w:r w:rsidRPr="00641BA0">
        <w:t>5.14.6</w:t>
      </w:r>
      <w:r w:rsidRPr="00641BA0">
        <w:tab/>
        <w:t>Potential New Requirements needed to support the use case of Positioning in shopping centre</w:t>
      </w:r>
      <w:bookmarkEnd w:id="273"/>
      <w:bookmarkEnd w:id="274"/>
    </w:p>
    <w:p w14:paraId="5667FC0C" w14:textId="77777777" w:rsidR="008A02F4" w:rsidRDefault="008A02F4" w:rsidP="008A02F4">
      <w:pPr>
        <w:rPr>
          <w:lang w:eastAsia="de-DE"/>
        </w:rPr>
      </w:pPr>
      <w:bookmarkStart w:id="275" w:name="_Hlk103794437"/>
      <w:bookmarkStart w:id="276" w:name="_Hlk103866910"/>
      <w:bookmarkStart w:id="277" w:name="OLE_LINK7"/>
      <w:r>
        <w:rPr>
          <w:lang w:val="en-US" w:eastAsia="zh-CN"/>
        </w:rPr>
        <w:t>[PR.5.14.6-001]</w:t>
      </w:r>
      <w:r w:rsidRPr="002F000E">
        <w:rPr>
          <w:lang w:eastAsia="zh-CN"/>
        </w:rPr>
        <w:t xml:space="preserve"> </w:t>
      </w:r>
      <w:r>
        <w:t xml:space="preserve">The 5G system shall support </w:t>
      </w:r>
      <w:r>
        <w:rPr>
          <w:rFonts w:hint="eastAsia"/>
          <w:lang w:eastAsia="zh-CN"/>
        </w:rPr>
        <w:t>be</w:t>
      </w:r>
      <w:r>
        <w:t xml:space="preserve"> able to authorize a UE to perform Ambient IoT communication services with specific Ambient IoT</w:t>
      </w:r>
      <w:r>
        <w:rPr>
          <w:lang w:eastAsia="de-DE"/>
        </w:rPr>
        <w:t xml:space="preserve"> device</w:t>
      </w:r>
      <w:bookmarkEnd w:id="275"/>
      <w:r>
        <w:rPr>
          <w:lang w:eastAsia="de-DE"/>
        </w:rPr>
        <w:t>s</w:t>
      </w:r>
      <w:r w:rsidRPr="00B114E7">
        <w:rPr>
          <w:lang w:eastAsia="de-DE"/>
        </w:rPr>
        <w:t>.</w:t>
      </w:r>
    </w:p>
    <w:p w14:paraId="6E3D2B01" w14:textId="77777777" w:rsidR="008A02F4" w:rsidRPr="00B114E7" w:rsidRDefault="008A02F4" w:rsidP="008A02F4">
      <w:pPr>
        <w:rPr>
          <w:lang w:eastAsia="de-DE"/>
        </w:rPr>
      </w:pPr>
      <w:r>
        <w:rPr>
          <w:lang w:val="en-US" w:eastAsia="zh-CN"/>
        </w:rPr>
        <w:t>[PR.5.14.6-002]</w:t>
      </w:r>
      <w:r w:rsidRPr="002F000E">
        <w:rPr>
          <w:lang w:eastAsia="zh-CN"/>
        </w:rPr>
        <w:t xml:space="preserve"> </w:t>
      </w:r>
      <w:r>
        <w:t xml:space="preserve">The 5G system shall be able to support authorizing a UE to perform Ambient IoT </w:t>
      </w:r>
      <w:r>
        <w:rPr>
          <w:rFonts w:hint="eastAsia"/>
          <w:lang w:eastAsia="zh-CN"/>
        </w:rPr>
        <w:t>positioning</w:t>
      </w:r>
      <w:r>
        <w:t xml:space="preserve"> services with specific Ambient IoT</w:t>
      </w:r>
      <w:r>
        <w:rPr>
          <w:lang w:eastAsia="de-DE"/>
        </w:rPr>
        <w:t xml:space="preserve"> devices</w:t>
      </w:r>
      <w:r w:rsidRPr="00B114E7">
        <w:rPr>
          <w:lang w:eastAsia="de-DE"/>
        </w:rPr>
        <w:t>.</w:t>
      </w:r>
    </w:p>
    <w:bookmarkEnd w:id="276"/>
    <w:bookmarkEnd w:id="277"/>
    <w:p w14:paraId="3BA7AC9D" w14:textId="77777777" w:rsidR="008A02F4" w:rsidRDefault="008A02F4" w:rsidP="008A02F4">
      <w:pPr>
        <w:rPr>
          <w:lang w:val="en-US" w:eastAsia="zh-CN"/>
        </w:rPr>
      </w:pPr>
      <w:r w:rsidRPr="00B114E7">
        <w:rPr>
          <w:lang w:val="en-US" w:eastAsia="zh-CN"/>
        </w:rPr>
        <w:t>[PR.</w:t>
      </w:r>
      <w:r>
        <w:rPr>
          <w:lang w:val="en-US" w:eastAsia="zh-CN"/>
        </w:rPr>
        <w:t>5.14.6</w:t>
      </w:r>
      <w:r w:rsidRPr="00B114E7">
        <w:rPr>
          <w:lang w:val="en-US" w:eastAsia="zh-CN"/>
        </w:rPr>
        <w:t>-00</w:t>
      </w:r>
      <w:r>
        <w:rPr>
          <w:lang w:val="en-US" w:eastAsia="zh-CN"/>
        </w:rPr>
        <w:t>3</w:t>
      </w:r>
      <w:r w:rsidRPr="00B114E7">
        <w:rPr>
          <w:lang w:val="en-US" w:eastAsia="zh-CN"/>
        </w:rPr>
        <w:t xml:space="preserve">] </w:t>
      </w:r>
      <w:r>
        <w:rPr>
          <w:lang w:val="en-US" w:eastAsia="zh-CN"/>
        </w:rPr>
        <w:t xml:space="preserve">Subject to user consent and </w:t>
      </w:r>
      <w:r>
        <w:rPr>
          <w:rFonts w:hint="eastAsia"/>
          <w:lang w:val="en-US" w:eastAsia="zh-CN"/>
        </w:rPr>
        <w:t>o</w:t>
      </w:r>
      <w:r>
        <w:rPr>
          <w:lang w:val="en-US" w:eastAsia="zh-CN"/>
        </w:rPr>
        <w:t xml:space="preserve">perator’s policy, </w:t>
      </w:r>
      <w:r w:rsidRPr="00B114E7">
        <w:rPr>
          <w:lang w:val="en-US" w:eastAsia="zh-CN"/>
        </w:rPr>
        <w:t>t</w:t>
      </w:r>
      <w:r w:rsidRPr="00B114E7">
        <w:rPr>
          <w:rFonts w:hint="eastAsia"/>
          <w:lang w:val="en-US" w:eastAsia="zh-CN"/>
        </w:rPr>
        <w:t>he</w:t>
      </w:r>
      <w:r w:rsidRPr="00B114E7">
        <w:rPr>
          <w:lang w:val="en-US" w:eastAsia="zh-CN"/>
        </w:rPr>
        <w:t xml:space="preserve"> 5G system shall be able to </w:t>
      </w:r>
      <w:r>
        <w:rPr>
          <w:lang w:val="en-US" w:eastAsia="zh-CN"/>
        </w:rPr>
        <w:t xml:space="preserve">expose </w:t>
      </w:r>
      <w:r w:rsidRPr="008A7B28">
        <w:rPr>
          <w:lang w:eastAsia="zh-CN"/>
        </w:rPr>
        <w:t>the identities and positions of Ambient IoT devices</w:t>
      </w:r>
      <w:r>
        <w:rPr>
          <w:color w:val="FF0000"/>
          <w:lang w:eastAsia="zh-CN"/>
        </w:rPr>
        <w:t xml:space="preserve"> </w:t>
      </w:r>
      <w:r>
        <w:rPr>
          <w:lang w:val="en-US" w:eastAsia="zh-CN"/>
        </w:rPr>
        <w:t>to a 3</w:t>
      </w:r>
      <w:r w:rsidRPr="00523006">
        <w:rPr>
          <w:vertAlign w:val="superscript"/>
          <w:lang w:val="en-US" w:eastAsia="zh-CN"/>
        </w:rPr>
        <w:t>rd</w:t>
      </w:r>
      <w:r>
        <w:rPr>
          <w:lang w:val="en-US" w:eastAsia="zh-CN"/>
        </w:rPr>
        <w:t xml:space="preserve"> party.</w:t>
      </w:r>
      <w:r w:rsidRPr="00B114E7">
        <w:rPr>
          <w:lang w:val="en-US" w:eastAsia="zh-CN"/>
        </w:rPr>
        <w:t xml:space="preserve"> </w:t>
      </w:r>
    </w:p>
    <w:p w14:paraId="2A95E891" w14:textId="77777777" w:rsidR="008A02F4" w:rsidRPr="008A7B28" w:rsidRDefault="008A02F4" w:rsidP="008A02F4">
      <w:pPr>
        <w:rPr>
          <w:lang w:eastAsia="zh-CN"/>
        </w:rPr>
      </w:pPr>
      <w:bookmarkStart w:id="278" w:name="_Hlk112662675"/>
      <w:r w:rsidRPr="00724EBA">
        <w:rPr>
          <w:lang w:eastAsia="zh-CN"/>
        </w:rPr>
        <w:t>[PR</w:t>
      </w:r>
      <w:r>
        <w:rPr>
          <w:lang w:eastAsia="zh-CN"/>
        </w:rPr>
        <w:t>.</w:t>
      </w:r>
      <w:r w:rsidRPr="00724EBA">
        <w:rPr>
          <w:lang w:eastAsia="zh-CN"/>
        </w:rPr>
        <w:t xml:space="preserve"> </w:t>
      </w:r>
      <w:r>
        <w:rPr>
          <w:lang w:eastAsia="zh-CN"/>
        </w:rPr>
        <w:t>5.14.6</w:t>
      </w:r>
      <w:r w:rsidRPr="00724EBA">
        <w:rPr>
          <w:lang w:eastAsia="zh-CN"/>
        </w:rPr>
        <w:t>-00</w:t>
      </w:r>
      <w:r>
        <w:rPr>
          <w:lang w:eastAsia="zh-CN"/>
        </w:rPr>
        <w:t>4</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an Ambient IoT device to authenticate </w:t>
      </w:r>
      <w:r>
        <w:rPr>
          <w:lang w:eastAsia="zh-CN"/>
        </w:rPr>
        <w:t>a</w:t>
      </w:r>
      <w:r w:rsidRPr="00523006">
        <w:rPr>
          <w:lang w:eastAsia="zh-CN"/>
        </w:rPr>
        <w:t xml:space="preserve"> UE </w:t>
      </w:r>
      <w:r w:rsidRPr="008A7B28">
        <w:rPr>
          <w:lang w:eastAsia="zh-CN"/>
        </w:rPr>
        <w:t>triggering Ambient IoT services</w:t>
      </w:r>
      <w:bookmarkEnd w:id="278"/>
      <w:r w:rsidRPr="008A7B28">
        <w:rPr>
          <w:lang w:eastAsia="zh-CN"/>
        </w:rPr>
        <w:t>.</w:t>
      </w:r>
    </w:p>
    <w:p w14:paraId="5407BADF" w14:textId="77777777" w:rsidR="008A02F4" w:rsidRPr="003D22A7" w:rsidRDefault="008A02F4" w:rsidP="008A02F4">
      <w:pPr>
        <w:rPr>
          <w:lang w:eastAsia="zh-CN"/>
        </w:rPr>
      </w:pPr>
      <w:bookmarkStart w:id="279" w:name="_Hlk112662955"/>
      <w:r w:rsidRPr="00724EBA">
        <w:rPr>
          <w:lang w:eastAsia="zh-CN"/>
        </w:rPr>
        <w:t>[PR</w:t>
      </w:r>
      <w:r>
        <w:rPr>
          <w:lang w:eastAsia="zh-CN"/>
        </w:rPr>
        <w:t>.</w:t>
      </w:r>
      <w:r w:rsidRPr="00724EBA">
        <w:rPr>
          <w:lang w:eastAsia="zh-CN"/>
        </w:rPr>
        <w:t xml:space="preserve"> </w:t>
      </w:r>
      <w:r>
        <w:rPr>
          <w:lang w:eastAsia="zh-CN"/>
        </w:rPr>
        <w:t>5.14.6</w:t>
      </w:r>
      <w:r w:rsidRPr="00724EBA">
        <w:rPr>
          <w:lang w:eastAsia="zh-CN"/>
        </w:rPr>
        <w:t>-00</w:t>
      </w:r>
      <w:r>
        <w:rPr>
          <w:lang w:eastAsia="zh-CN"/>
        </w:rPr>
        <w:t>5</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w:t>
      </w:r>
      <w:r>
        <w:rPr>
          <w:lang w:eastAsia="zh-CN"/>
        </w:rPr>
        <w:t>a</w:t>
      </w:r>
      <w:r w:rsidRPr="00523006">
        <w:rPr>
          <w:lang w:eastAsia="zh-CN"/>
        </w:rPr>
        <w:t xml:space="preserve"> UE to </w:t>
      </w:r>
      <w:r>
        <w:rPr>
          <w:lang w:eastAsia="zh-CN"/>
        </w:rPr>
        <w:t>verify</w:t>
      </w:r>
      <w:r w:rsidRPr="00523006">
        <w:rPr>
          <w:lang w:eastAsia="zh-CN"/>
        </w:rPr>
        <w:t xml:space="preserve"> an Ambient IoT device</w:t>
      </w:r>
      <w:r>
        <w:rPr>
          <w:lang w:eastAsia="zh-CN"/>
        </w:rPr>
        <w:t>’s identity</w:t>
      </w:r>
      <w:r w:rsidRPr="00523006">
        <w:rPr>
          <w:lang w:eastAsia="zh-CN"/>
        </w:rPr>
        <w:t>.</w:t>
      </w:r>
      <w:bookmarkEnd w:id="279"/>
    </w:p>
    <w:p w14:paraId="4798DFB1" w14:textId="77777777" w:rsidR="008A02F4" w:rsidRDefault="008A02F4" w:rsidP="008A02F4">
      <w:pPr>
        <w:rPr>
          <w:rFonts w:eastAsia="Malgun Gothic"/>
          <w:lang w:val="en-US" w:eastAsia="zh-CN"/>
        </w:rPr>
      </w:pPr>
      <w:r>
        <w:rPr>
          <w:lang w:val="en-US" w:eastAsia="zh-CN"/>
        </w:rPr>
        <w:t>[PR.5.14.6-00</w:t>
      </w:r>
      <w:r w:rsidR="00D11F4D">
        <w:rPr>
          <w:lang w:val="en-US" w:eastAsia="zh-CN"/>
        </w:rPr>
        <w:t>6</w:t>
      </w:r>
      <w:r>
        <w:rPr>
          <w:lang w:val="en-US" w:eastAsia="zh-CN"/>
        </w:rPr>
        <w:t xml:space="preserve">] The 5G system shall be able to provide </w:t>
      </w:r>
      <w:r>
        <w:rPr>
          <w:rFonts w:hint="eastAsia"/>
          <w:lang w:val="en-US" w:eastAsia="zh-CN"/>
        </w:rPr>
        <w:t>Ambient IoT</w:t>
      </w:r>
      <w:r>
        <w:rPr>
          <w:lang w:val="en-US" w:eastAsia="zh-CN"/>
        </w:rPr>
        <w:t xml:space="preserve"> service with following KPIs:</w:t>
      </w:r>
    </w:p>
    <w:p w14:paraId="4ECA6B9B" w14:textId="77777777" w:rsidR="008A02F4" w:rsidRPr="00215E90" w:rsidRDefault="008A02F4" w:rsidP="001C5B74">
      <w:pPr>
        <w:pStyle w:val="TH"/>
      </w:pPr>
      <w:bookmarkStart w:id="280" w:name="_Hlk120200763"/>
      <w:r w:rsidRPr="00215E90">
        <w:lastRenderedPageBreak/>
        <w:t>Table 5.14.6-1</w:t>
      </w:r>
      <w:r w:rsidR="00C92FCB">
        <w:t>:</w:t>
      </w:r>
      <w:r w:rsidRPr="00215E90">
        <w:rPr>
          <w:rFonts w:hint="eastAsia"/>
        </w:rPr>
        <w:t xml:space="preserve"> </w:t>
      </w:r>
      <w:bookmarkEnd w:id="280"/>
      <w:r w:rsidRPr="00215E90">
        <w:rPr>
          <w:rFonts w:hint="eastAsia"/>
        </w:rPr>
        <w:t>Ambient IoT</w:t>
      </w:r>
      <w:r w:rsidRPr="00215E90">
        <w:t xml:space="preserve"> service KPI </w:t>
      </w:r>
    </w:p>
    <w:tbl>
      <w:tblPr>
        <w:tblW w:w="9702" w:type="dxa"/>
        <w:tblCellMar>
          <w:left w:w="0" w:type="dxa"/>
          <w:right w:w="0" w:type="dxa"/>
        </w:tblCellMar>
        <w:tblLook w:val="04A0" w:firstRow="1" w:lastRow="0" w:firstColumn="1" w:lastColumn="0" w:noHBand="0" w:noVBand="1"/>
      </w:tblPr>
      <w:tblGrid>
        <w:gridCol w:w="977"/>
        <w:gridCol w:w="615"/>
        <w:gridCol w:w="727"/>
        <w:gridCol w:w="615"/>
        <w:gridCol w:w="637"/>
        <w:gridCol w:w="817"/>
        <w:gridCol w:w="934"/>
        <w:gridCol w:w="615"/>
        <w:gridCol w:w="615"/>
        <w:gridCol w:w="615"/>
        <w:gridCol w:w="615"/>
        <w:gridCol w:w="615"/>
        <w:gridCol w:w="615"/>
        <w:gridCol w:w="757"/>
      </w:tblGrid>
      <w:tr w:rsidR="00251908" w14:paraId="6FBD0464" w14:textId="77777777" w:rsidTr="00AC0823">
        <w:trPr>
          <w:cantSplit/>
          <w:trHeight w:val="3350"/>
        </w:trPr>
        <w:tc>
          <w:tcPr>
            <w:tcW w:w="9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8EFF23"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DEB5C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F0B23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F1CBD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2695A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47321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05A0FF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A22A475"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0C0BC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2C7AA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6A3C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A7654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E6701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16663C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00F22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3D49D4" w14:paraId="08A03421" w14:textId="77777777" w:rsidTr="00AC0823">
        <w:trPr>
          <w:trHeight w:val="831"/>
        </w:trPr>
        <w:tc>
          <w:tcPr>
            <w:tcW w:w="9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15E7181" w14:textId="77777777" w:rsidR="003D49D4" w:rsidRPr="00187132" w:rsidRDefault="003D49D4" w:rsidP="003D49D4">
            <w:pPr>
              <w:pStyle w:val="TAC"/>
              <w:rPr>
                <w:rFonts w:cs="Arial"/>
                <w:szCs w:val="18"/>
                <w:lang w:eastAsia="ko-KR"/>
              </w:rPr>
            </w:pPr>
            <w:r w:rsidRPr="00E93429">
              <w:rPr>
                <w:rFonts w:cs="Arial"/>
                <w:szCs w:val="18"/>
              </w:rPr>
              <w:t>Parking area</w:t>
            </w:r>
            <w:r w:rsidRPr="00F94CBC">
              <w:rPr>
                <w:rFonts w:cs="Arial"/>
                <w:szCs w:val="18"/>
              </w:rPr>
              <w:t xml:space="preserve"> (e.g.  in shopping centre)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354165" w14:textId="77777777" w:rsidR="003D49D4" w:rsidRPr="00187132" w:rsidRDefault="003D49D4" w:rsidP="003D49D4">
            <w:pPr>
              <w:pStyle w:val="TAC"/>
              <w:rPr>
                <w:rFonts w:cs="Arial"/>
                <w:szCs w:val="18"/>
                <w:lang w:eastAsia="ko-KR"/>
              </w:rPr>
            </w:pPr>
            <w:r w:rsidRPr="00E93429">
              <w:rPr>
                <w:rFonts w:cs="Arial"/>
                <w:szCs w:val="18"/>
              </w:rPr>
              <w:t>0.5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191AB03D" w14:textId="77777777" w:rsidR="003D49D4" w:rsidRPr="00187132" w:rsidRDefault="003D49D4" w:rsidP="003D49D4">
            <w:pPr>
              <w:pStyle w:val="TAC"/>
              <w:rPr>
                <w:rFonts w:cs="Arial"/>
                <w:szCs w:val="18"/>
                <w:lang w:eastAsia="ko-KR"/>
              </w:rPr>
            </w:pPr>
            <w:r w:rsidRPr="00E93429">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FE7C0E5" w14:textId="77777777" w:rsidR="003D49D4" w:rsidRPr="00187132" w:rsidRDefault="003D49D4" w:rsidP="003D49D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8DFD586"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&lt;1 kbit/s</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6E0F68B1" w14:textId="77777777" w:rsidR="003D49D4" w:rsidRPr="00E93429" w:rsidRDefault="003D49D4" w:rsidP="003D49D4">
            <w:pPr>
              <w:pStyle w:val="TAC"/>
              <w:rPr>
                <w:rFonts w:cs="Arial"/>
                <w:szCs w:val="18"/>
              </w:rPr>
            </w:pPr>
            <w:r w:rsidRPr="00E93429">
              <w:rPr>
                <w:rFonts w:cs="Arial"/>
                <w:szCs w:val="18"/>
              </w:rPr>
              <w:t>96 bits</w:t>
            </w:r>
          </w:p>
          <w:p w14:paraId="60304788"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(Note1)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373528B7"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2500/ 10000m</w:t>
            </w:r>
            <w:r w:rsidRPr="0071208D">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D67B512"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10 m</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9A3D0B"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24B01A"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084BEDF"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F9B3A4B"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0.5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181B73" w14:textId="77777777" w:rsidR="003D49D4" w:rsidRPr="00187132" w:rsidRDefault="003D49D4" w:rsidP="003D49D4">
            <w:pPr>
              <w:rPr>
                <w:rFonts w:ascii="Arial" w:hAnsi="Arial" w:cs="Arial"/>
                <w:sz w:val="18"/>
                <w:szCs w:val="18"/>
                <w:lang w:eastAsia="zh-CN"/>
              </w:rPr>
            </w:pPr>
            <w:r w:rsidRPr="00E93429">
              <w:rPr>
                <w:rFonts w:ascii="Arial" w:eastAsia="等线" w:hAnsi="Arial" w:cs="Arial"/>
                <w:sz w:val="18"/>
                <w:szCs w:val="18"/>
                <w:lang w:eastAsia="zh-CN"/>
              </w:rPr>
              <w:t>90%</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54E1DA33" w14:textId="77777777" w:rsidR="003D49D4" w:rsidRPr="00E93429" w:rsidRDefault="003D49D4" w:rsidP="003D49D4">
            <w:pPr>
              <w:pStyle w:val="TAC"/>
              <w:jc w:val="left"/>
              <w:rPr>
                <w:rFonts w:eastAsia="等线" w:cs="Arial"/>
                <w:szCs w:val="18"/>
                <w:lang w:eastAsia="zh-CN"/>
              </w:rPr>
            </w:pPr>
            <w:r w:rsidRPr="00E93429">
              <w:rPr>
                <w:rFonts w:eastAsia="等线" w:cs="Arial"/>
                <w:szCs w:val="18"/>
                <w:lang w:eastAsia="zh-CN"/>
              </w:rPr>
              <w:t>3 m</w:t>
            </w:r>
          </w:p>
          <w:p w14:paraId="777CC50B" w14:textId="1910702A" w:rsidR="003D49D4" w:rsidRPr="00187132" w:rsidRDefault="003D49D4" w:rsidP="003D49D4">
            <w:pPr>
              <w:rPr>
                <w:rFonts w:ascii="Arial" w:hAnsi="Arial" w:cs="Arial"/>
                <w:sz w:val="18"/>
                <w:szCs w:val="18"/>
              </w:rPr>
            </w:pPr>
            <w:r w:rsidRPr="00F94CBC">
              <w:rPr>
                <w:rFonts w:ascii="Arial" w:eastAsia="等线" w:hAnsi="Arial" w:cs="Arial"/>
                <w:sz w:val="18"/>
                <w:szCs w:val="18"/>
                <w:lang w:eastAsia="zh-CN"/>
              </w:rPr>
              <w:t>(Note 2</w:t>
            </w:r>
            <w:r w:rsidR="00414636">
              <w:rPr>
                <w:rFonts w:ascii="Arial" w:eastAsia="等线" w:hAnsi="Arial" w:cs="Arial"/>
                <w:sz w:val="18"/>
                <w:szCs w:val="18"/>
                <w:lang w:eastAsia="zh-CN"/>
              </w:rPr>
              <w:t>, Note3</w:t>
            </w:r>
            <w:r w:rsidRPr="00F94CBC">
              <w:rPr>
                <w:rFonts w:ascii="Arial" w:eastAsia="等线" w:hAnsi="Arial" w:cs="Arial"/>
                <w:sz w:val="18"/>
                <w:szCs w:val="18"/>
                <w:lang w:eastAsia="zh-CN"/>
              </w:rPr>
              <w:t>)</w:t>
            </w:r>
          </w:p>
        </w:tc>
      </w:tr>
      <w:tr w:rsidR="003D49D4" w14:paraId="2256687F" w14:textId="77777777" w:rsidTr="00AC0823">
        <w:trPr>
          <w:trHeight w:val="831"/>
        </w:trPr>
        <w:tc>
          <w:tcPr>
            <w:tcW w:w="9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4FC96A8" w14:textId="77777777" w:rsidR="003D49D4" w:rsidRPr="00187132" w:rsidRDefault="003D49D4" w:rsidP="003D49D4">
            <w:pPr>
              <w:pStyle w:val="TAC"/>
              <w:rPr>
                <w:rFonts w:cs="Arial"/>
                <w:szCs w:val="18"/>
                <w:lang w:eastAsia="ko-KR"/>
              </w:rPr>
            </w:pPr>
            <w:r w:rsidRPr="00E93429">
              <w:rPr>
                <w:rFonts w:cs="Arial"/>
                <w:szCs w:val="18"/>
              </w:rPr>
              <w:t>Shopping area (</w:t>
            </w:r>
            <w:r w:rsidRPr="00F94CBC">
              <w:rPr>
                <w:rFonts w:cs="Arial"/>
                <w:szCs w:val="18"/>
              </w:rPr>
              <w:t>e.g. in shopping centre)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92C5524" w14:textId="77777777" w:rsidR="003D49D4" w:rsidRPr="00187132" w:rsidRDefault="003D49D4" w:rsidP="003D49D4">
            <w:pPr>
              <w:pStyle w:val="TAC"/>
              <w:rPr>
                <w:rFonts w:cs="Arial"/>
                <w:szCs w:val="18"/>
                <w:lang w:eastAsia="ko-KR"/>
              </w:rPr>
            </w:pPr>
            <w:r w:rsidRPr="00E93429">
              <w:rPr>
                <w:rFonts w:cs="Arial"/>
                <w:szCs w:val="18"/>
              </w:rPr>
              <w:t>0.5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64CB2310" w14:textId="77777777" w:rsidR="003D49D4" w:rsidRPr="00187132" w:rsidRDefault="003D49D4" w:rsidP="003D49D4">
            <w:pPr>
              <w:pStyle w:val="TAC"/>
              <w:rPr>
                <w:rFonts w:cs="Arial"/>
                <w:szCs w:val="18"/>
                <w:lang w:eastAsia="ko-KR"/>
              </w:rPr>
            </w:pPr>
            <w:r w:rsidRPr="00E93429">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00D069C" w14:textId="77777777" w:rsidR="003D49D4" w:rsidRPr="00187132" w:rsidRDefault="003D49D4" w:rsidP="003D49D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EC37ACA"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&lt;1 kbit/s</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5C4A9BB4" w14:textId="77777777" w:rsidR="003D49D4" w:rsidRPr="00E93429" w:rsidRDefault="003D49D4" w:rsidP="003D49D4">
            <w:pPr>
              <w:pStyle w:val="TAC"/>
              <w:rPr>
                <w:rFonts w:cs="Arial"/>
                <w:szCs w:val="18"/>
              </w:rPr>
            </w:pPr>
            <w:r w:rsidRPr="00E93429">
              <w:rPr>
                <w:rFonts w:cs="Arial"/>
                <w:szCs w:val="18"/>
              </w:rPr>
              <w:t>96 bits</w:t>
            </w:r>
          </w:p>
          <w:p w14:paraId="35444034"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(Note1)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165FCF61"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2500/ 10000m</w:t>
            </w:r>
            <w:r w:rsidRPr="0071208D">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4A37076"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10m</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D1E4FDC"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EEA8177"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5758434"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5D8DCA"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0.5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815627D" w14:textId="77777777" w:rsidR="003D49D4" w:rsidRPr="00187132" w:rsidRDefault="003D49D4" w:rsidP="003D49D4">
            <w:pPr>
              <w:rPr>
                <w:rFonts w:ascii="Arial" w:hAnsi="Arial" w:cs="Arial"/>
                <w:sz w:val="18"/>
                <w:szCs w:val="18"/>
                <w:lang w:eastAsia="zh-CN"/>
              </w:rPr>
            </w:pPr>
            <w:r w:rsidRPr="00E93429">
              <w:rPr>
                <w:rFonts w:ascii="Arial" w:eastAsia="等线" w:hAnsi="Arial" w:cs="Arial"/>
                <w:sz w:val="18"/>
                <w:szCs w:val="18"/>
                <w:lang w:eastAsia="zh-CN"/>
              </w:rPr>
              <w:t>90%</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077022AA" w14:textId="77777777" w:rsidR="003D49D4" w:rsidRPr="00E93429" w:rsidRDefault="003D49D4" w:rsidP="003D49D4">
            <w:pPr>
              <w:pStyle w:val="TAC"/>
              <w:jc w:val="left"/>
              <w:rPr>
                <w:rFonts w:eastAsia="等线" w:cs="Arial"/>
                <w:szCs w:val="18"/>
                <w:lang w:eastAsia="zh-CN"/>
              </w:rPr>
            </w:pPr>
            <w:r w:rsidRPr="00E93429">
              <w:rPr>
                <w:rFonts w:eastAsia="等线" w:cs="Arial"/>
                <w:szCs w:val="18"/>
                <w:lang w:eastAsia="zh-CN"/>
              </w:rPr>
              <w:t>3 m</w:t>
            </w:r>
          </w:p>
          <w:p w14:paraId="73EE91A5" w14:textId="55990E79" w:rsidR="003D49D4" w:rsidRPr="00187132" w:rsidRDefault="003D49D4" w:rsidP="003D49D4">
            <w:pPr>
              <w:rPr>
                <w:rFonts w:ascii="Arial" w:hAnsi="Arial" w:cs="Arial"/>
                <w:sz w:val="18"/>
                <w:szCs w:val="18"/>
              </w:rPr>
            </w:pPr>
            <w:r w:rsidRPr="00F94CBC">
              <w:rPr>
                <w:rFonts w:ascii="Arial" w:eastAsia="等线" w:hAnsi="Arial" w:cs="Arial"/>
                <w:sz w:val="18"/>
                <w:szCs w:val="18"/>
                <w:lang w:eastAsia="zh-CN"/>
              </w:rPr>
              <w:t>(Note 2</w:t>
            </w:r>
            <w:r w:rsidR="00414636">
              <w:rPr>
                <w:rFonts w:ascii="Arial" w:eastAsia="等线" w:hAnsi="Arial" w:cs="Arial"/>
                <w:sz w:val="18"/>
                <w:szCs w:val="18"/>
                <w:lang w:eastAsia="zh-CN"/>
              </w:rPr>
              <w:t>, Note 3</w:t>
            </w:r>
            <w:r w:rsidRPr="00F94CBC">
              <w:rPr>
                <w:rFonts w:ascii="Arial" w:eastAsia="等线" w:hAnsi="Arial" w:cs="Arial"/>
                <w:sz w:val="18"/>
                <w:szCs w:val="18"/>
                <w:lang w:eastAsia="zh-CN"/>
              </w:rPr>
              <w:t>)</w:t>
            </w:r>
          </w:p>
        </w:tc>
      </w:tr>
      <w:tr w:rsidR="003D49D4" w14:paraId="6B9534DC" w14:textId="77777777" w:rsidTr="003C456B">
        <w:trPr>
          <w:trHeight w:val="701"/>
        </w:trPr>
        <w:tc>
          <w:tcPr>
            <w:tcW w:w="9702"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67F385DC" w14:textId="24F59869" w:rsidR="003D49D4" w:rsidRPr="00F94CBC" w:rsidRDefault="003D49D4" w:rsidP="003D49D4">
            <w:pPr>
              <w:pStyle w:val="TAC"/>
              <w:jc w:val="left"/>
              <w:rPr>
                <w:rFonts w:eastAsia="等线" w:cs="Arial"/>
                <w:szCs w:val="18"/>
                <w:lang w:val="en-US" w:eastAsia="zh-CN"/>
              </w:rPr>
            </w:pPr>
            <w:r w:rsidRPr="00E93429">
              <w:rPr>
                <w:rFonts w:eastAsia="等线" w:cs="Arial"/>
                <w:szCs w:val="18"/>
                <w:lang w:eastAsia="zh-CN"/>
              </w:rPr>
              <w:t>NOTE 1: The payload includes</w:t>
            </w:r>
            <w:r w:rsidRPr="00E93429">
              <w:rPr>
                <w:rFonts w:cs="Arial"/>
                <w:szCs w:val="18"/>
                <w:lang w:val="en-US" w:eastAsia="zh-CN"/>
              </w:rPr>
              <w:t xml:space="preserve"> Ambient IoT device information, e.g., Ambient IoT device ID</w:t>
            </w:r>
            <w:r w:rsidRPr="00E93429">
              <w:rPr>
                <w:rFonts w:eastAsia="等线" w:cs="Arial"/>
                <w:szCs w:val="18"/>
                <w:lang w:val="en-US" w:eastAsia="zh-CN"/>
              </w:rPr>
              <w:t>[</w:t>
            </w:r>
            <w:r w:rsidRPr="00F94CBC">
              <w:rPr>
                <w:rFonts w:eastAsia="等线" w:cs="Arial"/>
                <w:szCs w:val="18"/>
                <w:lang w:val="en-US" w:eastAsia="zh-CN"/>
              </w:rPr>
              <w:t>5].</w:t>
            </w:r>
          </w:p>
          <w:p w14:paraId="2BBF99A2" w14:textId="77777777" w:rsidR="00414636" w:rsidRDefault="003D49D4" w:rsidP="003C456B">
            <w:pPr>
              <w:pStyle w:val="TAC"/>
              <w:jc w:val="left"/>
              <w:rPr>
                <w:rFonts w:eastAsia="等线" w:cs="Arial"/>
                <w:szCs w:val="18"/>
                <w:lang w:eastAsia="zh-CN"/>
              </w:rPr>
            </w:pPr>
            <w:r w:rsidRPr="00F94CBC">
              <w:rPr>
                <w:rFonts w:eastAsia="等线" w:cs="Arial"/>
                <w:szCs w:val="18"/>
                <w:lang w:eastAsia="zh-CN"/>
              </w:rPr>
              <w:t>N</w:t>
            </w:r>
            <w:r w:rsidRPr="005B2201">
              <w:rPr>
                <w:rFonts w:eastAsia="等线" w:cs="Arial"/>
                <w:szCs w:val="18"/>
                <w:lang w:eastAsia="zh-CN"/>
              </w:rPr>
              <w:t xml:space="preserve">OTE </w:t>
            </w:r>
            <w:r w:rsidRPr="00E729A8">
              <w:rPr>
                <w:rFonts w:eastAsia="等线" w:cs="Arial"/>
                <w:szCs w:val="18"/>
                <w:lang w:eastAsia="zh-CN"/>
              </w:rPr>
              <w:t>2: The positioning accuracy can be applied to horizontal</w:t>
            </w:r>
          </w:p>
          <w:p w14:paraId="04632BD5" w14:textId="653134B3" w:rsidR="00414636" w:rsidRPr="00414636" w:rsidRDefault="00414636" w:rsidP="003C456B">
            <w:pPr>
              <w:pStyle w:val="TAC"/>
              <w:jc w:val="left"/>
              <w:rPr>
                <w:rFonts w:eastAsia="等线" w:cs="Arial"/>
                <w:szCs w:val="18"/>
                <w:lang w:eastAsia="zh-CN"/>
              </w:rPr>
            </w:pPr>
            <w:r w:rsidRPr="00F94CBC">
              <w:rPr>
                <w:rFonts w:eastAsia="等线" w:cs="Arial"/>
                <w:szCs w:val="18"/>
                <w:lang w:eastAsia="zh-CN"/>
              </w:rPr>
              <w:t>N</w:t>
            </w:r>
            <w:r w:rsidRPr="005B2201">
              <w:rPr>
                <w:rFonts w:eastAsia="等线" w:cs="Arial"/>
                <w:szCs w:val="18"/>
                <w:lang w:eastAsia="zh-CN"/>
              </w:rPr>
              <w:t xml:space="preserve">OTE </w:t>
            </w:r>
            <w:r>
              <w:rPr>
                <w:rFonts w:eastAsia="等线" w:cs="Arial"/>
                <w:szCs w:val="18"/>
                <w:lang w:eastAsia="zh-CN"/>
              </w:rPr>
              <w:t>3</w:t>
            </w:r>
            <w:r w:rsidRPr="00E729A8">
              <w:rPr>
                <w:rFonts w:eastAsia="等线" w:cs="Arial"/>
                <w:szCs w:val="18"/>
                <w:lang w:eastAsia="zh-CN"/>
              </w:rPr>
              <w:t xml:space="preserve">: </w:t>
            </w:r>
            <w:r>
              <w:rPr>
                <w:rFonts w:eastAsia="等线" w:cs="Arial"/>
                <w:szCs w:val="18"/>
                <w:lang w:eastAsia="zh-CN"/>
              </w:rPr>
              <w:t xml:space="preserve">This value </w:t>
            </w:r>
            <w:r w:rsidRPr="003C456B">
              <w:rPr>
                <w:rFonts w:eastAsia="等线" w:cs="Arial"/>
                <w:szCs w:val="18"/>
                <w:lang w:eastAsia="zh-CN"/>
              </w:rPr>
              <w:t>depends partly on the actual communication range.</w:t>
            </w:r>
          </w:p>
        </w:tc>
      </w:tr>
    </w:tbl>
    <w:p w14:paraId="5619DBC0" w14:textId="77777777" w:rsidR="002F4213" w:rsidRPr="008A02F4" w:rsidRDefault="002F4213" w:rsidP="008A02F4">
      <w:pPr>
        <w:jc w:val="both"/>
        <w:rPr>
          <w:rFonts w:eastAsia="等线"/>
          <w:b/>
          <w:bCs/>
          <w:lang w:eastAsia="zh-CN"/>
        </w:rPr>
      </w:pPr>
    </w:p>
    <w:p w14:paraId="39102A18" w14:textId="77777777" w:rsidR="008A02F4" w:rsidRPr="004666D5" w:rsidRDefault="008A02F4" w:rsidP="004666D5">
      <w:pPr>
        <w:pStyle w:val="2"/>
        <w:rPr>
          <w:lang w:val="en-US"/>
        </w:rPr>
      </w:pPr>
      <w:bookmarkStart w:id="281" w:name="_Toc49931674"/>
      <w:bookmarkStart w:id="282" w:name="_Toc144489245"/>
      <w:bookmarkStart w:id="283" w:name="_Toc144489502"/>
      <w:r w:rsidRPr="004666D5">
        <w:rPr>
          <w:lang w:val="en-US"/>
        </w:rPr>
        <w:t>5.15</w:t>
      </w:r>
      <w:r w:rsidRPr="004666D5">
        <w:rPr>
          <w:lang w:val="en-US"/>
        </w:rPr>
        <w:tab/>
      </w:r>
      <w:bookmarkEnd w:id="281"/>
      <w:r w:rsidRPr="004666D5">
        <w:rPr>
          <w:lang w:val="en-US"/>
        </w:rPr>
        <w:t>Use Case o</w:t>
      </w:r>
      <w:r w:rsidR="00F83BE5">
        <w:rPr>
          <w:lang w:val="en-US"/>
        </w:rPr>
        <w:t>n</w:t>
      </w:r>
      <w:r w:rsidRPr="004666D5">
        <w:rPr>
          <w:lang w:val="en-US"/>
        </w:rPr>
        <w:t xml:space="preserve"> Ambient</w:t>
      </w:r>
      <w:r w:rsidR="00EB54E6">
        <w:rPr>
          <w:lang w:val="en-US"/>
        </w:rPr>
        <w:t xml:space="preserve"> </w:t>
      </w:r>
      <w:r w:rsidRPr="004666D5">
        <w:rPr>
          <w:lang w:val="en-US"/>
        </w:rPr>
        <w:t xml:space="preserve">IoT enablement </w:t>
      </w:r>
      <w:r w:rsidR="00EB54E6">
        <w:rPr>
          <w:lang w:val="en-US"/>
        </w:rPr>
        <w:t>for</w:t>
      </w:r>
      <w:r w:rsidR="00EB54E6" w:rsidRPr="004666D5">
        <w:rPr>
          <w:lang w:val="en-US"/>
        </w:rPr>
        <w:t xml:space="preserve"> </w:t>
      </w:r>
      <w:r w:rsidRPr="004666D5">
        <w:rPr>
          <w:lang w:val="en-US"/>
        </w:rPr>
        <w:t>smart laundry</w:t>
      </w:r>
      <w:bookmarkEnd w:id="282"/>
      <w:bookmarkEnd w:id="283"/>
    </w:p>
    <w:p w14:paraId="3C2BB04A" w14:textId="77777777" w:rsidR="008A02F4" w:rsidRPr="00641BA0" w:rsidRDefault="008A02F4" w:rsidP="00641BA0">
      <w:pPr>
        <w:pStyle w:val="3"/>
      </w:pPr>
      <w:bookmarkStart w:id="284" w:name="_Toc144489246"/>
      <w:bookmarkStart w:id="285" w:name="_Toc144489503"/>
      <w:r w:rsidRPr="00641BA0">
        <w:t>5.15.1</w:t>
      </w:r>
      <w:r w:rsidRPr="00641BA0">
        <w:tab/>
        <w:t>Description</w:t>
      </w:r>
      <w:bookmarkEnd w:id="284"/>
      <w:bookmarkEnd w:id="285"/>
    </w:p>
    <w:p w14:paraId="7316CAFD" w14:textId="77777777" w:rsidR="008A02F4" w:rsidRDefault="008A02F4" w:rsidP="008A02F4">
      <w:pPr>
        <w:jc w:val="both"/>
      </w:pPr>
      <w:r>
        <w:t>Washing machines have been upgraded to enable automated washing process, freeing people from heavy laundry chores. Currently, washing machines are equipped with various functionalities and laundry modes, which targets to different types or materials of clothes. Therefore, there is increasing demand to determine an appropriate laundry mode based on the clothes to be washed by considering the colour, fabric, material, shape and stains in order to achieve intelligent laundry with water saving and electricity saving.</w:t>
      </w:r>
    </w:p>
    <w:p w14:paraId="4C765062" w14:textId="77777777" w:rsidR="008A02F4" w:rsidRDefault="008A02F4" w:rsidP="008A02F4">
      <w:pPr>
        <w:jc w:val="both"/>
      </w:pPr>
      <w:r>
        <w:rPr>
          <w:lang w:eastAsia="zh-CN"/>
        </w:rPr>
        <w:t>Ambient IoT service provided by 5G can be expected to meet the demanding needs of smart laundry. Ambient</w:t>
      </w:r>
      <w:r w:rsidR="00271647">
        <w:rPr>
          <w:lang w:eastAsia="zh-CN"/>
        </w:rPr>
        <w:t xml:space="preserve"> </w:t>
      </w:r>
      <w:r>
        <w:rPr>
          <w:lang w:eastAsia="zh-CN"/>
        </w:rPr>
        <w:t>IoT devices installed with wireless sensors can be attached to clothes to monitor some parameter values such as temperature and humidity. Firstly, the Ambient IoT devices can store clothing information such as colo</w:t>
      </w:r>
      <w:r w:rsidR="00EB54E6">
        <w:rPr>
          <w:lang w:eastAsia="zh-CN"/>
        </w:rPr>
        <w:t>u</w:t>
      </w:r>
      <w:r>
        <w:rPr>
          <w:lang w:eastAsia="zh-CN"/>
        </w:rPr>
        <w:t>r, fabric, materials and shape. Additionally, the parameter values can be used to detect sweat stains. The smart appliance application can request the 5G network to perform inventory of Ambient IoT devices to obtain this clothing information and recommend an appropriate laundry mode with suitable laundry parameters according to the clothing information. The recommended laundry mode with suitable laundry parameters will be transmitted to the washing machine so that the washing machine will wash the clothes with corresponding procedure, achieving better user experience and saving the water and electricity.</w:t>
      </w:r>
    </w:p>
    <w:p w14:paraId="71F69ED5" w14:textId="77777777" w:rsidR="008A02F4" w:rsidRPr="00641BA0" w:rsidRDefault="008A02F4" w:rsidP="00641BA0">
      <w:pPr>
        <w:pStyle w:val="3"/>
      </w:pPr>
      <w:bookmarkStart w:id="286" w:name="_Toc144489247"/>
      <w:bookmarkStart w:id="287" w:name="_Toc144489504"/>
      <w:r w:rsidRPr="00641BA0">
        <w:t>5.15.2</w:t>
      </w:r>
      <w:r w:rsidRPr="00641BA0">
        <w:tab/>
        <w:t>Pre-conditions</w:t>
      </w:r>
      <w:bookmarkEnd w:id="286"/>
      <w:bookmarkEnd w:id="287"/>
    </w:p>
    <w:p w14:paraId="1D384C6A" w14:textId="77777777" w:rsidR="008A02F4" w:rsidRDefault="008A02F4" w:rsidP="008A02F4">
      <w:pPr>
        <w:jc w:val="both"/>
        <w:rPr>
          <w:lang w:eastAsia="zh-CN"/>
        </w:rPr>
      </w:pPr>
      <w:r>
        <w:rPr>
          <w:lang w:eastAsia="zh-CN"/>
        </w:rPr>
        <w:t xml:space="preserve">Cindy is a big fan of </w:t>
      </w:r>
      <w:r w:rsidR="00EB54E6">
        <w:rPr>
          <w:lang w:eastAsia="zh-CN"/>
        </w:rPr>
        <w:t>Company X</w:t>
      </w:r>
      <w:r>
        <w:rPr>
          <w:lang w:eastAsia="zh-CN"/>
        </w:rPr>
        <w:t xml:space="preserve">’s smart appliances and has bought various appliance from </w:t>
      </w:r>
      <w:r w:rsidR="00EB54E6">
        <w:rPr>
          <w:lang w:eastAsia="zh-CN"/>
        </w:rPr>
        <w:t>Company X</w:t>
      </w:r>
      <w:r>
        <w:rPr>
          <w:lang w:eastAsia="zh-CN"/>
        </w:rPr>
        <w:t xml:space="preserve">. She downloads </w:t>
      </w:r>
      <w:r w:rsidR="00EB54E6">
        <w:rPr>
          <w:lang w:eastAsia="zh-CN"/>
        </w:rPr>
        <w:t>Company X</w:t>
      </w:r>
      <w:r>
        <w:rPr>
          <w:lang w:eastAsia="zh-CN"/>
        </w:rPr>
        <w:t>’s smart home application, registers her user account and provide the information of the smart appliances such as appliances ID and/or name on the application as well.</w:t>
      </w:r>
    </w:p>
    <w:p w14:paraId="13D83BE1" w14:textId="77777777" w:rsidR="008A02F4" w:rsidRDefault="008A02F4" w:rsidP="008A02F4">
      <w:pPr>
        <w:jc w:val="both"/>
      </w:pPr>
      <w:r>
        <w:rPr>
          <w:lang w:eastAsia="zh-CN"/>
        </w:rPr>
        <w:t xml:space="preserve">Recently, Cindy has bought a smart washing machine from </w:t>
      </w:r>
      <w:r w:rsidR="00EB54E6">
        <w:rPr>
          <w:lang w:eastAsia="zh-CN"/>
        </w:rPr>
        <w:t>Company X</w:t>
      </w:r>
      <w:r>
        <w:rPr>
          <w:lang w:eastAsia="zh-CN"/>
        </w:rPr>
        <w:t xml:space="preserve">. Cindy registers the brand new washing machine on the </w:t>
      </w:r>
      <w:r w:rsidR="00EB54E6">
        <w:rPr>
          <w:lang w:eastAsia="zh-CN"/>
        </w:rPr>
        <w:t>Company X</w:t>
      </w:r>
      <w:r>
        <w:rPr>
          <w:lang w:eastAsia="zh-CN"/>
        </w:rPr>
        <w:t xml:space="preserve">’s smart home application. In order to using the intelligent function of the smart washing machine, Cindy bought clothes attached with Ambient IoT device that is installed with wireless sensors to detect the temperature </w:t>
      </w:r>
      <w:r>
        <w:rPr>
          <w:lang w:eastAsia="zh-CN"/>
        </w:rPr>
        <w:lastRenderedPageBreak/>
        <w:t xml:space="preserve">and humidity of the clothes. When the clothes </w:t>
      </w:r>
      <w:r w:rsidR="00EB54E6">
        <w:rPr>
          <w:lang w:eastAsia="zh-CN"/>
        </w:rPr>
        <w:t xml:space="preserve">are </w:t>
      </w:r>
      <w:r>
        <w:rPr>
          <w:lang w:eastAsia="zh-CN"/>
        </w:rPr>
        <w:t>produced, the Ambient IoT device attached on the clothes stores the clothing information such as colour, fabric, materials and shape. Cindy registers the clothes to the smart home application</w:t>
      </w:r>
      <w:r>
        <w:rPr>
          <w:rFonts w:hint="eastAsia"/>
          <w:lang w:eastAsia="zh-CN"/>
        </w:rPr>
        <w:t>.</w:t>
      </w:r>
      <w:r>
        <w:rPr>
          <w:lang w:eastAsia="zh-CN"/>
        </w:rPr>
        <w:t xml:space="preserve"> During the registration, Cindy will provide the ID of the Ambient IoT device attached on the clothes to the application. Optionally, Cindy can also take a photo of the clothes and upload it to the application so that the application can display the clothes on the screen. Since the information of Cindy’s smart washing machine and the clothes are registered to her user account, the application platform can associate the Cindy’s clothes with the smart washing machines owned by Cindy. </w:t>
      </w:r>
    </w:p>
    <w:p w14:paraId="697DD125" w14:textId="77777777" w:rsidR="008A02F4" w:rsidRDefault="00591537" w:rsidP="008A02F4">
      <w:pPr>
        <w:jc w:val="center"/>
        <w:rPr>
          <w:rFonts w:ascii="Arial" w:hAnsi="Arial"/>
          <w:b/>
          <w:lang w:eastAsia="zh-CN"/>
        </w:rPr>
      </w:pPr>
      <w:r>
        <w:rPr>
          <w:noProof/>
        </w:rPr>
        <mc:AlternateContent>
          <mc:Choice Requires="wpg">
            <w:drawing>
              <wp:inline distT="0" distB="0" distL="0" distR="0" wp14:anchorId="0B4027E5" wp14:editId="37473B95">
                <wp:extent cx="4474845" cy="2193925"/>
                <wp:effectExtent l="0" t="25400" r="0" b="0"/>
                <wp:docPr id="694536360" name="组合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4845" cy="2193925"/>
                          <a:chOff x="65404" y="-117735"/>
                          <a:chExt cx="5520224" cy="2915747"/>
                        </a:xfrm>
                      </wpg:grpSpPr>
                      <pic:pic xmlns:pic="http://schemas.openxmlformats.org/drawingml/2006/picture">
                        <pic:nvPicPr>
                          <pic:cNvPr id="1489240342" name="Picture 2"/>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3230880" y="1493520"/>
                            <a:ext cx="624840" cy="843280"/>
                          </a:xfrm>
                          <a:prstGeom prst="rect">
                            <a:avLst/>
                          </a:prstGeom>
                          <a:noFill/>
                          <a:ln>
                            <a:noFill/>
                          </a:ln>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E7E6E6"/>
                                  </a:outerShdw>
                                </a:effectLst>
                              </a14:hiddenEffects>
                            </a:ext>
                          </a:extLst>
                        </pic:spPr>
                      </pic:pic>
                      <wps:wsp>
                        <wps:cNvPr id="891013572" name="矩形 53"/>
                        <wps:cNvSpPr>
                          <a:spLocks/>
                        </wps:cNvSpPr>
                        <wps:spPr bwMode="auto">
                          <a:xfrm>
                            <a:off x="3073321" y="2310991"/>
                            <a:ext cx="1382624"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8BF2AA" w14:textId="77777777" w:rsidR="0048155B" w:rsidRPr="002003ED" w:rsidRDefault="0048155B" w:rsidP="008A02F4">
                              <w:pPr>
                                <w:pStyle w:val="aff3"/>
                                <w:spacing w:before="0" w:beforeAutospacing="0" w:after="0" w:afterAutospacing="0"/>
                                <w:rPr>
                                  <w:sz w:val="16"/>
                                  <w:szCs w:val="20"/>
                                </w:rPr>
                              </w:pPr>
                              <w:r w:rsidRPr="008A02F4">
                                <w:rPr>
                                  <w:rFonts w:ascii="微软雅黑" w:eastAsia="微软雅黑" w:hAnsi="微软雅黑" w:cs="Times New Roman"/>
                                  <w:kern w:val="24"/>
                                  <w:sz w:val="16"/>
                                  <w:szCs w:val="20"/>
                                </w:rPr>
                                <w:t>Base Station</w:t>
                              </w:r>
                            </w:p>
                          </w:txbxContent>
                        </wps:txbx>
                        <wps:bodyPr rot="0" vert="horz" wrap="square" lIns="91440" tIns="45720" rIns="91440" bIns="45720" anchor="t" anchorCtr="0" upright="1">
                          <a:noAutofit/>
                        </wps:bodyPr>
                      </wps:wsp>
                      <pic:pic xmlns:pic="http://schemas.openxmlformats.org/drawingml/2006/picture">
                        <pic:nvPicPr>
                          <pic:cNvPr id="1920496544" name="Picture 6"/>
                          <pic:cNvPicPr>
                            <a:picLocks/>
                          </pic:cNvPicPr>
                        </pic:nvPicPr>
                        <pic:blipFill>
                          <a:blip r:embed="rId49">
                            <a:extLst>
                              <a:ext uri="{28A0092B-C50C-407E-A947-70E740481C1C}">
                                <a14:useLocalDpi xmlns:a14="http://schemas.microsoft.com/office/drawing/2010/main" val="0"/>
                              </a:ext>
                            </a:extLst>
                          </a:blip>
                          <a:srcRect/>
                          <a:stretch>
                            <a:fillRect/>
                          </a:stretch>
                        </pic:blipFill>
                        <pic:spPr bwMode="auto">
                          <a:xfrm>
                            <a:off x="177800" y="2235200"/>
                            <a:ext cx="609600" cy="487680"/>
                          </a:xfrm>
                          <a:prstGeom prst="rect">
                            <a:avLst/>
                          </a:prstGeom>
                          <a:noFill/>
                          <a:ln>
                            <a:noFill/>
                          </a:ln>
                          <a:effectLst>
                            <a:prstShdw prst="shdw17" dist="17961" dir="2700000">
                              <a:srgbClr val="294476"/>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30127590" name="Picture 2"/>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1061720" y="2514600"/>
                            <a:ext cx="325120" cy="203200"/>
                          </a:xfrm>
                          <a:prstGeom prst="rect">
                            <a:avLst/>
                          </a:prstGeom>
                          <a:noFill/>
                          <a:ln>
                            <a:noFill/>
                          </a:ln>
                          <a:effectLst>
                            <a:prstShdw prst="shdw17" dist="17961" dir="2700000">
                              <a:srgbClr val="375D80"/>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9382037" name="云形 56"/>
                        <wps:cNvSpPr>
                          <a:spLocks/>
                        </wps:cNvSpPr>
                        <wps:spPr bwMode="auto">
                          <a:xfrm>
                            <a:off x="2284488" y="-117735"/>
                            <a:ext cx="2063122" cy="574027"/>
                          </a:xfrm>
                          <a:custGeom>
                            <a:avLst/>
                            <a:gdLst>
                              <a:gd name="T0" fmla="*/ 224126 w 43200"/>
                              <a:gd name="T1" fmla="*/ 347831 h 43200"/>
                              <a:gd name="T2" fmla="*/ 103156 w 43200"/>
                              <a:gd name="T3" fmla="*/ 337241 h 43200"/>
                              <a:gd name="T4" fmla="*/ 330864 w 43200"/>
                              <a:gd name="T5" fmla="*/ 463726 h 43200"/>
                              <a:gd name="T6" fmla="*/ 277948 w 43200"/>
                              <a:gd name="T7" fmla="*/ 468789 h 43200"/>
                              <a:gd name="T8" fmla="*/ 786947 w 43200"/>
                              <a:gd name="T9" fmla="*/ 519415 h 43200"/>
                              <a:gd name="T10" fmla="*/ 755045 w 43200"/>
                              <a:gd name="T11" fmla="*/ 496294 h 43200"/>
                              <a:gd name="T12" fmla="*/ 1376704 w 43200"/>
                              <a:gd name="T13" fmla="*/ 461760 h 43200"/>
                              <a:gd name="T14" fmla="*/ 1363953 w 43200"/>
                              <a:gd name="T15" fmla="*/ 487126 h 43200"/>
                              <a:gd name="T16" fmla="*/ 1629914 w 43200"/>
                              <a:gd name="T17" fmla="*/ 305005 h 43200"/>
                              <a:gd name="T18" fmla="*/ 1785174 w 43200"/>
                              <a:gd name="T19" fmla="*/ 399826 h 43200"/>
                              <a:gd name="T20" fmla="*/ 1996166 w 43200"/>
                              <a:gd name="T21" fmla="*/ 204019 h 43200"/>
                              <a:gd name="T22" fmla="*/ 1927013 w 43200"/>
                              <a:gd name="T23" fmla="*/ 239577 h 43200"/>
                              <a:gd name="T24" fmla="*/ 1830257 w 43200"/>
                              <a:gd name="T25" fmla="*/ 72099 h 43200"/>
                              <a:gd name="T26" fmla="*/ 1833886 w 43200"/>
                              <a:gd name="T27" fmla="*/ 88894 h 43200"/>
                              <a:gd name="T28" fmla="*/ 1388691 w 43200"/>
                              <a:gd name="T29" fmla="*/ 52513 h 43200"/>
                              <a:gd name="T30" fmla="*/ 1424127 w 43200"/>
                              <a:gd name="T31" fmla="*/ 31093 h 43200"/>
                              <a:gd name="T32" fmla="*/ 1057398 w 43200"/>
                              <a:gd name="T33" fmla="*/ 62718 h 43200"/>
                              <a:gd name="T34" fmla="*/ 1074543 w 43200"/>
                              <a:gd name="T35" fmla="*/ 44248 h 43200"/>
                              <a:gd name="T36" fmla="*/ 668604 w 43200"/>
                              <a:gd name="T37" fmla="*/ 68990 h 43200"/>
                              <a:gd name="T38" fmla="*/ 730689 w 43200"/>
                              <a:gd name="T39" fmla="*/ 86901 h 43200"/>
                              <a:gd name="T40" fmla="*/ 197095 w 43200"/>
                              <a:gd name="T41" fmla="*/ 209799 h 43200"/>
                              <a:gd name="T42" fmla="*/ 186254 w 43200"/>
                              <a:gd name="T43" fmla="*/ 190944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0070C0"/>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00DF8DF7" w14:textId="77777777" w:rsidR="0048155B" w:rsidRPr="002003ED" w:rsidRDefault="0048155B" w:rsidP="008A02F4">
                              <w:pPr>
                                <w:pStyle w:val="aff3"/>
                                <w:spacing w:before="0" w:beforeAutospacing="0" w:after="0" w:afterAutospacing="0"/>
                                <w:jc w:val="center"/>
                                <w:rPr>
                                  <w:sz w:val="16"/>
                                  <w:szCs w:val="20"/>
                                </w:rPr>
                              </w:pPr>
                              <w:r w:rsidRPr="008A02F4">
                                <w:rPr>
                                  <w:rFonts w:ascii="微软雅黑" w:eastAsia="微软雅黑" w:hAnsi="微软雅黑" w:cs="Times New Roman"/>
                                  <w:kern w:val="24"/>
                                  <w:sz w:val="16"/>
                                  <w:szCs w:val="20"/>
                                </w:rPr>
                                <w:t>IoT APP Platform</w:t>
                              </w:r>
                            </w:p>
                          </w:txbxContent>
                        </wps:txbx>
                        <wps:bodyPr rot="0" vert="horz" wrap="square" lIns="91440" tIns="45720" rIns="91440" bIns="45720" anchor="ctr" anchorCtr="0" upright="1">
                          <a:noAutofit/>
                        </wps:bodyPr>
                      </wps:wsp>
                      <wps:wsp>
                        <wps:cNvPr id="220414675" name="直接箭头连接符 58"/>
                        <wps:cNvCnPr>
                          <a:cxnSpLocks/>
                        </wps:cNvCnPr>
                        <wps:spPr bwMode="auto">
                          <a:xfrm flipV="1">
                            <a:off x="1691640" y="1915160"/>
                            <a:ext cx="1371606" cy="534340"/>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563695245" name="直接箭头连接符 59"/>
                        <wps:cNvCnPr>
                          <a:cxnSpLocks/>
                        </wps:cNvCnPr>
                        <wps:spPr bwMode="auto">
                          <a:xfrm flipH="1" flipV="1">
                            <a:off x="3063246" y="456290"/>
                            <a:ext cx="436566" cy="930302"/>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61231815" name="直接箭头连接符 60"/>
                        <wps:cNvCnPr>
                          <a:cxnSpLocks/>
                        </wps:cNvCnPr>
                        <wps:spPr bwMode="auto">
                          <a:xfrm flipH="1">
                            <a:off x="807720" y="345440"/>
                            <a:ext cx="1426682" cy="749351"/>
                          </a:xfrm>
                          <a:prstGeom prst="straightConnector1">
                            <a:avLst/>
                          </a:prstGeom>
                          <a:noFill/>
                          <a:ln w="12700" algn="ctr">
                            <a:solidFill>
                              <a:srgbClr val="70AD47"/>
                            </a:solidFill>
                            <a:prstDash val="sysDash"/>
                            <a:miter lim="800000"/>
                            <a:headEn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884221888" name="Picture 14"/>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4729150" y="370384"/>
                            <a:ext cx="279400" cy="497840"/>
                          </a:xfrm>
                          <a:prstGeom prst="rect">
                            <a:avLst/>
                          </a:prstGeom>
                          <a:noFill/>
                          <a:ln>
                            <a:noFill/>
                          </a:ln>
                          <a:effectLst>
                            <a:prstShdw prst="shdw17" dist="17961" dir="2700000">
                              <a:srgbClr val="294476"/>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5502465" name="直接箭头连接符 62"/>
                        <wps:cNvCnPr>
                          <a:cxnSpLocks/>
                        </wps:cNvCnPr>
                        <wps:spPr bwMode="auto">
                          <a:xfrm flipH="1" flipV="1">
                            <a:off x="4071372" y="294991"/>
                            <a:ext cx="539716" cy="405315"/>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66559961" name="矩形 65"/>
                        <wps:cNvSpPr>
                          <a:spLocks/>
                        </wps:cNvSpPr>
                        <wps:spPr bwMode="auto">
                          <a:xfrm>
                            <a:off x="1371414" y="2488767"/>
                            <a:ext cx="889635"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491A4C" w14:textId="77777777" w:rsidR="0048155B" w:rsidRPr="002003ED" w:rsidRDefault="0048155B" w:rsidP="008A02F4">
                              <w:pPr>
                                <w:pStyle w:val="aff3"/>
                                <w:spacing w:before="0" w:beforeAutospacing="0" w:after="0" w:afterAutospacing="0"/>
                                <w:rPr>
                                  <w:sz w:val="16"/>
                                  <w:szCs w:val="20"/>
                                </w:rPr>
                              </w:pPr>
                              <w:r w:rsidRPr="008A02F4">
                                <w:rPr>
                                  <w:rFonts w:ascii="微软雅黑" w:eastAsia="微软雅黑" w:hAnsi="微软雅黑" w:cs="Times New Roman" w:hint="eastAsia"/>
                                  <w:kern w:val="24"/>
                                  <w:sz w:val="16"/>
                                  <w:szCs w:val="20"/>
                                </w:rPr>
                                <w:t>tag</w:t>
                              </w:r>
                            </w:p>
                          </w:txbxContent>
                        </wps:txbx>
                        <wps:bodyPr rot="0" vert="horz" wrap="square" lIns="91440" tIns="45720" rIns="91440" bIns="45720" anchor="t" anchorCtr="0" upright="1">
                          <a:noAutofit/>
                        </wps:bodyPr>
                      </wps:wsp>
                      <wps:wsp>
                        <wps:cNvPr id="455965123" name="矩形 66"/>
                        <wps:cNvSpPr>
                          <a:spLocks/>
                        </wps:cNvSpPr>
                        <wps:spPr bwMode="auto">
                          <a:xfrm>
                            <a:off x="4220207" y="868216"/>
                            <a:ext cx="1365421" cy="604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EEB530" w14:textId="77777777" w:rsidR="0048155B" w:rsidRPr="0074051A" w:rsidRDefault="0048155B" w:rsidP="008A02F4">
                              <w:pPr>
                                <w:pStyle w:val="aff3"/>
                                <w:spacing w:before="0" w:beforeAutospacing="0" w:after="0" w:afterAutospacing="0"/>
                                <w:rPr>
                                  <w:sz w:val="18"/>
                                  <w:szCs w:val="20"/>
                                </w:rPr>
                              </w:pPr>
                              <w:r w:rsidRPr="008A02F4">
                                <w:rPr>
                                  <w:rFonts w:ascii="微软雅黑" w:eastAsia="微软雅黑" w:hAnsi="微软雅黑" w:cs="Times New Roman" w:hint="eastAsia"/>
                                  <w:kern w:val="24"/>
                                  <w:sz w:val="18"/>
                                  <w:szCs w:val="20"/>
                                </w:rPr>
                                <w:t xml:space="preserve">Select </w:t>
                              </w:r>
                              <w:r w:rsidRPr="008A02F4">
                                <w:rPr>
                                  <w:rFonts w:ascii="微软雅黑" w:eastAsia="微软雅黑" w:hAnsi="微软雅黑" w:cs="Times New Roman"/>
                                  <w:kern w:val="24"/>
                                  <w:sz w:val="18"/>
                                  <w:szCs w:val="20"/>
                                </w:rPr>
                                <w:t>function and clothes</w:t>
                              </w:r>
                              <w:r w:rsidRPr="008A02F4">
                                <w:rPr>
                                  <w:rFonts w:ascii="微软雅黑" w:eastAsia="微软雅黑" w:hAnsi="微软雅黑" w:cs="Times New Roman" w:hint="eastAsia"/>
                                  <w:kern w:val="24"/>
                                  <w:sz w:val="18"/>
                                  <w:szCs w:val="20"/>
                                </w:rPr>
                                <w:t xml:space="preserve"> </w:t>
                              </w:r>
                            </w:p>
                          </w:txbxContent>
                        </wps:txbx>
                        <wps:bodyPr rot="0" vert="horz" wrap="square" lIns="91440" tIns="45720" rIns="91440" bIns="45720" anchor="t" anchorCtr="0" upright="1">
                          <a:noAutofit/>
                        </wps:bodyPr>
                      </wps:wsp>
                      <wps:wsp>
                        <wps:cNvPr id="1928250614" name="矩形 67"/>
                        <wps:cNvSpPr>
                          <a:spLocks/>
                        </wps:cNvSpPr>
                        <wps:spPr bwMode="auto">
                          <a:xfrm>
                            <a:off x="65404" y="501354"/>
                            <a:ext cx="818516" cy="634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B7FE53" w14:textId="77777777" w:rsidR="0048155B" w:rsidRPr="002003ED" w:rsidRDefault="0048155B" w:rsidP="008A02F4">
                              <w:pPr>
                                <w:pStyle w:val="aff3"/>
                                <w:spacing w:before="0" w:beforeAutospacing="0" w:after="0" w:afterAutospacing="0"/>
                                <w:rPr>
                                  <w:sz w:val="16"/>
                                  <w:szCs w:val="16"/>
                                </w:rPr>
                              </w:pPr>
                              <w:r w:rsidRPr="008A02F4">
                                <w:rPr>
                                  <w:rFonts w:ascii="微软雅黑" w:eastAsia="微软雅黑" w:hAnsi="微软雅黑" w:cs="Times New Roman" w:hint="eastAsia"/>
                                  <w:kern w:val="24"/>
                                  <w:sz w:val="16"/>
                                  <w:szCs w:val="16"/>
                                </w:rPr>
                                <w:t>W</w:t>
                              </w:r>
                              <w:r w:rsidRPr="008A02F4">
                                <w:rPr>
                                  <w:rFonts w:ascii="微软雅黑" w:eastAsia="微软雅黑" w:hAnsi="微软雅黑" w:cs="Times New Roman"/>
                                  <w:kern w:val="24"/>
                                  <w:sz w:val="16"/>
                                  <w:szCs w:val="16"/>
                                </w:rPr>
                                <w:t>ashing machine</w:t>
                              </w:r>
                            </w:p>
                          </w:txbxContent>
                        </wps:txbx>
                        <wps:bodyPr rot="0" vert="horz" wrap="square" lIns="91440" tIns="45720" rIns="91440" bIns="45720" anchor="t" anchorCtr="0" upright="1">
                          <a:noAutofit/>
                        </wps:bodyPr>
                      </wps:wsp>
                      <pic:pic xmlns:pic="http://schemas.openxmlformats.org/drawingml/2006/picture">
                        <pic:nvPicPr>
                          <pic:cNvPr id="1068863116" name="图片 41"/>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96520" y="934720"/>
                            <a:ext cx="711200"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3257188" name="矩形 42"/>
                        <wps:cNvSpPr>
                          <a:spLocks/>
                        </wps:cNvSpPr>
                        <wps:spPr bwMode="auto">
                          <a:xfrm rot="-1504949">
                            <a:off x="814212" y="106490"/>
                            <a:ext cx="1511334" cy="571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90EFE" w14:textId="77777777" w:rsidR="0048155B" w:rsidRPr="008A00BA" w:rsidRDefault="0048155B" w:rsidP="008A02F4">
                              <w:pPr>
                                <w:pStyle w:val="aff3"/>
                                <w:spacing w:before="0" w:beforeAutospacing="0" w:after="0" w:afterAutospacing="0"/>
                                <w:rPr>
                                  <w:rFonts w:ascii="微软雅黑" w:eastAsia="微软雅黑" w:hAnsi="微软雅黑"/>
                                  <w:sz w:val="16"/>
                                  <w:szCs w:val="16"/>
                                </w:rPr>
                              </w:pPr>
                              <w:r w:rsidRPr="008A00BA">
                                <w:rPr>
                                  <w:rFonts w:ascii="微软雅黑" w:eastAsia="微软雅黑" w:hAnsi="微软雅黑" w:hint="eastAsia"/>
                                  <w:sz w:val="16"/>
                                  <w:szCs w:val="16"/>
                                </w:rPr>
                                <w:t>Ambient IoT device information</w:t>
                              </w:r>
                            </w:p>
                          </w:txbxContent>
                        </wps:txbx>
                        <wps:bodyPr rot="0" vert="horz" wrap="square" lIns="91440" tIns="45720" rIns="91440" bIns="45720" anchor="t" anchorCtr="0" upright="1">
                          <a:noAutofit/>
                        </wps:bodyPr>
                      </wps:wsp>
                      <wps:wsp>
                        <wps:cNvPr id="196035608" name="矩形 43"/>
                        <wps:cNvSpPr>
                          <a:spLocks/>
                        </wps:cNvSpPr>
                        <wps:spPr bwMode="auto">
                          <a:xfrm rot="3744842">
                            <a:off x="2755939" y="997271"/>
                            <a:ext cx="1646378" cy="309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2E4E3" w14:textId="77777777" w:rsidR="0048155B" w:rsidRPr="002003ED" w:rsidRDefault="0048155B" w:rsidP="008A02F4">
                              <w:pPr>
                                <w:pStyle w:val="aff3"/>
                                <w:spacing w:before="0" w:beforeAutospacing="0" w:after="0" w:afterAutospacing="0"/>
                                <w:ind w:left="80" w:hangingChars="50" w:hanging="80"/>
                                <w:rPr>
                                  <w:sz w:val="16"/>
                                  <w:szCs w:val="20"/>
                                </w:rPr>
                              </w:pPr>
                              <w:r w:rsidRPr="008A02F4">
                                <w:rPr>
                                  <w:rFonts w:ascii="微软雅黑" w:eastAsia="微软雅黑" w:hAnsi="微软雅黑" w:cs="Times New Roman" w:hint="eastAsia"/>
                                  <w:kern w:val="24"/>
                                  <w:sz w:val="16"/>
                                  <w:szCs w:val="20"/>
                                </w:rPr>
                                <w:t>P</w:t>
                              </w:r>
                              <w:r w:rsidRPr="008A02F4">
                                <w:rPr>
                                  <w:rFonts w:ascii="微软雅黑" w:eastAsia="微软雅黑" w:hAnsi="微软雅黑" w:cs="Times New Roman"/>
                                  <w:kern w:val="24"/>
                                  <w:sz w:val="16"/>
                                  <w:szCs w:val="20"/>
                                </w:rPr>
                                <w:t>arameter values</w:t>
                              </w:r>
                            </w:p>
                          </w:txbxContent>
                        </wps:txbx>
                        <wps:bodyPr rot="0" vert="horz" wrap="square" lIns="91440" tIns="45720" rIns="91440" bIns="45720" anchor="t" anchorCtr="0" upright="1">
                          <a:noAutofit/>
                        </wps:bodyPr>
                      </wps:wsp>
                      <wps:wsp>
                        <wps:cNvPr id="1459242937" name="矩形 44"/>
                        <wps:cNvSpPr>
                          <a:spLocks/>
                        </wps:cNvSpPr>
                        <wps:spPr bwMode="auto">
                          <a:xfrm rot="-1213267">
                            <a:off x="1590087" y="1884871"/>
                            <a:ext cx="1410628"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77D0ED" w14:textId="77777777" w:rsidR="0048155B" w:rsidRPr="008A00BA" w:rsidRDefault="0048155B" w:rsidP="008A02F4">
                              <w:pPr>
                                <w:pStyle w:val="aff3"/>
                                <w:spacing w:before="0" w:beforeAutospacing="0" w:after="0" w:afterAutospacing="0"/>
                                <w:rPr>
                                  <w:rFonts w:ascii="微软雅黑" w:eastAsia="微软雅黑" w:hAnsi="微软雅黑"/>
                                  <w:sz w:val="16"/>
                                  <w:szCs w:val="20"/>
                                </w:rPr>
                              </w:pPr>
                              <w:r w:rsidRPr="008A00BA">
                                <w:rPr>
                                  <w:rFonts w:ascii="微软雅黑" w:eastAsia="微软雅黑" w:hAnsi="微软雅黑"/>
                                  <w:sz w:val="16"/>
                                  <w:szCs w:val="20"/>
                                </w:rPr>
                                <w:t>Parameter values</w:t>
                              </w:r>
                            </w:p>
                          </w:txbxContent>
                        </wps:txbx>
                        <wps:bodyPr rot="0" vert="horz" wrap="square" lIns="91440" tIns="45720" rIns="91440" bIns="45720" anchor="t" anchorCtr="0" upright="1">
                          <a:noAutofit/>
                        </wps:bodyPr>
                      </wps:wsp>
                      <wps:wsp>
                        <wps:cNvPr id="339438885" name="直接连接符 5"/>
                        <wps:cNvCnPr>
                          <a:cxnSpLocks/>
                        </wps:cNvCnPr>
                        <wps:spPr bwMode="auto">
                          <a:xfrm>
                            <a:off x="665480" y="1879600"/>
                            <a:ext cx="288032" cy="488248"/>
                          </a:xfrm>
                          <a:prstGeom prst="line">
                            <a:avLst/>
                          </a:prstGeom>
                          <a:noFill/>
                          <a:ln w="19050" algn="ctr">
                            <a:solidFill>
                              <a:srgbClr val="0070C0"/>
                            </a:solidFill>
                            <a:miter lim="800000"/>
                            <a:headEnd/>
                            <a:tailEnd/>
                          </a:ln>
                          <a:extLst>
                            <a:ext uri="{909E8E84-426E-40DD-AFC4-6F175D3DCCD1}">
                              <a14:hiddenFill xmlns:a14="http://schemas.microsoft.com/office/drawing/2010/main">
                                <a:noFill/>
                              </a14:hiddenFill>
                            </a:ext>
                          </a:extLst>
                        </wps:spPr>
                        <wps:bodyPr/>
                      </wps:wsp>
                      <wps:wsp>
                        <wps:cNvPr id="904517901" name="直接连接符 69"/>
                        <wps:cNvCnPr>
                          <a:cxnSpLocks/>
                        </wps:cNvCnPr>
                        <wps:spPr bwMode="auto">
                          <a:xfrm flipH="1">
                            <a:off x="228600" y="1889760"/>
                            <a:ext cx="78122" cy="244124"/>
                          </a:xfrm>
                          <a:prstGeom prst="line">
                            <a:avLst/>
                          </a:prstGeom>
                          <a:noFill/>
                          <a:ln w="19050" algn="ctr">
                            <a:solidFill>
                              <a:srgbClr val="0070C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B4027E5" id="组合 4" o:spid="_x0000_s1026" style="width:352.35pt;height:172.75pt;mso-position-horizontal-relative:char;mso-position-vertical-relative:line" coordorigin="654,-1177" coordsize="55202,2915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">
                <v:shape id="Picture 2" o:spid="_x0000_s1027" type="#_x0000_t75" style="position:absolute;left:32308;top:14935;width:6249;height:8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" fillcolor="#4472c4">
                  <v:imagedata r:id="rId55" o:title=""/>
                  <v:shadow color="#e7e6e6"/>
                  <v:path arrowok="t"/>
                  <o:lock v:ext="edit" aspectratio="f"/>
                </v:shape>
                <v:rect id="矩形 53" o:spid="_x0000_s1028" style="position:absolute;left:30733;top:23109;width:13826;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" filled="f" stroked="f">
                  <v:path arrowok="t"/>
                  <v:textbox>
                    <w:txbxContent>
                      <w:p w14:paraId="098BF2AA" w14:textId="77777777" w:rsidR="0048155B" w:rsidRPr="002003ED" w:rsidRDefault="0048155B" w:rsidP="008A02F4">
                        <w:pPr>
                          <w:pStyle w:val="aff3"/>
                          <w:spacing w:before="0" w:beforeAutospacing="0" w:after="0" w:afterAutospacing="0"/>
                          <w:rPr>
                            <w:sz w:val="16"/>
                            <w:szCs w:val="20"/>
                          </w:rPr>
                        </w:pPr>
                        <w:r w:rsidRPr="008A02F4">
                          <w:rPr>
                            <w:rFonts w:ascii="微软雅黑" w:eastAsia="微软雅黑" w:hAnsi="微软雅黑" w:cs="Times New Roman"/>
                            <w:kern w:val="24"/>
                            <w:sz w:val="16"/>
                            <w:szCs w:val="20"/>
                          </w:rPr>
                          <w:t>Base Station</w:t>
                        </w:r>
                      </w:p>
                    </w:txbxContent>
                  </v:textbox>
                </v:rect>
                <v:shape id="Picture 6" o:spid="_x0000_s1029" type="#_x0000_t75" style="position:absolute;left:1778;top:22352;width:6096;height:4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" fillcolor="#4472c4">
                  <v:imagedata r:id="rId56" o:title="" embosscolor="shadow add(51)"/>
                  <v:shadow on="t" type="emboss" color="#294476" color2="shadow add(102)" offset="1pt,1pt" offset2="-1pt,-1pt"/>
                  <v:path arrowok="t"/>
                  <o:lock v:ext="edit" aspectratio="f"/>
                </v:shape>
                <v:shape id="Picture 2" o:spid="_x0000_s1030" type="#_x0000_t75" style="position:absolute;left:10617;top:25146;width:3251;height:2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" fillcolor="#4472c4">
                  <v:imagedata r:id="rId57" o:title="" embosscolor="shadow add(51)"/>
                  <v:shadow on="t" type="emboss" color="#375d80" color2="shadow add(102)" offset="1pt,1pt" offset2="-1pt,-1pt"/>
                  <v:path arrowok="t"/>
                  <o:lock v:ext="edit" aspectratio="f"/>
                </v:shape>
                <v:shape id="云形 56" o:spid="_x0000_s1031" style="position:absolute;left:22844;top:-1177;width:20632;height:5739;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0070c0" stroked="f" strokeweight="1pt">
                  <v:stroke joinstyle="miter"/>
                  <v:formulas/>
                  <v:path arrowok="t" o:connecttype="custom" o:connectlocs="10703687,4621861;4926468,4481144;15801222,6161834;13274089,6229110;37582585,6901811;36059027,6594587;65747878,6135711;65138922,6472766;77840542,4052803;85255365,5312753;95331805,2710936;92029234,3183418;87408414,958027;87581726,1181193;66320346,697775;68012679,413153;50498636,833376;51317438,587952;31930825,916716;34895846,1154711;9412755,2787738;8895017,2537199" o:connectangles="0,0,0,0,0,0,0,0,0,0,0,0,0,0,0,0,0,0,0,0,0,0" textboxrect="0,0,43200,43200"/>
                  <v:textbox>
                    <w:txbxContent>
                      <w:p w14:paraId="00DF8DF7" w14:textId="77777777" w:rsidR="0048155B" w:rsidRPr="002003ED" w:rsidRDefault="0048155B" w:rsidP="008A02F4">
                        <w:pPr>
                          <w:pStyle w:val="aff3"/>
                          <w:spacing w:before="0" w:beforeAutospacing="0" w:after="0" w:afterAutospacing="0"/>
                          <w:jc w:val="center"/>
                          <w:rPr>
                            <w:sz w:val="16"/>
                            <w:szCs w:val="20"/>
                          </w:rPr>
                        </w:pPr>
                        <w:r w:rsidRPr="008A02F4">
                          <w:rPr>
                            <w:rFonts w:ascii="微软雅黑" w:eastAsia="微软雅黑" w:hAnsi="微软雅黑" w:cs="Times New Roman"/>
                            <w:kern w:val="24"/>
                            <w:sz w:val="16"/>
                            <w:szCs w:val="20"/>
                          </w:rPr>
                          <w:t>IoT APP Platform</w:t>
                        </w:r>
                      </w:p>
                    </w:txbxContent>
                  </v:textbox>
                </v:shape>
                <v:shapetype id="_x0000_t32" coordsize="21600,21600" o:spt="32" o:oned="t" path="m,l21600,21600e" filled="f">
                  <v:path arrowok="t" fillok="f" o:connecttype="none"/>
                  <o:lock v:ext="edit" shapetype="t"/>
                </v:shapetype>
                <v:shape id="直接箭头连接符 58" o:spid="_x0000_s1032" type="#_x0000_t32" style="position:absolute;left:16916;top:19151;width:13716;height:53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" strokecolor="#ffc000" strokeweight="1.5pt">
                  <v:stroke endarrow="open" joinstyle="miter"/>
                  <o:lock v:ext="edit" shapetype="f"/>
                </v:shape>
                <v:shape id="直接箭头连接符 59" o:spid="_x0000_s1033" type="#_x0000_t32" style="position:absolute;left:30632;top:4562;width:4366;height:930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" strokecolor="#ffc000" strokeweight="1.5pt">
                  <v:stroke endarrow="open" joinstyle="miter"/>
                  <o:lock v:ext="edit" shapetype="f"/>
                </v:shape>
                <v:shape id="直接箭头连接符 60" o:spid="_x0000_s1034" type="#_x0000_t32" style="position:absolute;left:8077;top:3454;width:14267;height:74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" strokecolor="#70ad47" strokeweight="1pt">
                  <v:stroke dashstyle="3 1" endarrow="open" joinstyle="miter"/>
                  <o:lock v:ext="edit" shapetype="f"/>
                </v:shape>
                <v:shape id="Picture 14" o:spid="_x0000_s1035" type="#_x0000_t75" style="position:absolute;left:47291;top:3703;width:2794;height:4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" fillcolor="#4472c4">
                  <v:imagedata r:id="rId58" o:title="" embosscolor="shadow add(51)"/>
                  <v:shadow on="t" type="emboss" color="#294476" color2="shadow add(102)" offset="1pt,1pt" offset2="-1pt,-1pt"/>
                  <v:path arrowok="t"/>
                  <o:lock v:ext="edit" aspectratio="f"/>
                </v:shape>
                <v:shape id="直接箭头连接符 62" o:spid="_x0000_s1036" type="#_x0000_t32" style="position:absolute;left:40713;top:2949;width:5397;height:405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" strokecolor="#ffc000" strokeweight="1.5pt">
                  <v:stroke endarrow="open" joinstyle="miter"/>
                  <o:lock v:ext="edit" shapetype="f"/>
                </v:shape>
                <v:rect id="矩形 65" o:spid="_x0000_s1037" style="position:absolute;left:13714;top:24887;width:8896;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" filled="f" stroked="f">
                  <v:path arrowok="t"/>
                  <v:textbox>
                    <w:txbxContent>
                      <w:p w14:paraId="4A491A4C" w14:textId="77777777" w:rsidR="0048155B" w:rsidRPr="002003ED" w:rsidRDefault="0048155B" w:rsidP="008A02F4">
                        <w:pPr>
                          <w:pStyle w:val="aff3"/>
                          <w:spacing w:before="0" w:beforeAutospacing="0" w:after="0" w:afterAutospacing="0"/>
                          <w:rPr>
                            <w:sz w:val="16"/>
                            <w:szCs w:val="20"/>
                          </w:rPr>
                        </w:pPr>
                        <w:r w:rsidRPr="008A02F4">
                          <w:rPr>
                            <w:rFonts w:ascii="微软雅黑" w:eastAsia="微软雅黑" w:hAnsi="微软雅黑" w:cs="Times New Roman" w:hint="eastAsia"/>
                            <w:kern w:val="24"/>
                            <w:sz w:val="16"/>
                            <w:szCs w:val="20"/>
                          </w:rPr>
                          <w:t>tag</w:t>
                        </w:r>
                      </w:p>
                    </w:txbxContent>
                  </v:textbox>
                </v:rect>
                <v:rect id="矩形 66" o:spid="_x0000_s1038" style="position:absolute;left:42202;top:8682;width:13654;height:6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" filled="f" stroked="f">
                  <v:path arrowok="t"/>
                  <v:textbox>
                    <w:txbxContent>
                      <w:p w14:paraId="3FEEB530" w14:textId="77777777" w:rsidR="0048155B" w:rsidRPr="0074051A" w:rsidRDefault="0048155B" w:rsidP="008A02F4">
                        <w:pPr>
                          <w:pStyle w:val="aff3"/>
                          <w:spacing w:before="0" w:beforeAutospacing="0" w:after="0" w:afterAutospacing="0"/>
                          <w:rPr>
                            <w:sz w:val="18"/>
                            <w:szCs w:val="20"/>
                          </w:rPr>
                        </w:pPr>
                        <w:r w:rsidRPr="008A02F4">
                          <w:rPr>
                            <w:rFonts w:ascii="微软雅黑" w:eastAsia="微软雅黑" w:hAnsi="微软雅黑" w:cs="Times New Roman" w:hint="eastAsia"/>
                            <w:kern w:val="24"/>
                            <w:sz w:val="18"/>
                            <w:szCs w:val="20"/>
                          </w:rPr>
                          <w:t xml:space="preserve">Select </w:t>
                        </w:r>
                        <w:r w:rsidRPr="008A02F4">
                          <w:rPr>
                            <w:rFonts w:ascii="微软雅黑" w:eastAsia="微软雅黑" w:hAnsi="微软雅黑" w:cs="Times New Roman"/>
                            <w:kern w:val="24"/>
                            <w:sz w:val="18"/>
                            <w:szCs w:val="20"/>
                          </w:rPr>
                          <w:t>function and clothes</w:t>
                        </w:r>
                        <w:r w:rsidRPr="008A02F4">
                          <w:rPr>
                            <w:rFonts w:ascii="微软雅黑" w:eastAsia="微软雅黑" w:hAnsi="微软雅黑" w:cs="Times New Roman" w:hint="eastAsia"/>
                            <w:kern w:val="24"/>
                            <w:sz w:val="18"/>
                            <w:szCs w:val="20"/>
                          </w:rPr>
                          <w:t xml:space="preserve"> </w:t>
                        </w:r>
                      </w:p>
                    </w:txbxContent>
                  </v:textbox>
                </v:rect>
                <v:rect id="矩形 67" o:spid="_x0000_s1039" style="position:absolute;left:654;top:5013;width:8185;height:6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" filled="f" stroked="f">
                  <v:path arrowok="t"/>
                  <v:textbox>
                    <w:txbxContent>
                      <w:p w14:paraId="65B7FE53" w14:textId="77777777" w:rsidR="0048155B" w:rsidRPr="002003ED" w:rsidRDefault="0048155B" w:rsidP="008A02F4">
                        <w:pPr>
                          <w:pStyle w:val="aff3"/>
                          <w:spacing w:before="0" w:beforeAutospacing="0" w:after="0" w:afterAutospacing="0"/>
                          <w:rPr>
                            <w:sz w:val="16"/>
                            <w:szCs w:val="16"/>
                          </w:rPr>
                        </w:pPr>
                        <w:r w:rsidRPr="008A02F4">
                          <w:rPr>
                            <w:rFonts w:ascii="微软雅黑" w:eastAsia="微软雅黑" w:hAnsi="微软雅黑" w:cs="Times New Roman" w:hint="eastAsia"/>
                            <w:kern w:val="24"/>
                            <w:sz w:val="16"/>
                            <w:szCs w:val="16"/>
                          </w:rPr>
                          <w:t>W</w:t>
                        </w:r>
                        <w:r w:rsidRPr="008A02F4">
                          <w:rPr>
                            <w:rFonts w:ascii="微软雅黑" w:eastAsia="微软雅黑" w:hAnsi="微软雅黑" w:cs="Times New Roman"/>
                            <w:kern w:val="24"/>
                            <w:sz w:val="16"/>
                            <w:szCs w:val="16"/>
                          </w:rPr>
                          <w:t>ashing machine</w:t>
                        </w:r>
                      </w:p>
                    </w:txbxContent>
                  </v:textbox>
                </v:rect>
                <v:shape id="图片 41" o:spid="_x0000_s1040" type="#_x0000_t75" style="position:absolute;left:965;top:9347;width:7112;height:10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">
                  <v:imagedata r:id="rId59" o:title=""/>
                  <v:path arrowok="t"/>
                  <o:lock v:ext="edit" aspectratio="f"/>
                </v:shape>
                <v:rect id="矩形 42" o:spid="_x0000_s1041" style="position:absolute;left:8142;top:1064;width:15113;height:5720;rotation:-164380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" filled="f" stroked="f">
                  <v:path arrowok="t"/>
                  <v:textbox>
                    <w:txbxContent>
                      <w:p w14:paraId="6AB90EFE" w14:textId="77777777" w:rsidR="0048155B" w:rsidRPr="008A00BA" w:rsidRDefault="0048155B" w:rsidP="008A02F4">
                        <w:pPr>
                          <w:pStyle w:val="aff3"/>
                          <w:spacing w:before="0" w:beforeAutospacing="0" w:after="0" w:afterAutospacing="0"/>
                          <w:rPr>
                            <w:rFonts w:ascii="微软雅黑" w:eastAsia="微软雅黑" w:hAnsi="微软雅黑"/>
                            <w:sz w:val="16"/>
                            <w:szCs w:val="16"/>
                          </w:rPr>
                        </w:pPr>
                        <w:r w:rsidRPr="008A00BA">
                          <w:rPr>
                            <w:rFonts w:ascii="微软雅黑" w:eastAsia="微软雅黑" w:hAnsi="微软雅黑" w:hint="eastAsia"/>
                            <w:sz w:val="16"/>
                            <w:szCs w:val="16"/>
                          </w:rPr>
                          <w:t>Ambient IoT device information</w:t>
                        </w:r>
                      </w:p>
                    </w:txbxContent>
                  </v:textbox>
                </v:rect>
                <v:rect id="矩形 43" o:spid="_x0000_s1042" style="position:absolute;left:27559;top:9973;width:16463;height:3092;rotation:409036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" filled="f" stroked="f">
                  <v:path arrowok="t"/>
                  <v:textbox>
                    <w:txbxContent>
                      <w:p w14:paraId="6DF2E4E3" w14:textId="77777777" w:rsidR="0048155B" w:rsidRPr="002003ED" w:rsidRDefault="0048155B" w:rsidP="008A02F4">
                        <w:pPr>
                          <w:pStyle w:val="aff3"/>
                          <w:spacing w:before="0" w:beforeAutospacing="0" w:after="0" w:afterAutospacing="0"/>
                          <w:ind w:left="80" w:hangingChars="50" w:hanging="80"/>
                          <w:rPr>
                            <w:sz w:val="16"/>
                            <w:szCs w:val="20"/>
                          </w:rPr>
                        </w:pPr>
                        <w:r w:rsidRPr="008A02F4">
                          <w:rPr>
                            <w:rFonts w:ascii="微软雅黑" w:eastAsia="微软雅黑" w:hAnsi="微软雅黑" w:cs="Times New Roman" w:hint="eastAsia"/>
                            <w:kern w:val="24"/>
                            <w:sz w:val="16"/>
                            <w:szCs w:val="20"/>
                          </w:rPr>
                          <w:t>P</w:t>
                        </w:r>
                        <w:r w:rsidRPr="008A02F4">
                          <w:rPr>
                            <w:rFonts w:ascii="微软雅黑" w:eastAsia="微软雅黑" w:hAnsi="微软雅黑" w:cs="Times New Roman"/>
                            <w:kern w:val="24"/>
                            <w:sz w:val="16"/>
                            <w:szCs w:val="20"/>
                          </w:rPr>
                          <w:t>arameter values</w:t>
                        </w:r>
                      </w:p>
                    </w:txbxContent>
                  </v:textbox>
                </v:rect>
                <v:rect id="矩形 44" o:spid="_x0000_s1043" style="position:absolute;left:15900;top:18848;width:14107;height:3093;rotation:-132521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" filled="f" stroked="f">
                  <v:path arrowok="t"/>
                  <v:textbox>
                    <w:txbxContent>
                      <w:p w14:paraId="3477D0ED" w14:textId="77777777" w:rsidR="0048155B" w:rsidRPr="008A00BA" w:rsidRDefault="0048155B" w:rsidP="008A02F4">
                        <w:pPr>
                          <w:pStyle w:val="aff3"/>
                          <w:spacing w:before="0" w:beforeAutospacing="0" w:after="0" w:afterAutospacing="0"/>
                          <w:rPr>
                            <w:rFonts w:ascii="微软雅黑" w:eastAsia="微软雅黑" w:hAnsi="微软雅黑"/>
                            <w:sz w:val="16"/>
                            <w:szCs w:val="20"/>
                          </w:rPr>
                        </w:pPr>
                        <w:r w:rsidRPr="008A00BA">
                          <w:rPr>
                            <w:rFonts w:ascii="微软雅黑" w:eastAsia="微软雅黑" w:hAnsi="微软雅黑"/>
                            <w:sz w:val="16"/>
                            <w:szCs w:val="20"/>
                          </w:rPr>
                          <w:t>Parameter values</w:t>
                        </w:r>
                      </w:p>
                    </w:txbxContent>
                  </v:textbox>
                </v:rect>
                <v:line id="直接连接符 5" o:spid="_x0000_s1044" style="position:absolute;visibility:visible;mso-wrap-style:square" from="6654,18796" to="9535,23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" strokecolor="#0070c0" strokeweight="1.5pt">
                  <v:stroke joinstyle="miter"/>
                  <o:lock v:ext="edit" shapetype="f"/>
                </v:line>
                <v:line id="直接连接符 69" o:spid="_x0000_s1045" style="position:absolute;flip:x;visibility:visible;mso-wrap-style:square" from="2286,18897" to="3067,21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" strokecolor="#0070c0" strokeweight="1.5pt">
                  <v:stroke joinstyle="miter"/>
                  <o:lock v:ext="edit" shapetype="f"/>
                </v:line>
                <w10:anchorlock/>
              </v:group>
            </w:pict>
          </mc:Fallback>
        </mc:AlternateContent>
      </w:r>
    </w:p>
    <w:p w14:paraId="1ACD714E" w14:textId="77777777" w:rsidR="008A02F4" w:rsidRPr="00CB1BF7" w:rsidRDefault="008A02F4" w:rsidP="00215E90">
      <w:pPr>
        <w:pStyle w:val="TF"/>
      </w:pPr>
      <w:r>
        <w:rPr>
          <w:lang w:eastAsia="zh-CN"/>
        </w:rPr>
        <w:t>Fig. 5.15.2-1</w:t>
      </w:r>
      <w:r w:rsidR="00C92FCB">
        <w:rPr>
          <w:lang w:eastAsia="zh-CN"/>
        </w:rPr>
        <w:t>:</w:t>
      </w:r>
      <w:r>
        <w:rPr>
          <w:rFonts w:hint="eastAsia"/>
          <w:lang w:eastAsia="zh-CN"/>
        </w:rPr>
        <w:t xml:space="preserve"> </w:t>
      </w:r>
      <w:r>
        <w:rPr>
          <w:lang w:eastAsia="zh-CN"/>
        </w:rPr>
        <w:t>Ambient IoT in Smart Laundry</w:t>
      </w:r>
    </w:p>
    <w:p w14:paraId="56807049" w14:textId="77777777" w:rsidR="008A02F4" w:rsidRPr="00641BA0" w:rsidRDefault="008A02F4" w:rsidP="00641BA0">
      <w:pPr>
        <w:pStyle w:val="3"/>
      </w:pPr>
      <w:bookmarkStart w:id="288" w:name="_Toc144489248"/>
      <w:bookmarkStart w:id="289" w:name="_Toc144489505"/>
      <w:r w:rsidRPr="00641BA0">
        <w:t>5.15.3</w:t>
      </w:r>
      <w:r w:rsidRPr="00641BA0">
        <w:tab/>
        <w:t>Service Flows</w:t>
      </w:r>
      <w:bookmarkEnd w:id="288"/>
      <w:bookmarkEnd w:id="289"/>
    </w:p>
    <w:p w14:paraId="18608E24" w14:textId="77777777" w:rsidR="008A02F4" w:rsidRDefault="008A02F4" w:rsidP="009426D8">
      <w:pPr>
        <w:numPr>
          <w:ilvl w:val="0"/>
          <w:numId w:val="16"/>
        </w:numPr>
        <w:overflowPunct/>
        <w:autoSpaceDE/>
        <w:autoSpaceDN/>
        <w:adjustRightInd/>
        <w:jc w:val="both"/>
        <w:textAlignment w:val="auto"/>
        <w:rPr>
          <w:lang w:val="en-US" w:eastAsia="zh-CN"/>
        </w:rPr>
      </w:pPr>
      <w:r>
        <w:rPr>
          <w:lang w:eastAsia="zh-CN"/>
        </w:rPr>
        <w:t>Cindy is going to run in the park. Before leaving her home, she makes sure that information of the sportswear (i.e. the information of the Ambient IoT device attached on the sportswear) she wore has been registered to the application.</w:t>
      </w:r>
    </w:p>
    <w:p w14:paraId="4B39CAF4" w14:textId="77777777" w:rsidR="008A02F4"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C</w:t>
      </w:r>
      <w:r>
        <w:rPr>
          <w:lang w:val="en-US" w:eastAsia="zh-CN"/>
        </w:rPr>
        <w:t>indy wore the sportswear to go for a run. After she finished running and went back home, she wanted to wash her sportswear.</w:t>
      </w:r>
    </w:p>
    <w:p w14:paraId="032BBE3F" w14:textId="77777777" w:rsidR="008A02F4" w:rsidRDefault="008A02F4" w:rsidP="009426D8">
      <w:pPr>
        <w:numPr>
          <w:ilvl w:val="0"/>
          <w:numId w:val="16"/>
        </w:numPr>
        <w:overflowPunct/>
        <w:autoSpaceDE/>
        <w:autoSpaceDN/>
        <w:adjustRightInd/>
        <w:jc w:val="both"/>
        <w:textAlignment w:val="auto"/>
        <w:rPr>
          <w:lang w:val="en-US" w:eastAsia="zh-CN"/>
        </w:rPr>
      </w:pPr>
      <w:r>
        <w:rPr>
          <w:lang w:val="en-US" w:eastAsia="zh-CN"/>
        </w:rPr>
        <w:t xml:space="preserve">Cindy opened the </w:t>
      </w:r>
      <w:r w:rsidR="00EB54E6">
        <w:rPr>
          <w:lang w:val="en-US" w:eastAsia="zh-CN"/>
        </w:rPr>
        <w:t>Company X</w:t>
      </w:r>
      <w:r>
        <w:rPr>
          <w:lang w:val="en-US" w:eastAsia="zh-CN"/>
        </w:rPr>
        <w:t>’s smart home application and chose the intelligent washing function. Additionally, she selected the clothes to be washed (i.e. the sportswear she just wore) on the application.</w:t>
      </w:r>
    </w:p>
    <w:p w14:paraId="402E34ED" w14:textId="77777777" w:rsidR="008A02F4" w:rsidRPr="004F503D" w:rsidRDefault="008A02F4" w:rsidP="009426D8">
      <w:pPr>
        <w:numPr>
          <w:ilvl w:val="0"/>
          <w:numId w:val="16"/>
        </w:numPr>
        <w:overflowPunct/>
        <w:autoSpaceDE/>
        <w:autoSpaceDN/>
        <w:adjustRightInd/>
        <w:jc w:val="both"/>
        <w:textAlignment w:val="auto"/>
        <w:rPr>
          <w:lang w:val="en-US" w:eastAsia="zh-CN"/>
        </w:rPr>
      </w:pPr>
      <w:r w:rsidRPr="002617CA">
        <w:rPr>
          <w:lang w:val="en-US" w:eastAsia="zh-CN"/>
        </w:rPr>
        <w:t xml:space="preserve">The </w:t>
      </w:r>
      <w:r w:rsidR="00EB54E6">
        <w:rPr>
          <w:lang w:val="en-US" w:eastAsia="zh-CN"/>
        </w:rPr>
        <w:t>Company X</w:t>
      </w:r>
      <w:r>
        <w:rPr>
          <w:lang w:val="en-US" w:eastAsia="zh-CN"/>
        </w:rPr>
        <w:t>’</w:t>
      </w:r>
      <w:r w:rsidR="00EB54E6">
        <w:rPr>
          <w:lang w:val="en-US" w:eastAsia="zh-CN"/>
        </w:rPr>
        <w:t xml:space="preserve">s </w:t>
      </w:r>
      <w:r>
        <w:rPr>
          <w:lang w:eastAsia="zh-CN"/>
        </w:rPr>
        <w:t>IoT application platform</w:t>
      </w:r>
      <w:r w:rsidRPr="002617CA" w:rsidDel="002617CA">
        <w:rPr>
          <w:lang w:val="en-US" w:eastAsia="zh-CN"/>
        </w:rPr>
        <w:t xml:space="preserve"> </w:t>
      </w:r>
      <w:r>
        <w:rPr>
          <w:lang w:val="en-US" w:eastAsia="zh-CN"/>
        </w:rPr>
        <w:t xml:space="preserve">can </w:t>
      </w:r>
      <w:r w:rsidRPr="002617CA">
        <w:rPr>
          <w:lang w:val="en-US" w:eastAsia="zh-CN"/>
        </w:rPr>
        <w:t xml:space="preserve">request the 5G network to inventory and report the Ambient IoT device attached to the sportswear based on the Ambient IoT device ID which has been registered on the application by Cindy. </w:t>
      </w:r>
      <w:r>
        <w:rPr>
          <w:lang w:eastAsia="zh-CN"/>
        </w:rPr>
        <w:t xml:space="preserve">The </w:t>
      </w:r>
      <w:r w:rsidR="00EB54E6">
        <w:rPr>
          <w:lang w:eastAsia="zh-CN"/>
        </w:rPr>
        <w:t>Company X</w:t>
      </w:r>
      <w:r>
        <w:rPr>
          <w:lang w:eastAsia="zh-CN"/>
        </w:rPr>
        <w:t>’s IoT application platform can negotiate with 5G network about the frequency of inventory and report of Ambient</w:t>
      </w:r>
      <w:r w:rsidR="00EB54E6">
        <w:rPr>
          <w:lang w:eastAsia="zh-CN"/>
        </w:rPr>
        <w:t xml:space="preserve"> </w:t>
      </w:r>
      <w:r>
        <w:rPr>
          <w:lang w:eastAsia="zh-CN"/>
        </w:rPr>
        <w:t xml:space="preserve">IoT devices attached on the clothes so that the parameter values from the sensor can be obtained by </w:t>
      </w:r>
      <w:r w:rsidR="00EB54E6">
        <w:rPr>
          <w:lang w:eastAsia="zh-CN"/>
        </w:rPr>
        <w:t>Company X</w:t>
      </w:r>
      <w:r>
        <w:rPr>
          <w:lang w:eastAsia="zh-CN"/>
        </w:rPr>
        <w:t xml:space="preserve">’s IoT application platform with a certain frequency (e.g., every 5 minutes in a certain period or a single report). The negotiation between the </w:t>
      </w:r>
      <w:r w:rsidR="00EB54E6">
        <w:rPr>
          <w:lang w:eastAsia="zh-CN"/>
        </w:rPr>
        <w:t>Company X</w:t>
      </w:r>
      <w:r>
        <w:rPr>
          <w:lang w:eastAsia="zh-CN"/>
        </w:rPr>
        <w:t>’s IoT application platform</w:t>
      </w:r>
      <w:r w:rsidDel="002617CA">
        <w:rPr>
          <w:lang w:eastAsia="zh-CN"/>
        </w:rPr>
        <w:t xml:space="preserve"> </w:t>
      </w:r>
      <w:r>
        <w:rPr>
          <w:lang w:eastAsia="zh-CN"/>
        </w:rPr>
        <w:t>and the 5G network can be based on the request from a user. For example, when Cindy is going out for a run, she can set the report frequency as every 5 minutes. After she finished running, she can stop periodically report and request for a single report before she washes her clothes.</w:t>
      </w:r>
    </w:p>
    <w:p w14:paraId="47B15139" w14:textId="77777777" w:rsidR="008A02F4" w:rsidRPr="00AE79E0"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B</w:t>
      </w:r>
      <w:r>
        <w:rPr>
          <w:lang w:val="en-US" w:eastAsia="zh-CN"/>
        </w:rPr>
        <w:t xml:space="preserve">ased on the request from the </w:t>
      </w:r>
      <w:r w:rsidR="00EB54E6">
        <w:rPr>
          <w:lang w:val="en-US" w:eastAsia="zh-CN"/>
        </w:rPr>
        <w:t>Company X</w:t>
      </w:r>
      <w:r>
        <w:rPr>
          <w:lang w:val="en-US" w:eastAsia="zh-CN"/>
        </w:rPr>
        <w:t xml:space="preserve">’s IoT application platform, the 5G network </w:t>
      </w:r>
      <w:r>
        <w:rPr>
          <w:lang w:eastAsia="zh-CN"/>
        </w:rPr>
        <w:t>transmits signals intending to start inventory process. The Ambient</w:t>
      </w:r>
      <w:r w:rsidR="00EB54E6">
        <w:rPr>
          <w:lang w:eastAsia="zh-CN"/>
        </w:rPr>
        <w:t xml:space="preserve"> </w:t>
      </w:r>
      <w:r>
        <w:rPr>
          <w:lang w:eastAsia="zh-CN"/>
        </w:rPr>
        <w:t>IoT device harvests power from the environment. When detecting the signals from the 5G network, the Ambient</w:t>
      </w:r>
      <w:r w:rsidR="00EB54E6">
        <w:rPr>
          <w:lang w:eastAsia="zh-CN"/>
        </w:rPr>
        <w:t xml:space="preserve"> </w:t>
      </w:r>
      <w:r>
        <w:rPr>
          <w:lang w:eastAsia="zh-CN"/>
        </w:rPr>
        <w:t>IoT device can react by starting random access.</w:t>
      </w:r>
    </w:p>
    <w:p w14:paraId="7885E27A" w14:textId="77777777" w:rsidR="008A02F4" w:rsidRPr="00913379"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W</w:t>
      </w:r>
      <w:r>
        <w:rPr>
          <w:lang w:val="en-US" w:eastAsia="zh-CN"/>
        </w:rPr>
        <w:t>hen the Ambient</w:t>
      </w:r>
      <w:r w:rsidR="00EB54E6">
        <w:rPr>
          <w:lang w:val="en-US" w:eastAsia="zh-CN"/>
        </w:rPr>
        <w:t xml:space="preserve"> </w:t>
      </w:r>
      <w:r>
        <w:rPr>
          <w:lang w:val="en-US" w:eastAsia="zh-CN"/>
        </w:rPr>
        <w:t>IoT device accesses to the 5G network successfully, the 5G network obtains the information of the Ambient</w:t>
      </w:r>
      <w:r w:rsidR="00EB54E6">
        <w:rPr>
          <w:lang w:val="en-US" w:eastAsia="zh-CN"/>
        </w:rPr>
        <w:t xml:space="preserve"> </w:t>
      </w:r>
      <w:r>
        <w:rPr>
          <w:lang w:val="en-US" w:eastAsia="zh-CN"/>
        </w:rPr>
        <w:t xml:space="preserve">IoT device (e.g., the color, fabric, material, shape and the detected </w:t>
      </w:r>
      <w:r>
        <w:rPr>
          <w:lang w:eastAsia="zh-CN"/>
        </w:rPr>
        <w:t>parameter values such as temperature and humidity of the clothes</w:t>
      </w:r>
      <w:r>
        <w:rPr>
          <w:lang w:val="en-US" w:eastAsia="zh-CN"/>
        </w:rPr>
        <w:t xml:space="preserve">) and send it to </w:t>
      </w:r>
      <w:r w:rsidR="00EB54E6">
        <w:rPr>
          <w:lang w:val="en-US" w:eastAsia="zh-CN"/>
        </w:rPr>
        <w:t>Company X</w:t>
      </w:r>
      <w:r>
        <w:rPr>
          <w:lang w:val="en-US" w:eastAsia="zh-CN"/>
        </w:rPr>
        <w:t>’s IoT application platform.</w:t>
      </w:r>
    </w:p>
    <w:p w14:paraId="434E5C4E" w14:textId="77777777" w:rsidR="008A02F4" w:rsidRDefault="00EB54E6" w:rsidP="009426D8">
      <w:pPr>
        <w:numPr>
          <w:ilvl w:val="0"/>
          <w:numId w:val="16"/>
        </w:numPr>
        <w:overflowPunct/>
        <w:autoSpaceDE/>
        <w:autoSpaceDN/>
        <w:adjustRightInd/>
        <w:jc w:val="both"/>
        <w:textAlignment w:val="auto"/>
        <w:rPr>
          <w:lang w:val="en-US" w:eastAsia="zh-CN"/>
        </w:rPr>
      </w:pPr>
      <w:r>
        <w:rPr>
          <w:lang w:val="en-US" w:eastAsia="zh-CN"/>
        </w:rPr>
        <w:t>Company X</w:t>
      </w:r>
      <w:r w:rsidR="008A02F4">
        <w:rPr>
          <w:lang w:val="en-US" w:eastAsia="zh-CN"/>
        </w:rPr>
        <w:t>’s IoT application platform can obtain the Ambient</w:t>
      </w:r>
      <w:r>
        <w:rPr>
          <w:lang w:val="en-US" w:eastAsia="zh-CN"/>
        </w:rPr>
        <w:t xml:space="preserve"> </w:t>
      </w:r>
      <w:r w:rsidR="008A02F4">
        <w:rPr>
          <w:lang w:val="en-US" w:eastAsia="zh-CN"/>
        </w:rPr>
        <w:t xml:space="preserve">IoT device information (e.g., the color, fabric, material, shape and the detected </w:t>
      </w:r>
      <w:r w:rsidR="008A02F4">
        <w:rPr>
          <w:lang w:eastAsia="zh-CN"/>
        </w:rPr>
        <w:t>parameter values such as temperature and humidity of the clothes</w:t>
      </w:r>
      <w:r w:rsidR="008A02F4">
        <w:rPr>
          <w:lang w:val="en-US" w:eastAsia="zh-CN"/>
        </w:rPr>
        <w:t>) via 5G network. Based on the analysis of the information reported by the Ambient</w:t>
      </w:r>
      <w:r>
        <w:rPr>
          <w:lang w:val="en-US" w:eastAsia="zh-CN"/>
        </w:rPr>
        <w:t xml:space="preserve"> </w:t>
      </w:r>
      <w:r w:rsidR="008A02F4">
        <w:rPr>
          <w:lang w:val="en-US" w:eastAsia="zh-CN"/>
        </w:rPr>
        <w:t xml:space="preserve">IoT devices (e.g., the color, fabric, material, shape and the detected </w:t>
      </w:r>
      <w:r w:rsidR="008A02F4">
        <w:rPr>
          <w:lang w:eastAsia="zh-CN"/>
        </w:rPr>
        <w:t>parameter values such as temperature and humidity of the clothes</w:t>
      </w:r>
      <w:r w:rsidR="008A02F4">
        <w:rPr>
          <w:lang w:val="en-US" w:eastAsia="zh-CN"/>
        </w:rPr>
        <w:t xml:space="preserve">), the </w:t>
      </w:r>
      <w:r>
        <w:rPr>
          <w:lang w:val="en-US" w:eastAsia="zh-CN"/>
        </w:rPr>
        <w:t>Company X</w:t>
      </w:r>
      <w:r w:rsidR="008A02F4">
        <w:rPr>
          <w:lang w:val="en-US" w:eastAsia="zh-CN"/>
        </w:rPr>
        <w:t xml:space="preserve">’s IoT application platform will determine an appropriate laundry mode. The recommended laundry mode will </w:t>
      </w:r>
      <w:r w:rsidR="008A02F4">
        <w:rPr>
          <w:lang w:val="en-US" w:eastAsia="zh-CN"/>
        </w:rPr>
        <w:lastRenderedPageBreak/>
        <w:t xml:space="preserve">be sent to Cindy’s smart washing machine, triggering the smart washing machine to wash the sportswear with a proper laundry procedure. </w:t>
      </w:r>
    </w:p>
    <w:p w14:paraId="3037EB16" w14:textId="77777777" w:rsidR="008A02F4" w:rsidRPr="00641BA0" w:rsidRDefault="008A02F4" w:rsidP="00641BA0">
      <w:pPr>
        <w:pStyle w:val="3"/>
      </w:pPr>
      <w:bookmarkStart w:id="290" w:name="_Toc144489249"/>
      <w:bookmarkStart w:id="291" w:name="_Toc144489506"/>
      <w:r w:rsidRPr="00641BA0">
        <w:t>5.15.4</w:t>
      </w:r>
      <w:r w:rsidRPr="00641BA0">
        <w:tab/>
        <w:t>Post-conditions</w:t>
      </w:r>
      <w:bookmarkEnd w:id="290"/>
      <w:bookmarkEnd w:id="291"/>
    </w:p>
    <w:p w14:paraId="6C428128" w14:textId="77777777" w:rsidR="008A02F4" w:rsidRPr="00C812C0" w:rsidRDefault="008A02F4" w:rsidP="008A02F4">
      <w:pPr>
        <w:jc w:val="both"/>
        <w:rPr>
          <w:lang w:val="en-US" w:eastAsia="zh-CN"/>
        </w:rPr>
      </w:pPr>
      <w:r w:rsidRPr="002B0421">
        <w:rPr>
          <w:lang w:val="en-US" w:eastAsia="zh-CN"/>
        </w:rPr>
        <w:t xml:space="preserve">Thanks to the </w:t>
      </w:r>
      <w:r>
        <w:rPr>
          <w:lang w:eastAsia="zh-CN"/>
        </w:rPr>
        <w:t>Ambient</w:t>
      </w:r>
      <w:r w:rsidR="00EB54E6">
        <w:rPr>
          <w:lang w:eastAsia="zh-CN"/>
        </w:rPr>
        <w:t xml:space="preserve"> </w:t>
      </w:r>
      <w:r>
        <w:rPr>
          <w:lang w:eastAsia="zh-CN"/>
        </w:rPr>
        <w:t xml:space="preserve">IoT </w:t>
      </w:r>
      <w:r w:rsidRPr="002B0421">
        <w:rPr>
          <w:lang w:val="en-US" w:eastAsia="zh-CN"/>
        </w:rPr>
        <w:t>service provided by the 5G system,</w:t>
      </w:r>
      <w:r>
        <w:rPr>
          <w:lang w:val="en-US" w:eastAsia="zh-CN"/>
        </w:rPr>
        <w:t xml:space="preserve"> </w:t>
      </w:r>
      <w:r w:rsidR="00EB54E6">
        <w:rPr>
          <w:lang w:val="en-US" w:eastAsia="zh-CN"/>
        </w:rPr>
        <w:t>Company X</w:t>
      </w:r>
      <w:r>
        <w:rPr>
          <w:lang w:val="en-US" w:eastAsia="zh-CN"/>
        </w:rPr>
        <w:t>’s customers</w:t>
      </w:r>
      <w:r w:rsidRPr="002B0421">
        <w:rPr>
          <w:lang w:val="en-US" w:eastAsia="zh-CN"/>
        </w:rPr>
        <w:t xml:space="preserve"> can enjoy </w:t>
      </w:r>
      <w:r>
        <w:rPr>
          <w:lang w:val="en-US" w:eastAsia="zh-CN"/>
        </w:rPr>
        <w:t>smart washing machines and better user experience on laundry</w:t>
      </w:r>
      <w:r w:rsidRPr="002B0421">
        <w:rPr>
          <w:lang w:val="en-US" w:eastAsia="zh-CN"/>
        </w:rPr>
        <w:t>.</w:t>
      </w:r>
    </w:p>
    <w:p w14:paraId="4E61D763" w14:textId="77777777" w:rsidR="008A02F4" w:rsidRPr="00641BA0" w:rsidRDefault="008A02F4" w:rsidP="00641BA0">
      <w:pPr>
        <w:pStyle w:val="3"/>
      </w:pPr>
      <w:bookmarkStart w:id="292" w:name="_Toc144489250"/>
      <w:bookmarkStart w:id="293" w:name="_Toc144489507"/>
      <w:r w:rsidRPr="00641BA0">
        <w:t>5.15.5</w:t>
      </w:r>
      <w:r w:rsidRPr="00641BA0">
        <w:tab/>
        <w:t>Existing features partly or fully covering the use case functionality</w:t>
      </w:r>
      <w:bookmarkEnd w:id="292"/>
      <w:bookmarkEnd w:id="293"/>
    </w:p>
    <w:p w14:paraId="1A90D48C" w14:textId="77777777" w:rsidR="008A02F4" w:rsidRDefault="008A02F4" w:rsidP="008A02F4">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4136C1B2" w14:textId="77777777" w:rsidR="008A02F4" w:rsidRDefault="008A02F4" w:rsidP="008A02F4">
      <w:pPr>
        <w:spacing w:after="0"/>
        <w:rPr>
          <w:lang w:val="en-US" w:eastAsia="zh-CN"/>
        </w:rPr>
      </w:pPr>
    </w:p>
    <w:p w14:paraId="6CB1A466" w14:textId="77777777" w:rsidR="008A02F4" w:rsidRDefault="008A02F4" w:rsidP="008A02F4">
      <w:pPr>
        <w:spacing w:after="0"/>
        <w:rPr>
          <w:lang w:val="en-US" w:eastAsia="zh-CN"/>
        </w:rPr>
      </w:pPr>
      <w:r>
        <w:rPr>
          <w:lang w:val="en-US" w:eastAsia="zh-CN"/>
        </w:rPr>
        <w:t>TS 22.011 introduces access control for MTC, examples of periodic network selection attempts are:</w:t>
      </w:r>
    </w:p>
    <w:p w14:paraId="75FCDBFB" w14:textId="77777777" w:rsidR="008A02F4" w:rsidRDefault="008A02F4" w:rsidP="008A02F4">
      <w:pPr>
        <w:spacing w:after="0"/>
        <w:rPr>
          <w:lang w:val="en-US" w:eastAsia="zh-CN"/>
        </w:rPr>
      </w:pPr>
    </w:p>
    <w:p w14:paraId="00902100" w14:textId="77777777" w:rsidR="008A02F4" w:rsidRPr="0059592D" w:rsidRDefault="008A02F4" w:rsidP="008A02F4">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44EB75F" w14:textId="77777777" w:rsidR="008A02F4" w:rsidRPr="0059592D" w:rsidRDefault="008A02F4" w:rsidP="008A02F4">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4ADD7E18" w14:textId="77777777" w:rsidR="008A02F4" w:rsidRPr="0059592D" w:rsidRDefault="008A02F4" w:rsidP="008A02F4">
      <w:pPr>
        <w:pStyle w:val="NO"/>
        <w:ind w:hanging="415"/>
        <w:rPr>
          <w:i/>
          <w:sz w:val="18"/>
        </w:rPr>
      </w:pPr>
      <w:r w:rsidRPr="0059592D">
        <w:rPr>
          <w:i/>
          <w:sz w:val="18"/>
        </w:rPr>
        <w:t>NOTE:</w:t>
      </w:r>
      <w:r w:rsidRPr="0059592D">
        <w:rPr>
          <w:i/>
          <w:sz w:val="18"/>
        </w:rPr>
        <w:tab/>
        <w:t>Use of values less than 60 minutes may result in excessive UE battery drain.</w:t>
      </w:r>
    </w:p>
    <w:p w14:paraId="2E3B481B" w14:textId="77777777" w:rsidR="008A02F4" w:rsidRDefault="008A02F4" w:rsidP="008A02F4">
      <w:pPr>
        <w:spacing w:after="0"/>
        <w:rPr>
          <w:lang w:val="en-US" w:eastAsia="zh-CN"/>
        </w:rPr>
      </w:pPr>
    </w:p>
    <w:p w14:paraId="334A0CD3" w14:textId="77777777" w:rsidR="008A02F4" w:rsidRDefault="008A02F4" w:rsidP="008A02F4">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3ADACC66" w14:textId="77777777" w:rsidR="008A02F4" w:rsidRDefault="008A02F4" w:rsidP="008A02F4">
      <w:pPr>
        <w:spacing w:after="0"/>
        <w:rPr>
          <w:lang w:val="en-US" w:eastAsia="zh-CN"/>
        </w:rPr>
      </w:pPr>
    </w:p>
    <w:p w14:paraId="76E04569" w14:textId="77777777" w:rsidR="008A02F4" w:rsidRDefault="008A02F4" w:rsidP="008A02F4">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14D3BD9D" w14:textId="77777777" w:rsidR="008A02F4" w:rsidRDefault="008A02F4" w:rsidP="008A02F4">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A1DFC3D" w14:textId="77777777" w:rsidR="008A02F4" w:rsidRPr="001F463F" w:rsidRDefault="008A02F4" w:rsidP="008A02F4">
      <w:pPr>
        <w:spacing w:after="0"/>
        <w:rPr>
          <w:i/>
          <w:sz w:val="18"/>
          <w:lang w:val="x-none"/>
        </w:rPr>
      </w:pPr>
    </w:p>
    <w:p w14:paraId="0B627F96" w14:textId="77777777" w:rsidR="008A02F4" w:rsidRDefault="008A02F4" w:rsidP="008A02F4">
      <w:pPr>
        <w:spacing w:after="0"/>
        <w:rPr>
          <w:lang w:val="en-US" w:eastAsia="zh-CN"/>
        </w:rPr>
      </w:pPr>
      <w:r>
        <w:rPr>
          <w:lang w:val="en-US" w:eastAsia="zh-CN"/>
        </w:rPr>
        <w:t>TS 22.261 captures some important service requirements for IoT, e.g.</w:t>
      </w:r>
    </w:p>
    <w:p w14:paraId="5CC565A6" w14:textId="77777777" w:rsidR="008A02F4" w:rsidRDefault="008A02F4" w:rsidP="008A02F4">
      <w:pPr>
        <w:spacing w:after="0"/>
        <w:rPr>
          <w:lang w:val="en-US" w:eastAsia="zh-CN"/>
        </w:rPr>
      </w:pPr>
    </w:p>
    <w:p w14:paraId="1BD96813" w14:textId="77777777" w:rsidR="008A02F4" w:rsidRPr="004D63DB" w:rsidRDefault="008A02F4" w:rsidP="008A02F4">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7E7A616A" w14:textId="77777777" w:rsidR="008A02F4" w:rsidRDefault="008A02F4" w:rsidP="008A02F4">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37F80869" w14:textId="77777777" w:rsidR="008A02F4" w:rsidRPr="000D0692" w:rsidRDefault="008A02F4" w:rsidP="008A02F4">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1676302" w14:textId="77777777" w:rsidR="008A02F4" w:rsidRPr="00C022AF" w:rsidRDefault="008A02F4" w:rsidP="008A02F4">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364E2CC7" w14:textId="77777777" w:rsidR="008A02F4" w:rsidRPr="006A34CA" w:rsidRDefault="008A02F4" w:rsidP="008A02F4">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70189B18" w14:textId="77777777" w:rsidR="008A02F4" w:rsidRDefault="008A02F4" w:rsidP="008A02F4">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7B02C886" w14:textId="77777777" w:rsidR="008A02F4" w:rsidRPr="003A7D52" w:rsidRDefault="008A02F4" w:rsidP="008A02F4">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r>
      <w:r w:rsidRPr="000D3067">
        <w:rPr>
          <w:i/>
          <w:sz w:val="18"/>
          <w:lang w:val="x-none"/>
        </w:rPr>
        <w:lastRenderedPageBreak/>
        <w:t>The 5G system shall enable an NPN to be able to request a third-party service provider to perform NPN access network authentication of a UE based on non-3GPP identities and credentials supplied by the third-party service provider.</w:t>
      </w:r>
    </w:p>
    <w:p w14:paraId="34D3B098" w14:textId="77777777" w:rsidR="008A02F4" w:rsidRPr="009A6CEF" w:rsidRDefault="008A02F4" w:rsidP="008A02F4">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r w:rsidRPr="009A6CEF">
        <w:rPr>
          <w:lang w:val="en-US" w:eastAsia="zh-CN"/>
        </w:rPr>
        <w:t>Ambient</w:t>
      </w:r>
      <w:r w:rsidR="00EB54E6">
        <w:rPr>
          <w:lang w:val="en-US" w:eastAsia="zh-CN"/>
        </w:rPr>
        <w:t xml:space="preserve"> </w:t>
      </w:r>
      <w:r w:rsidRPr="009A6CEF">
        <w:rPr>
          <w:lang w:val="en-US" w:eastAsia="zh-CN"/>
        </w:rPr>
        <w:t>IoT</w:t>
      </w:r>
      <w:r>
        <w:rPr>
          <w:lang w:val="en-US" w:eastAsia="zh-CN"/>
        </w:rPr>
        <w:t xml:space="preserve"> devices that engage in basic IoT data transaction and appropriate level of operator management and charging suitable for the target scenarios, new challenges to the 5G system are foreseen and need to be addressed.</w:t>
      </w:r>
    </w:p>
    <w:p w14:paraId="382A910F" w14:textId="77777777" w:rsidR="008A02F4" w:rsidRDefault="008A02F4" w:rsidP="008A02F4">
      <w:pPr>
        <w:spacing w:after="0"/>
        <w:rPr>
          <w:rFonts w:ascii="Arial" w:eastAsia="等线" w:hAnsi="Arial"/>
        </w:rPr>
      </w:pPr>
    </w:p>
    <w:p w14:paraId="540BBE1F" w14:textId="77777777" w:rsidR="008A02F4" w:rsidRPr="00641BA0" w:rsidRDefault="008A02F4" w:rsidP="00641BA0">
      <w:pPr>
        <w:pStyle w:val="3"/>
      </w:pPr>
      <w:bookmarkStart w:id="294" w:name="_Toc144489251"/>
      <w:bookmarkStart w:id="295" w:name="_Toc144489508"/>
      <w:r w:rsidRPr="00641BA0">
        <w:t>5.15.6</w:t>
      </w:r>
      <w:r w:rsidRPr="00641BA0">
        <w:tab/>
        <w:t>Potential New Requirements needed to support the use case</w:t>
      </w:r>
      <w:bookmarkEnd w:id="294"/>
      <w:bookmarkEnd w:id="295"/>
    </w:p>
    <w:p w14:paraId="618984A6" w14:textId="0E90B1E8" w:rsidR="006F414A" w:rsidRDefault="00D11F4D" w:rsidP="006F414A">
      <w:pPr>
        <w:rPr>
          <w:lang w:eastAsia="zh-CN"/>
        </w:rPr>
      </w:pPr>
      <w:r>
        <w:rPr>
          <w:lang w:eastAsia="zh-CN"/>
        </w:rPr>
        <w:t>[PR.5.15.6-00</w:t>
      </w:r>
      <w:r w:rsidRPr="009A0E5B">
        <w:rPr>
          <w:lang w:eastAsia="zh-CN"/>
        </w:rPr>
        <w:t xml:space="preserve">1] </w:t>
      </w:r>
      <w:r w:rsidR="006F414A" w:rsidRPr="009A0E5B">
        <w:rPr>
          <w:lang w:eastAsia="zh-CN"/>
        </w:rPr>
        <w:t>The 5G system shall support</w:t>
      </w:r>
      <w:r w:rsidR="006F414A" w:rsidRPr="00CA7605">
        <w:rPr>
          <w:rFonts w:cs="Arial"/>
          <w:bCs/>
        </w:rPr>
        <w:t xml:space="preserve"> </w:t>
      </w:r>
      <w:r w:rsidR="006F414A" w:rsidRPr="007016A7">
        <w:rPr>
          <w:rFonts w:cs="Arial"/>
          <w:bCs/>
        </w:rPr>
        <w:t>energy efficient</w:t>
      </w:r>
      <w:r w:rsidR="006F414A" w:rsidRPr="009A0E5B">
        <w:rPr>
          <w:lang w:eastAsia="zh-CN"/>
        </w:rPr>
        <w:t xml:space="preserve"> communication for </w:t>
      </w:r>
      <w:r w:rsidR="006F414A">
        <w:rPr>
          <w:lang w:eastAsia="zh-CN"/>
        </w:rPr>
        <w:t>A</w:t>
      </w:r>
      <w:r w:rsidR="006F414A" w:rsidRPr="009E2DCC">
        <w:rPr>
          <w:lang w:eastAsia="zh-CN"/>
        </w:rPr>
        <w:t>mbient</w:t>
      </w:r>
      <w:r w:rsidR="006F414A">
        <w:rPr>
          <w:lang w:eastAsia="zh-CN"/>
        </w:rPr>
        <w:t xml:space="preserve"> </w:t>
      </w:r>
      <w:r w:rsidR="006F414A" w:rsidRPr="009A0E5B">
        <w:rPr>
          <w:lang w:eastAsia="zh-CN"/>
        </w:rPr>
        <w:t>IoT device</w:t>
      </w:r>
      <w:r w:rsidR="006F414A">
        <w:rPr>
          <w:lang w:eastAsia="zh-CN"/>
        </w:rPr>
        <w:t xml:space="preserve">s </w:t>
      </w:r>
      <w:r w:rsidR="006F414A" w:rsidRPr="007016A7">
        <w:rPr>
          <w:rFonts w:cs="Arial"/>
          <w:bCs/>
        </w:rPr>
        <w:t xml:space="preserve"> while meeting the communication performance requirements</w:t>
      </w:r>
      <w:r w:rsidR="006F414A" w:rsidRPr="009A0E5B">
        <w:rPr>
          <w:lang w:eastAsia="zh-CN"/>
        </w:rPr>
        <w:t>.</w:t>
      </w:r>
    </w:p>
    <w:p w14:paraId="73B2C8E4" w14:textId="6C588183" w:rsidR="00D11F4D" w:rsidRDefault="00D11F4D" w:rsidP="00D11F4D">
      <w:pPr>
        <w:rPr>
          <w:lang w:eastAsia="zh-CN"/>
        </w:rPr>
      </w:pPr>
    </w:p>
    <w:p w14:paraId="067D43F8" w14:textId="20ECB704" w:rsidR="008A02F4" w:rsidRDefault="006F414A" w:rsidP="008A02F4">
      <w:pPr>
        <w:jc w:val="both"/>
        <w:rPr>
          <w:lang w:eastAsia="zh-CN"/>
        </w:rPr>
      </w:pPr>
      <w:r w:rsidRPr="00AF066F" w:rsidDel="006F414A">
        <w:rPr>
          <w:rFonts w:eastAsia="Malgun Gothic"/>
          <w:lang w:eastAsia="ja-JP"/>
        </w:rPr>
        <w:t xml:space="preserve"> </w:t>
      </w:r>
      <w:r w:rsidR="008A02F4" w:rsidRPr="000A1945">
        <w:rPr>
          <w:lang w:eastAsia="zh-CN"/>
        </w:rPr>
        <w:t xml:space="preserve">[PR </w:t>
      </w:r>
      <w:r w:rsidR="008A02F4">
        <w:rPr>
          <w:lang w:eastAsia="zh-CN"/>
        </w:rPr>
        <w:t>5.15</w:t>
      </w:r>
      <w:r w:rsidR="008A02F4" w:rsidRPr="000A1945">
        <w:rPr>
          <w:lang w:eastAsia="zh-CN"/>
        </w:rPr>
        <w:t>.6-</w:t>
      </w:r>
      <w:r w:rsidR="00D11F4D">
        <w:rPr>
          <w:lang w:eastAsia="zh-CN"/>
        </w:rPr>
        <w:t>002</w:t>
      </w:r>
      <w:r w:rsidR="008A02F4" w:rsidRPr="000A1945">
        <w:rPr>
          <w:lang w:eastAsia="zh-CN"/>
        </w:rPr>
        <w:t>] The 5G</w:t>
      </w:r>
      <w:r w:rsidR="008A02F4" w:rsidRPr="000A1945">
        <w:rPr>
          <w:rFonts w:hint="eastAsia"/>
          <w:lang w:eastAsia="zh-CN"/>
        </w:rPr>
        <w:t xml:space="preserve"> </w:t>
      </w:r>
      <w:r w:rsidR="008A02F4" w:rsidRPr="000A1945">
        <w:rPr>
          <w:lang w:eastAsia="zh-CN"/>
        </w:rPr>
        <w:t>System shall provide the network connection to address the KPIs for</w:t>
      </w:r>
      <w:r w:rsidR="008A02F4">
        <w:rPr>
          <w:lang w:eastAsia="zh-CN"/>
        </w:rPr>
        <w:t xml:space="preserve"> </w:t>
      </w:r>
      <w:r w:rsidR="008A02F4" w:rsidRPr="003E2D27">
        <w:rPr>
          <w:lang w:eastAsia="zh-CN"/>
        </w:rPr>
        <w:t xml:space="preserve">the use of </w:t>
      </w:r>
      <w:r w:rsidR="008A02F4">
        <w:rPr>
          <w:lang w:eastAsia="zh-CN"/>
        </w:rPr>
        <w:t>Ambient</w:t>
      </w:r>
      <w:r w:rsidR="008A02F4" w:rsidRPr="003E2D27">
        <w:rPr>
          <w:lang w:eastAsia="zh-CN"/>
        </w:rPr>
        <w:t xml:space="preserve"> IoT devices </w:t>
      </w:r>
      <w:r w:rsidR="008A02F4">
        <w:rPr>
          <w:lang w:eastAsia="zh-CN"/>
        </w:rPr>
        <w:t>for</w:t>
      </w:r>
      <w:r w:rsidR="008A02F4" w:rsidRPr="003E2D27">
        <w:rPr>
          <w:lang w:eastAsia="zh-CN"/>
        </w:rPr>
        <w:t xml:space="preserve"> </w:t>
      </w:r>
      <w:r w:rsidR="008A02F4">
        <w:rPr>
          <w:lang w:eastAsia="zh-CN"/>
        </w:rPr>
        <w:t>preventive care in smart laundry</w:t>
      </w:r>
      <w:r w:rsidR="008A02F4" w:rsidRPr="000A1945">
        <w:rPr>
          <w:lang w:eastAsia="zh-CN"/>
        </w:rPr>
        <w:t xml:space="preserve">, see </w:t>
      </w:r>
      <w:r w:rsidR="008A02F4">
        <w:rPr>
          <w:lang w:eastAsia="zh-CN"/>
        </w:rPr>
        <w:t>t</w:t>
      </w:r>
      <w:r w:rsidR="008A02F4" w:rsidRPr="000A1945">
        <w:rPr>
          <w:lang w:eastAsia="zh-CN"/>
        </w:rPr>
        <w:t xml:space="preserve">able </w:t>
      </w:r>
      <w:r w:rsidR="008A02F4">
        <w:rPr>
          <w:lang w:eastAsia="zh-CN"/>
        </w:rPr>
        <w:t>5.15</w:t>
      </w:r>
      <w:r w:rsidR="008A02F4" w:rsidRPr="003E2D27">
        <w:rPr>
          <w:lang w:eastAsia="zh-CN"/>
        </w:rPr>
        <w:t>.6-1</w:t>
      </w:r>
      <w:r w:rsidR="008A02F4" w:rsidRPr="000A1945">
        <w:rPr>
          <w:lang w:eastAsia="zh-CN"/>
        </w:rPr>
        <w:t>.</w:t>
      </w:r>
    </w:p>
    <w:p w14:paraId="0EA54296" w14:textId="77777777" w:rsidR="008A02F4" w:rsidRDefault="008A02F4" w:rsidP="00825D9E">
      <w:pPr>
        <w:pStyle w:val="TH"/>
      </w:pPr>
      <w:r w:rsidRPr="000A1945">
        <w:t>Table </w:t>
      </w:r>
      <w:r>
        <w:t>5.15</w:t>
      </w:r>
      <w:r w:rsidRPr="003E2D27">
        <w:t>.6-1</w:t>
      </w:r>
      <w:r w:rsidR="00C92FCB">
        <w:t>:</w:t>
      </w:r>
      <w:r w:rsidRPr="000A1945">
        <w:t xml:space="preserve"> Potential key performance requirements for </w:t>
      </w:r>
      <w:r>
        <w:t>the use of Ambient</w:t>
      </w:r>
      <w:r w:rsidRPr="003E2D27">
        <w:t xml:space="preserve"> IoT devices </w:t>
      </w:r>
      <w:r>
        <w:t xml:space="preserve">for </w:t>
      </w:r>
      <w:r w:rsidRPr="003D2EC0">
        <w:t>smart laundry</w:t>
      </w:r>
    </w:p>
    <w:tbl>
      <w:tblPr>
        <w:tblW w:w="9812" w:type="dxa"/>
        <w:tblCellMar>
          <w:left w:w="0" w:type="dxa"/>
          <w:right w:w="0" w:type="dxa"/>
        </w:tblCellMar>
        <w:tblLook w:val="04A0" w:firstRow="1" w:lastRow="0" w:firstColumn="1" w:lastColumn="0" w:noHBand="0" w:noVBand="1"/>
      </w:tblPr>
      <w:tblGrid>
        <w:gridCol w:w="877"/>
        <w:gridCol w:w="615"/>
        <w:gridCol w:w="615"/>
        <w:gridCol w:w="615"/>
        <w:gridCol w:w="952"/>
        <w:gridCol w:w="917"/>
        <w:gridCol w:w="734"/>
        <w:gridCol w:w="615"/>
        <w:gridCol w:w="797"/>
        <w:gridCol w:w="839"/>
        <w:gridCol w:w="615"/>
        <w:gridCol w:w="615"/>
        <w:gridCol w:w="615"/>
        <w:gridCol w:w="615"/>
      </w:tblGrid>
      <w:tr w:rsidR="00251908" w14:paraId="3DCEC1D2" w14:textId="77777777" w:rsidTr="00187132">
        <w:trPr>
          <w:cantSplit/>
          <w:trHeight w:val="3350"/>
        </w:trPr>
        <w:tc>
          <w:tcPr>
            <w:tcW w:w="8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4F81E86"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B7F70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8DE85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1849F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9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DA978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F4916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3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7BEC0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C1A6B76"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995A1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9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2133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D352E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1FA54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5158F4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259C5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EC56E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3D49D4" w14:paraId="6B62697A" w14:textId="77777777" w:rsidTr="00187132">
        <w:trPr>
          <w:trHeight w:val="831"/>
        </w:trPr>
        <w:tc>
          <w:tcPr>
            <w:tcW w:w="8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FEE7054" w14:textId="77777777" w:rsidR="003D49D4" w:rsidRPr="00187132" w:rsidRDefault="003D49D4" w:rsidP="003D49D4">
            <w:pPr>
              <w:pStyle w:val="TAC"/>
              <w:rPr>
                <w:rFonts w:cs="Arial"/>
                <w:szCs w:val="18"/>
                <w:lang w:eastAsia="ko-KR"/>
              </w:rPr>
            </w:pPr>
            <w:r w:rsidRPr="00187132">
              <w:rPr>
                <w:rFonts w:cs="Arial"/>
                <w:szCs w:val="18"/>
              </w:rPr>
              <w:t>Ambient IoT devices for smart laundry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9581497" w14:textId="77777777" w:rsidR="003D49D4" w:rsidRPr="00187132" w:rsidRDefault="003D49D4" w:rsidP="003D49D4">
            <w:pPr>
              <w:pStyle w:val="TAC"/>
              <w:rPr>
                <w:rFonts w:cs="Arial"/>
                <w:szCs w:val="18"/>
                <w:lang w:eastAsia="ko-KR"/>
              </w:rPr>
            </w:pPr>
            <w:r w:rsidRPr="00187132">
              <w:rPr>
                <w:rFonts w:cs="Arial"/>
                <w:szCs w:val="18"/>
              </w:rPr>
              <w:t>&gt;10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31AC90A" w14:textId="77777777" w:rsidR="003D49D4" w:rsidRPr="00187132" w:rsidRDefault="003D49D4" w:rsidP="003D49D4">
            <w:pPr>
              <w:pStyle w:val="TAC"/>
              <w:rPr>
                <w:rFonts w:eastAsia="等线" w:cs="Arial"/>
                <w:szCs w:val="18"/>
                <w:lang w:eastAsia="zh-CN"/>
              </w:rPr>
            </w:pPr>
            <w:r w:rsidRPr="00187132">
              <w:rPr>
                <w:rFonts w:eastAsia="等线"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59F327D" w14:textId="77777777" w:rsidR="003D49D4" w:rsidRPr="00187132" w:rsidRDefault="003D49D4" w:rsidP="003D49D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952" w:type="dxa"/>
            <w:tcBorders>
              <w:top w:val="nil"/>
              <w:left w:val="nil"/>
              <w:bottom w:val="single" w:sz="8" w:space="0" w:color="000000"/>
              <w:right w:val="single" w:sz="8" w:space="0" w:color="000000"/>
            </w:tcBorders>
            <w:tcMar>
              <w:top w:w="15" w:type="dxa"/>
              <w:left w:w="108" w:type="dxa"/>
              <w:bottom w:w="0" w:type="dxa"/>
              <w:right w:w="108" w:type="dxa"/>
            </w:tcMar>
          </w:tcPr>
          <w:p w14:paraId="3760C58C" w14:textId="77777777" w:rsidR="003D49D4" w:rsidRPr="00187132" w:rsidRDefault="003D49D4" w:rsidP="003D49D4">
            <w:pPr>
              <w:rPr>
                <w:rFonts w:ascii="Arial" w:hAnsi="Arial" w:cs="Arial"/>
                <w:sz w:val="18"/>
                <w:szCs w:val="18"/>
                <w:lang w:eastAsia="ko-KR"/>
              </w:rPr>
            </w:pPr>
            <w:r w:rsidRPr="00187132">
              <w:rPr>
                <w:rFonts w:ascii="Arial" w:hAnsi="Arial" w:cs="Arial"/>
                <w:sz w:val="18"/>
                <w:szCs w:val="18"/>
              </w:rPr>
              <w:t>&lt;100bit/s</w:t>
            </w:r>
          </w:p>
        </w:tc>
        <w:tc>
          <w:tcPr>
            <w:tcW w:w="917" w:type="dxa"/>
            <w:tcBorders>
              <w:top w:val="nil"/>
              <w:left w:val="nil"/>
              <w:bottom w:val="single" w:sz="8" w:space="0" w:color="000000"/>
              <w:right w:val="single" w:sz="8" w:space="0" w:color="000000"/>
            </w:tcBorders>
            <w:tcMar>
              <w:top w:w="15" w:type="dxa"/>
              <w:left w:w="108" w:type="dxa"/>
              <w:bottom w:w="0" w:type="dxa"/>
              <w:right w:w="108" w:type="dxa"/>
            </w:tcMar>
          </w:tcPr>
          <w:p w14:paraId="16875810" w14:textId="77777777" w:rsidR="003D49D4" w:rsidRPr="00187132" w:rsidRDefault="003D49D4" w:rsidP="003D49D4">
            <w:pPr>
              <w:pStyle w:val="TAC"/>
              <w:jc w:val="left"/>
              <w:rPr>
                <w:rFonts w:cs="Arial"/>
                <w:szCs w:val="18"/>
              </w:rPr>
            </w:pPr>
            <w:r w:rsidRPr="00187132">
              <w:rPr>
                <w:rFonts w:cs="Arial"/>
                <w:szCs w:val="18"/>
              </w:rPr>
              <w:t xml:space="preserve">Typically </w:t>
            </w:r>
            <w:r w:rsidRPr="00187132">
              <w:rPr>
                <w:rFonts w:cs="Arial"/>
                <w:szCs w:val="18"/>
              </w:rPr>
              <w:br/>
              <w:t>&lt; 100 bytes</w:t>
            </w:r>
          </w:p>
          <w:p w14:paraId="614A2D3C" w14:textId="77777777" w:rsidR="003D49D4" w:rsidRPr="00187132" w:rsidRDefault="003D49D4" w:rsidP="003D49D4">
            <w:pPr>
              <w:rPr>
                <w:rFonts w:ascii="Arial" w:hAnsi="Arial" w:cs="Arial"/>
                <w:sz w:val="18"/>
                <w:szCs w:val="18"/>
                <w:lang w:eastAsia="ko-KR"/>
              </w:rPr>
            </w:pPr>
          </w:p>
        </w:tc>
        <w:tc>
          <w:tcPr>
            <w:tcW w:w="734" w:type="dxa"/>
            <w:tcBorders>
              <w:top w:val="nil"/>
              <w:left w:val="nil"/>
              <w:bottom w:val="single" w:sz="8" w:space="0" w:color="000000"/>
              <w:right w:val="single" w:sz="8" w:space="0" w:color="000000"/>
            </w:tcBorders>
            <w:tcMar>
              <w:top w:w="15" w:type="dxa"/>
              <w:left w:w="108" w:type="dxa"/>
              <w:bottom w:w="0" w:type="dxa"/>
              <w:right w:w="108" w:type="dxa"/>
            </w:tcMar>
          </w:tcPr>
          <w:p w14:paraId="75B64550" w14:textId="77777777" w:rsidR="003D49D4" w:rsidRPr="00187132" w:rsidRDefault="003D49D4" w:rsidP="003D49D4">
            <w:pPr>
              <w:rPr>
                <w:rFonts w:ascii="Arial" w:hAnsi="Arial" w:cs="Arial"/>
                <w:sz w:val="18"/>
                <w:szCs w:val="18"/>
                <w:lang w:eastAsia="ko-KR"/>
              </w:rPr>
            </w:pPr>
            <w:r w:rsidRPr="00187132">
              <w:rPr>
                <w:rFonts w:ascii="Arial" w:hAnsi="Arial" w:cs="Arial"/>
                <w:sz w:val="18"/>
                <w:szCs w:val="18"/>
              </w:rPr>
              <w:t>20 / 100m</w:t>
            </w:r>
            <w:r w:rsidRPr="00187132">
              <w:rPr>
                <w:rFonts w:ascii="Arial" w:hAnsi="Arial" w:cs="Arial"/>
                <w:sz w:val="18"/>
                <w:szCs w:val="18"/>
                <w:vertAlign w:val="superscript"/>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C8E0B31"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97" w:type="dxa"/>
            <w:tcBorders>
              <w:top w:val="nil"/>
              <w:left w:val="nil"/>
              <w:bottom w:val="single" w:sz="8" w:space="0" w:color="000000"/>
              <w:right w:val="single" w:sz="8" w:space="0" w:color="000000"/>
            </w:tcBorders>
            <w:tcMar>
              <w:top w:w="15" w:type="dxa"/>
              <w:left w:w="108" w:type="dxa"/>
              <w:bottom w:w="0" w:type="dxa"/>
              <w:right w:w="108" w:type="dxa"/>
            </w:tcMar>
          </w:tcPr>
          <w:p w14:paraId="20503DD4" w14:textId="77777777" w:rsidR="003D49D4" w:rsidRPr="00187132" w:rsidRDefault="003D49D4" w:rsidP="003D49D4">
            <w:pPr>
              <w:pStyle w:val="TAC"/>
              <w:jc w:val="left"/>
              <w:rPr>
                <w:rFonts w:cs="Arial"/>
                <w:szCs w:val="18"/>
                <w:highlight w:val="yellow"/>
                <w:vertAlign w:val="superscript"/>
              </w:rPr>
            </w:pPr>
            <w:r w:rsidRPr="00187132">
              <w:rPr>
                <w:rFonts w:cs="Arial"/>
                <w:szCs w:val="18"/>
              </w:rPr>
              <w:t>several m</w:t>
            </w:r>
            <w:r w:rsidRPr="00187132">
              <w:rPr>
                <w:rFonts w:cs="Arial"/>
                <w:szCs w:val="18"/>
                <w:vertAlign w:val="superscript"/>
              </w:rPr>
              <w:t>2</w:t>
            </w:r>
            <w:r w:rsidRPr="00187132">
              <w:rPr>
                <w:rFonts w:cs="Arial"/>
                <w:szCs w:val="18"/>
              </w:rPr>
              <w:t xml:space="preserve"> up to 1000 m</w:t>
            </w:r>
            <w:r w:rsidRPr="00187132">
              <w:rPr>
                <w:rFonts w:cs="Arial"/>
                <w:szCs w:val="18"/>
                <w:vertAlign w:val="superscript"/>
              </w:rPr>
              <w:t>2</w:t>
            </w:r>
          </w:p>
          <w:p w14:paraId="4160BE90" w14:textId="77777777" w:rsidR="003D49D4" w:rsidRPr="00187132" w:rsidRDefault="003D49D4" w:rsidP="003D49D4">
            <w:pPr>
              <w:rPr>
                <w:rFonts w:ascii="Arial" w:hAnsi="Arial" w:cs="Arial"/>
                <w:sz w:val="18"/>
                <w:szCs w:val="18"/>
                <w:lang w:eastAsia="ko-KR"/>
              </w:rPr>
            </w:pP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77B7E45" w14:textId="3435DB69" w:rsidR="003D49D4" w:rsidRPr="00187132" w:rsidRDefault="00372B5F" w:rsidP="003D49D4">
            <w:pPr>
              <w:rPr>
                <w:rFonts w:ascii="Arial" w:eastAsia="等线" w:hAnsi="Arial" w:cs="Arial"/>
                <w:sz w:val="18"/>
                <w:szCs w:val="18"/>
                <w:lang w:eastAsia="zh-CN"/>
              </w:rPr>
            </w:pPr>
            <w:r>
              <w:rPr>
                <w:noProof/>
                <w:lang w:val="en-US"/>
              </w:rPr>
              <w:t>U</w:t>
            </w:r>
            <w:r w:rsidRPr="00245E72">
              <w:rPr>
                <w:noProof/>
                <w:lang w:val="en-US"/>
              </w:rPr>
              <w:t>p to 6 km/h outdoor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7A7DC62"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DBE61BD"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BB843BD"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70B665A"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r>
    </w:tbl>
    <w:p w14:paraId="397564E8" w14:textId="77777777" w:rsidR="006253E8" w:rsidRPr="004666D5" w:rsidRDefault="006253E8" w:rsidP="004666D5">
      <w:pPr>
        <w:pStyle w:val="2"/>
        <w:rPr>
          <w:lang w:val="en-US"/>
        </w:rPr>
      </w:pPr>
      <w:bookmarkStart w:id="296" w:name="_Toc144489252"/>
      <w:bookmarkStart w:id="297" w:name="_Toc144489509"/>
      <w:r w:rsidRPr="004666D5">
        <w:rPr>
          <w:lang w:val="en-US"/>
        </w:rPr>
        <w:t>5.16</w:t>
      </w:r>
      <w:r w:rsidRPr="004666D5">
        <w:rPr>
          <w:lang w:val="en-US"/>
        </w:rPr>
        <w:tab/>
        <w:t>Use case o</w:t>
      </w:r>
      <w:r w:rsidR="00F83BE5">
        <w:rPr>
          <w:lang w:val="en-US"/>
        </w:rPr>
        <w:t>n</w:t>
      </w:r>
      <w:r w:rsidRPr="004666D5">
        <w:rPr>
          <w:lang w:val="en-US"/>
        </w:rPr>
        <w:t xml:space="preserve"> Ambient</w:t>
      </w:r>
      <w:r w:rsidR="00EB54E6">
        <w:rPr>
          <w:lang w:val="en-US"/>
        </w:rPr>
        <w:t xml:space="preserve"> </w:t>
      </w:r>
      <w:r w:rsidRPr="004666D5">
        <w:rPr>
          <w:lang w:val="en-US"/>
        </w:rPr>
        <w:t xml:space="preserve">IoT service for automated supply </w:t>
      </w:r>
      <w:r w:rsidR="00740864">
        <w:rPr>
          <w:lang w:val="en-US"/>
        </w:rPr>
        <w:t xml:space="preserve">chain </w:t>
      </w:r>
      <w:r w:rsidRPr="004666D5">
        <w:rPr>
          <w:lang w:val="en-US"/>
        </w:rPr>
        <w:t>distribution</w:t>
      </w:r>
      <w:bookmarkEnd w:id="296"/>
      <w:bookmarkEnd w:id="297"/>
    </w:p>
    <w:p w14:paraId="67ACEE39" w14:textId="77777777" w:rsidR="006253E8" w:rsidRPr="00641BA0" w:rsidRDefault="006253E8" w:rsidP="00641BA0">
      <w:pPr>
        <w:pStyle w:val="3"/>
      </w:pPr>
      <w:bookmarkStart w:id="298" w:name="_Toc144489253"/>
      <w:bookmarkStart w:id="299" w:name="_Toc144489510"/>
      <w:r w:rsidRPr="00641BA0">
        <w:t>5.16.1</w:t>
      </w:r>
      <w:r w:rsidRPr="00641BA0">
        <w:tab/>
        <w:t>Description</w:t>
      </w:r>
      <w:bookmarkEnd w:id="298"/>
      <w:bookmarkEnd w:id="299"/>
    </w:p>
    <w:p w14:paraId="703BE7A8" w14:textId="77777777" w:rsidR="006253E8" w:rsidRDefault="006253E8" w:rsidP="006253E8">
      <w:pPr>
        <w:jc w:val="both"/>
        <w:rPr>
          <w:lang w:eastAsia="zh-CN"/>
        </w:rPr>
      </w:pPr>
      <w:r>
        <w:rPr>
          <w:lang w:eastAsia="zh-CN"/>
        </w:rPr>
        <w:t>Currently, there is an increasing demand for personalizing user requirements and customizing home appliance. Production enterprises customize products and achieve production-to-order according to different users’ requirements can bring benefits. It not only enhances user experience, but also r</w:t>
      </w:r>
      <w:r w:rsidRPr="00FB0CE1">
        <w:rPr>
          <w:lang w:eastAsia="zh-CN"/>
        </w:rPr>
        <w:t>educe</w:t>
      </w:r>
      <w:r>
        <w:rPr>
          <w:lang w:eastAsia="zh-CN"/>
        </w:rPr>
        <w:t>s</w:t>
      </w:r>
      <w:r w:rsidRPr="00FB0CE1">
        <w:rPr>
          <w:lang w:eastAsia="zh-CN"/>
        </w:rPr>
        <w:t xml:space="preserve"> </w:t>
      </w:r>
      <w:r>
        <w:rPr>
          <w:lang w:eastAsia="zh-CN"/>
        </w:rPr>
        <w:t>stock</w:t>
      </w:r>
      <w:r w:rsidRPr="00FB0CE1">
        <w:rPr>
          <w:lang w:eastAsia="zh-CN"/>
        </w:rPr>
        <w:t xml:space="preserve"> costs and </w:t>
      </w:r>
      <w:r>
        <w:rPr>
          <w:lang w:eastAsia="zh-CN"/>
        </w:rPr>
        <w:t xml:space="preserve">the risk of overstock. Production-to-order has high requirements for flexible digital and intelligent manufacturing. At the beginning of the production, each product has been targeted to its customer. Therefore, how to achieve the efficient management of whole process including parts supply, manufacturing, stocktaking, logistics, transportation and delivery is critical and essential. </w:t>
      </w:r>
      <w:r w:rsidR="00E16D85">
        <w:rPr>
          <w:lang w:eastAsia="zh-CN"/>
        </w:rPr>
        <w:t xml:space="preserve">This means the entire logistics management process involves identification of products from production to delivery, including transportation across public area. Therefore, for this use case the communication service availability with sufficient 5G network coverage are important. </w:t>
      </w:r>
      <w:r>
        <w:rPr>
          <w:lang w:eastAsia="zh-CN"/>
        </w:rPr>
        <w:t>The automated supply distribution enables enterprises to reduce management cost and improve the competitiveness of products.</w:t>
      </w:r>
    </w:p>
    <w:p w14:paraId="453307E6" w14:textId="77777777" w:rsidR="006253E8" w:rsidRDefault="006253E8" w:rsidP="006253E8">
      <w:pPr>
        <w:jc w:val="both"/>
        <w:rPr>
          <w:lang w:eastAsia="zh-CN"/>
        </w:rPr>
      </w:pPr>
      <w:r>
        <w:rPr>
          <w:lang w:eastAsia="zh-CN"/>
        </w:rPr>
        <w:lastRenderedPageBreak/>
        <w:t xml:space="preserve">Ambient </w:t>
      </w:r>
      <w:r w:rsidR="00271647">
        <w:rPr>
          <w:lang w:eastAsia="zh-CN"/>
        </w:rPr>
        <w:t>IoT</w:t>
      </w:r>
      <w:r>
        <w:rPr>
          <w:lang w:eastAsia="zh-CN"/>
        </w:rPr>
        <w:t xml:space="preserve"> service provided by 5G can meet the demanding needs of efficient management of the whole process. Firstly, 5G system enables the communication of Ambient</w:t>
      </w:r>
      <w:r w:rsidR="00271647">
        <w:rPr>
          <w:lang w:eastAsia="zh-CN"/>
        </w:rPr>
        <w:t xml:space="preserve"> </w:t>
      </w:r>
      <w:r>
        <w:rPr>
          <w:lang w:eastAsia="zh-CN"/>
        </w:rPr>
        <w:t>IoT devices with needed performance. Secondly, with the Ambient</w:t>
      </w:r>
      <w:r w:rsidR="00271647">
        <w:rPr>
          <w:lang w:eastAsia="zh-CN"/>
        </w:rPr>
        <w:t xml:space="preserve"> </w:t>
      </w:r>
      <w:r>
        <w:rPr>
          <w:lang w:eastAsia="zh-CN"/>
        </w:rPr>
        <w:t xml:space="preserve">IoT devices operating solely depending on harvested ambient energy, the Ambient IoT devices are </w:t>
      </w:r>
      <w:r w:rsidRPr="00B10655">
        <w:rPr>
          <w:rFonts w:hint="eastAsia"/>
          <w:lang w:eastAsia="zh-CN"/>
        </w:rPr>
        <w:t>maintenance-free</w:t>
      </w:r>
      <w:r>
        <w:rPr>
          <w:lang w:eastAsia="zh-CN"/>
        </w:rPr>
        <w:t>, which also eliminates replaceable batteries being discarded into the environment. And the feature of</w:t>
      </w:r>
      <w:r w:rsidRPr="00B10655">
        <w:rPr>
          <w:lang w:eastAsia="zh-CN"/>
        </w:rPr>
        <w:t xml:space="preserve"> </w:t>
      </w:r>
      <w:r w:rsidRPr="00B10655">
        <w:rPr>
          <w:rFonts w:hint="eastAsia"/>
          <w:lang w:eastAsia="zh-CN"/>
        </w:rPr>
        <w:t xml:space="preserve">extremely-low </w:t>
      </w:r>
      <w:r>
        <w:rPr>
          <w:lang w:eastAsia="zh-CN"/>
        </w:rPr>
        <w:t>complexity, weight, and size make the Ambient IoT devices suitable to use in practice in an affordable way. Thirdly, the 5G system can provide</w:t>
      </w:r>
      <w:r w:rsidRPr="00B10655">
        <w:rPr>
          <w:lang w:eastAsia="zh-CN"/>
        </w:rPr>
        <w:t xml:space="preserve"> </w:t>
      </w:r>
      <w:r>
        <w:rPr>
          <w:lang w:eastAsia="zh-CN"/>
        </w:rPr>
        <w:t>Ambient</w:t>
      </w:r>
      <w:r w:rsidR="00271647">
        <w:rPr>
          <w:lang w:eastAsia="zh-CN"/>
        </w:rPr>
        <w:t xml:space="preserve"> </w:t>
      </w:r>
      <w:r>
        <w:rPr>
          <w:lang w:eastAsia="zh-CN"/>
        </w:rPr>
        <w:t>IoT device positioning services, which enables enterprises to monitor and track the products attached with Ambient IoT device from manufacturing to delivery, ensuring that the customized product is delivered to the right customer with right route. Last but not least, the 5G system can enable the enterprise to perform authentication and authorization of the Ambient IoT devices, ensuring that the information stored in the Ambient IoT devices would not be accessed by untrusted third party.</w:t>
      </w:r>
    </w:p>
    <w:p w14:paraId="51C2E3BC" w14:textId="77777777" w:rsidR="006253E8" w:rsidRPr="00641BA0" w:rsidRDefault="006253E8" w:rsidP="00641BA0">
      <w:pPr>
        <w:pStyle w:val="3"/>
      </w:pPr>
      <w:bookmarkStart w:id="300" w:name="_Toc144489254"/>
      <w:bookmarkStart w:id="301" w:name="_Toc144489511"/>
      <w:r w:rsidRPr="00641BA0">
        <w:t>5.16.2</w:t>
      </w:r>
      <w:r w:rsidRPr="00641BA0">
        <w:tab/>
        <w:t>Pre-conditions</w:t>
      </w:r>
      <w:bookmarkEnd w:id="300"/>
      <w:bookmarkEnd w:id="301"/>
    </w:p>
    <w:p w14:paraId="3CA793B1" w14:textId="77777777" w:rsidR="006D0692" w:rsidRDefault="00EB54E6" w:rsidP="006D0692">
      <w:pPr>
        <w:jc w:val="both"/>
        <w:rPr>
          <w:lang w:eastAsia="zh-CN"/>
        </w:rPr>
      </w:pPr>
      <w:r>
        <w:rPr>
          <w:lang w:eastAsia="zh-CN"/>
        </w:rPr>
        <w:t xml:space="preserve">Company </w:t>
      </w:r>
      <w:r w:rsidR="006253E8">
        <w:rPr>
          <w:lang w:eastAsia="zh-CN"/>
        </w:rPr>
        <w:t xml:space="preserve">X is a well-known home appliance manufacturer. Apart from manufacturing various home appliances such as washing machine, television, intelligent wardrobe and so on, it also provides customized and personalized services to its customers such as sales agents. Different sales agents may order different types of home appliances with different quantities according to the demand of the region they sale to. </w:t>
      </w:r>
      <w:r w:rsidR="006D0692">
        <w:rPr>
          <w:lang w:eastAsia="zh-CN"/>
        </w:rPr>
        <w:t>Company X operates its own private warehouses to store manufactured goods until they are ordered. Owned by Company X, the private warehouses are customized according to its own needs, and they are typically located close to production plants. The warehouse management provides insight in inventory and by exchanging inventory information with other functional areas (e.g. logistics, trade) the overall business performance is improved. Compared with public warehousing, the typical storage area of a private warehouse is smaller, typically around 10000 square feet. This is representative according to known statistics of warehouse area dimensions [</w:t>
      </w:r>
      <w:r w:rsidR="00DC568F">
        <w:rPr>
          <w:lang w:eastAsia="zh-CN"/>
        </w:rPr>
        <w:t>85</w:t>
      </w:r>
      <w:r w:rsidR="006D0692">
        <w:rPr>
          <w:lang w:eastAsia="zh-CN"/>
        </w:rPr>
        <w:t xml:space="preserve">]. Based on these typical dimensions, indoor communication range around 20m is sufficient to provide connectivity inside the warehouse storage area. </w:t>
      </w:r>
    </w:p>
    <w:p w14:paraId="03D9B277" w14:textId="77777777" w:rsidR="006253E8" w:rsidRDefault="006253E8" w:rsidP="006253E8">
      <w:pPr>
        <w:jc w:val="both"/>
        <w:rPr>
          <w:lang w:eastAsia="zh-CN"/>
        </w:rPr>
      </w:pPr>
      <w:r>
        <w:rPr>
          <w:lang w:eastAsia="zh-CN"/>
        </w:rPr>
        <w:t xml:space="preserve">The southern regions in Country C have many economically developed cities, while western regions consist of some developing cities. Therefore, </w:t>
      </w:r>
      <w:r w:rsidR="00EB54E6">
        <w:rPr>
          <w:lang w:eastAsia="zh-CN"/>
        </w:rPr>
        <w:t xml:space="preserve">Company </w:t>
      </w:r>
      <w:r>
        <w:rPr>
          <w:lang w:eastAsia="zh-CN"/>
        </w:rPr>
        <w:t xml:space="preserve">X has designed different types of washing machines to meet various demands. For example, type A washing machine is intelligent, equipped with several laundry modes according to the colour, texture, material and shape of the clothes. Type B washing machine is a power saving and water saving washing machine, which achieves washing clothes with high efficiency and low power and water consumption. Sale agent A from southern region may order 100 type A washing machines and 50 type B washing machines, while sale agent B from western region may order 30 type A washing machines and 90 type B washing machines. Based on the orders from different sale agents, </w:t>
      </w:r>
      <w:r w:rsidR="00EB54E6">
        <w:rPr>
          <w:lang w:eastAsia="zh-CN"/>
        </w:rPr>
        <w:t xml:space="preserve">Company </w:t>
      </w:r>
      <w:r>
        <w:rPr>
          <w:lang w:eastAsia="zh-CN"/>
        </w:rPr>
        <w:t>X will package the corresponding types of washing machines with corresponding quantity together. Afterwards, different packages for different sale agents will be loaded to transportation vehicles accordingly for different destinations.</w:t>
      </w:r>
    </w:p>
    <w:p w14:paraId="51A02571" w14:textId="77777777" w:rsidR="00E16D85" w:rsidRDefault="00E16D85" w:rsidP="00E16D85">
      <w:pPr>
        <w:jc w:val="both"/>
        <w:rPr>
          <w:lang w:eastAsia="zh-CN"/>
        </w:rPr>
      </w:pPr>
      <w:r>
        <w:rPr>
          <w:lang w:val="en-US" w:eastAsia="zh-CN"/>
        </w:rPr>
        <w:t>Company X has a service level agreement with service provider Y to deploy 5G network with sufficient coverage in the service area to enable the communication of Ambient IoT devices with the network.</w:t>
      </w:r>
    </w:p>
    <w:p w14:paraId="07C95252" w14:textId="77777777" w:rsidR="006253E8" w:rsidRDefault="006253E8" w:rsidP="006253E8">
      <w:pPr>
        <w:jc w:val="both"/>
        <w:rPr>
          <w:lang w:eastAsia="zh-CN"/>
        </w:rPr>
      </w:pPr>
      <w:r>
        <w:rPr>
          <w:lang w:eastAsia="zh-CN"/>
        </w:rPr>
        <w:t xml:space="preserve">Before the transportation vehicle enters the loading stack for product transportation, </w:t>
      </w:r>
      <w:r w:rsidRPr="00A215F2">
        <w:rPr>
          <w:lang w:eastAsia="zh-CN"/>
        </w:rPr>
        <w:t xml:space="preserve">it is necessary to </w:t>
      </w:r>
      <w:r>
        <w:rPr>
          <w:lang w:eastAsia="zh-CN"/>
        </w:rPr>
        <w:t xml:space="preserve">inventory the products </w:t>
      </w:r>
      <w:r w:rsidRPr="00A215F2">
        <w:rPr>
          <w:lang w:eastAsia="zh-CN"/>
        </w:rPr>
        <w:t>to b</w:t>
      </w:r>
      <w:r>
        <w:rPr>
          <w:lang w:eastAsia="zh-CN"/>
        </w:rPr>
        <w:t xml:space="preserve">e transported in the warehouse in order to </w:t>
      </w:r>
      <w:r w:rsidRPr="00A215F2">
        <w:rPr>
          <w:lang w:eastAsia="zh-CN"/>
        </w:rPr>
        <w:t xml:space="preserve">ensure that the products have been </w:t>
      </w:r>
      <w:r>
        <w:rPr>
          <w:lang w:eastAsia="zh-CN"/>
        </w:rPr>
        <w:t>recorded</w:t>
      </w:r>
      <w:r w:rsidRPr="00A215F2">
        <w:rPr>
          <w:lang w:eastAsia="zh-CN"/>
        </w:rPr>
        <w:t xml:space="preserve">. During the loading process, </w:t>
      </w:r>
      <w:r>
        <w:rPr>
          <w:lang w:eastAsia="zh-CN"/>
        </w:rPr>
        <w:t xml:space="preserve">it is required to </w:t>
      </w:r>
      <w:r w:rsidRPr="00A215F2">
        <w:rPr>
          <w:lang w:eastAsia="zh-CN"/>
        </w:rPr>
        <w:t>ensure that the products are loaded to the corresponding transportation vehicles.</w:t>
      </w:r>
      <w:r>
        <w:rPr>
          <w:lang w:eastAsia="zh-CN"/>
        </w:rPr>
        <w:t xml:space="preserve"> Moreover, during the transportation, </w:t>
      </w:r>
      <w:r w:rsidR="00EB54E6">
        <w:rPr>
          <w:lang w:eastAsia="zh-CN"/>
        </w:rPr>
        <w:t xml:space="preserve">Company </w:t>
      </w:r>
      <w:r>
        <w:rPr>
          <w:lang w:eastAsia="zh-CN"/>
        </w:rPr>
        <w:t>X may also need to monitor the transportation route by tracking the products in order to ensure that the products are transported on the right route.</w:t>
      </w:r>
      <w:r w:rsidRPr="00850A55">
        <w:rPr>
          <w:lang w:eastAsia="zh-CN"/>
        </w:rPr>
        <w:t xml:space="preserve"> </w:t>
      </w:r>
      <w:r>
        <w:rPr>
          <w:lang w:eastAsia="zh-CN"/>
        </w:rPr>
        <w:t>Otherwise, the products will be transported to the wrong place which is time and cost consuming.</w:t>
      </w:r>
    </w:p>
    <w:p w14:paraId="5167C757" w14:textId="77777777" w:rsidR="006253E8" w:rsidRDefault="006253E8" w:rsidP="006253E8">
      <w:pPr>
        <w:jc w:val="center"/>
        <w:rPr>
          <w:rFonts w:ascii="Arial" w:hAnsi="Arial"/>
          <w:b/>
          <w:lang w:eastAsia="zh-CN"/>
        </w:rPr>
      </w:pPr>
      <w:r w:rsidRPr="0050302C">
        <w:rPr>
          <w:lang w:val="en-US" w:eastAsia="zh-CN"/>
        </w:rPr>
        <w:lastRenderedPageBreak/>
        <w:t xml:space="preserve"> </w:t>
      </w:r>
      <w:r w:rsidR="00591537" w:rsidRPr="006253E8">
        <w:rPr>
          <w:noProof/>
          <w:lang w:val="en-US" w:eastAsia="zh-CN"/>
        </w:rPr>
        <w:drawing>
          <wp:inline distT="0" distB="0" distL="0" distR="0" wp14:anchorId="42C5903B" wp14:editId="303AFDC1">
            <wp:extent cx="1226185" cy="2583815"/>
            <wp:effectExtent l="0" t="0" r="0" b="0"/>
            <wp:docPr id="20"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226185" cy="2583815"/>
                    </a:xfrm>
                    <a:prstGeom prst="rect">
                      <a:avLst/>
                    </a:prstGeom>
                    <a:noFill/>
                    <a:ln>
                      <a:noFill/>
                    </a:ln>
                  </pic:spPr>
                </pic:pic>
              </a:graphicData>
            </a:graphic>
          </wp:inline>
        </w:drawing>
      </w:r>
      <w:r>
        <w:rPr>
          <w:lang w:val="en-US" w:eastAsia="zh-CN"/>
        </w:rPr>
        <w:t xml:space="preserve"> </w:t>
      </w:r>
      <w:r>
        <w:rPr>
          <w:noProof/>
          <w:lang w:val="en-US" w:eastAsia="zh-CN"/>
        </w:rPr>
        <w:t xml:space="preserve">     </w:t>
      </w:r>
      <w:r w:rsidR="00591537" w:rsidRPr="006253E8">
        <w:rPr>
          <w:noProof/>
          <w:lang w:val="en-US" w:eastAsia="zh-CN"/>
        </w:rPr>
        <w:drawing>
          <wp:inline distT="0" distB="0" distL="0" distR="0" wp14:anchorId="6225922E" wp14:editId="5665C9F9">
            <wp:extent cx="2242185" cy="2590800"/>
            <wp:effectExtent l="0" t="0" r="0" b="0"/>
            <wp:docPr id="21"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242185" cy="2590800"/>
                    </a:xfrm>
                    <a:prstGeom prst="rect">
                      <a:avLst/>
                    </a:prstGeom>
                    <a:noFill/>
                    <a:ln>
                      <a:noFill/>
                    </a:ln>
                  </pic:spPr>
                </pic:pic>
              </a:graphicData>
            </a:graphic>
          </wp:inline>
        </w:drawing>
      </w:r>
    </w:p>
    <w:p w14:paraId="15572D40" w14:textId="77777777" w:rsidR="006253E8" w:rsidRPr="005627F2" w:rsidRDefault="006253E8" w:rsidP="00825D9E">
      <w:pPr>
        <w:pStyle w:val="TF"/>
      </w:pPr>
      <w:r>
        <w:rPr>
          <w:lang w:eastAsia="zh-CN"/>
        </w:rPr>
        <w:t>Fig. 5.16.2-1</w:t>
      </w:r>
      <w:r w:rsidR="00C92FCB">
        <w:rPr>
          <w:lang w:eastAsia="zh-CN"/>
        </w:rPr>
        <w:t>:</w:t>
      </w:r>
      <w:r>
        <w:rPr>
          <w:rFonts w:hint="eastAsia"/>
          <w:lang w:eastAsia="zh-CN"/>
        </w:rPr>
        <w:t xml:space="preserve"> </w:t>
      </w:r>
      <w:r>
        <w:rPr>
          <w:lang w:eastAsia="zh-CN"/>
        </w:rPr>
        <w:t>Ambient IoT for a</w:t>
      </w:r>
      <w:r w:rsidRPr="00C66F88">
        <w:rPr>
          <w:lang w:eastAsia="zh-CN"/>
        </w:rPr>
        <w:t xml:space="preserve">utomated supply </w:t>
      </w:r>
      <w:r w:rsidR="00E16D85">
        <w:rPr>
          <w:lang w:eastAsia="zh-CN"/>
        </w:rPr>
        <w:t xml:space="preserve">chain </w:t>
      </w:r>
      <w:r w:rsidRPr="00C66F88">
        <w:rPr>
          <w:lang w:eastAsia="zh-CN"/>
        </w:rPr>
        <w:t>distribution</w:t>
      </w:r>
    </w:p>
    <w:p w14:paraId="4C6F9F28" w14:textId="77777777" w:rsidR="006253E8" w:rsidRPr="00641BA0" w:rsidRDefault="006253E8" w:rsidP="00641BA0">
      <w:pPr>
        <w:pStyle w:val="3"/>
      </w:pPr>
      <w:bookmarkStart w:id="302" w:name="_Toc144489255"/>
      <w:bookmarkStart w:id="303" w:name="_Toc144489512"/>
      <w:r w:rsidRPr="00641BA0">
        <w:t>5.16.3</w:t>
      </w:r>
      <w:r w:rsidRPr="00641BA0">
        <w:tab/>
        <w:t>Service Flows</w:t>
      </w:r>
      <w:bookmarkEnd w:id="302"/>
      <w:bookmarkEnd w:id="303"/>
    </w:p>
    <w:p w14:paraId="71399021" w14:textId="77777777" w:rsidR="006253E8" w:rsidRDefault="00EB54E6" w:rsidP="007A103B">
      <w:pPr>
        <w:numPr>
          <w:ilvl w:val="0"/>
          <w:numId w:val="17"/>
        </w:numPr>
        <w:overflowPunct/>
        <w:autoSpaceDE/>
        <w:autoSpaceDN/>
        <w:adjustRightInd/>
        <w:jc w:val="both"/>
        <w:textAlignment w:val="auto"/>
        <w:rPr>
          <w:lang w:val="en-US" w:eastAsia="zh-CN"/>
        </w:rPr>
      </w:pPr>
      <w:r w:rsidRPr="007A103B">
        <w:rPr>
          <w:lang w:val="en-US" w:eastAsia="zh-CN"/>
        </w:rPr>
        <w:t xml:space="preserve">Company </w:t>
      </w:r>
      <w:r w:rsidR="006253E8" w:rsidRPr="007A103B">
        <w:rPr>
          <w:lang w:val="en-US" w:eastAsia="zh-CN"/>
        </w:rPr>
        <w:t>X generates in its logistics management system a list of unique IDs for Ambient</w:t>
      </w:r>
      <w:r w:rsidR="00271647" w:rsidRPr="007A103B">
        <w:rPr>
          <w:lang w:val="en-US" w:eastAsia="zh-CN"/>
        </w:rPr>
        <w:t xml:space="preserve"> </w:t>
      </w:r>
      <w:r w:rsidR="006253E8" w:rsidRPr="007A103B">
        <w:rPr>
          <w:lang w:val="en-US" w:eastAsia="zh-CN"/>
        </w:rPr>
        <w:t xml:space="preserve">IoT devices to be used for products such as washing machines. Since these washing machines are going to be distributed to different sales agents for product sales across public areas, </w:t>
      </w:r>
      <w:r w:rsidRPr="007A103B">
        <w:rPr>
          <w:lang w:val="en-US" w:eastAsia="zh-CN"/>
        </w:rPr>
        <w:t xml:space="preserve">Company </w:t>
      </w:r>
      <w:r w:rsidR="006253E8" w:rsidRPr="007A103B">
        <w:rPr>
          <w:lang w:val="en-US" w:eastAsia="zh-CN"/>
        </w:rPr>
        <w:t>X may require an authentication and authorization mechanism before Ambient IoT devices start to communication to ensure that certain level of security could then be enforced to prevent the washing machines information from being obtained by any other untrusted third</w:t>
      </w:r>
      <w:r w:rsidRPr="007A103B">
        <w:rPr>
          <w:lang w:val="en-US" w:eastAsia="zh-CN"/>
        </w:rPr>
        <w:t>-</w:t>
      </w:r>
      <w:r w:rsidR="006253E8" w:rsidRPr="007A103B">
        <w:rPr>
          <w:lang w:val="en-US" w:eastAsia="zh-CN"/>
        </w:rPr>
        <w:t>party companies. In this case, an authentication and authorization mechanism is needed for these Ambient</w:t>
      </w:r>
      <w:r w:rsidR="00271647" w:rsidRPr="007A103B">
        <w:rPr>
          <w:lang w:val="en-US" w:eastAsia="zh-CN"/>
        </w:rPr>
        <w:t xml:space="preserve"> </w:t>
      </w:r>
      <w:r w:rsidR="006253E8" w:rsidRPr="007A103B">
        <w:rPr>
          <w:lang w:val="en-US" w:eastAsia="zh-CN"/>
        </w:rPr>
        <w:t>IoT devices.</w:t>
      </w:r>
    </w:p>
    <w:p w14:paraId="485B3095" w14:textId="77777777" w:rsidR="006253E8" w:rsidRPr="00D53D59" w:rsidRDefault="006253E8" w:rsidP="009426D8">
      <w:pPr>
        <w:numPr>
          <w:ilvl w:val="0"/>
          <w:numId w:val="17"/>
        </w:numPr>
        <w:overflowPunct/>
        <w:autoSpaceDE/>
        <w:autoSpaceDN/>
        <w:adjustRightInd/>
        <w:jc w:val="both"/>
        <w:textAlignment w:val="auto"/>
        <w:rPr>
          <w:lang w:val="en-US" w:eastAsia="zh-CN"/>
        </w:rPr>
      </w:pPr>
      <w:r>
        <w:rPr>
          <w:lang w:eastAsia="zh-CN"/>
        </w:rPr>
        <w:t>Ambient</w:t>
      </w:r>
      <w:r w:rsidR="00271647">
        <w:rPr>
          <w:lang w:eastAsia="zh-CN"/>
        </w:rPr>
        <w:t xml:space="preserve"> </w:t>
      </w:r>
      <w:r>
        <w:rPr>
          <w:lang w:eastAsia="zh-CN"/>
        </w:rPr>
        <w:t xml:space="preserve">IoT devices are attached onto </w:t>
      </w:r>
      <w:r w:rsidRPr="00D53D59">
        <w:rPr>
          <w:lang w:eastAsia="zh-CN"/>
        </w:rPr>
        <w:t>washing machine</w:t>
      </w:r>
      <w:r>
        <w:rPr>
          <w:lang w:eastAsia="zh-CN"/>
        </w:rPr>
        <w:t>s.</w:t>
      </w:r>
    </w:p>
    <w:p w14:paraId="6D63A1DD"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Before transporting the washing machines, </w:t>
      </w:r>
      <w:r w:rsidR="00EB54E6">
        <w:rPr>
          <w:lang w:eastAsia="zh-CN"/>
        </w:rPr>
        <w:t xml:space="preserve">Company </w:t>
      </w:r>
      <w:r>
        <w:rPr>
          <w:lang w:val="en-US" w:eastAsia="zh-CN"/>
        </w:rPr>
        <w:t>X’s inventory system can request the 5G network to perform inventory and report the information of Ambient</w:t>
      </w:r>
      <w:r w:rsidR="00271647">
        <w:rPr>
          <w:lang w:val="en-US" w:eastAsia="zh-CN"/>
        </w:rPr>
        <w:t xml:space="preserve"> </w:t>
      </w:r>
      <w:r>
        <w:rPr>
          <w:lang w:val="en-US" w:eastAsia="zh-CN"/>
        </w:rPr>
        <w:t>IoT devices which were attached on the washing machines in order to confirm that the types and the number of washing machines to be transported are accurate.</w:t>
      </w:r>
    </w:p>
    <w:p w14:paraId="22457E0B" w14:textId="77777777" w:rsidR="006253E8" w:rsidRPr="00AE79E0" w:rsidRDefault="006253E8" w:rsidP="009426D8">
      <w:pPr>
        <w:numPr>
          <w:ilvl w:val="0"/>
          <w:numId w:val="17"/>
        </w:numPr>
        <w:overflowPunct/>
        <w:autoSpaceDE/>
        <w:autoSpaceDN/>
        <w:adjustRightInd/>
        <w:jc w:val="both"/>
        <w:textAlignment w:val="auto"/>
        <w:rPr>
          <w:lang w:val="en-US" w:eastAsia="zh-CN"/>
        </w:rPr>
      </w:pPr>
      <w:r w:rsidRPr="007A103B">
        <w:rPr>
          <w:lang w:val="en-US" w:eastAsia="zh-CN"/>
        </w:rPr>
        <w:t>Ambient</w:t>
      </w:r>
      <w:r w:rsidR="00271647" w:rsidRPr="007A103B">
        <w:rPr>
          <w:lang w:val="en-US" w:eastAsia="zh-CN"/>
        </w:rPr>
        <w:t xml:space="preserve"> I</w:t>
      </w:r>
      <w:r w:rsidRPr="007A103B">
        <w:rPr>
          <w:lang w:val="en-US" w:eastAsia="zh-CN"/>
        </w:rPr>
        <w:t xml:space="preserve">oT devices harvest power from the environment. </w:t>
      </w:r>
      <w:r>
        <w:rPr>
          <w:rFonts w:hint="eastAsia"/>
          <w:lang w:val="en-US" w:eastAsia="zh-CN"/>
        </w:rPr>
        <w:t>B</w:t>
      </w:r>
      <w:r>
        <w:rPr>
          <w:lang w:val="en-US" w:eastAsia="zh-CN"/>
        </w:rPr>
        <w:t xml:space="preserve">ased on the request from the </w:t>
      </w:r>
      <w:r w:rsidR="00EB54E6" w:rsidRPr="007A103B">
        <w:rPr>
          <w:lang w:val="en-US" w:eastAsia="zh-CN"/>
        </w:rPr>
        <w:t xml:space="preserve">Company </w:t>
      </w:r>
      <w:r>
        <w:rPr>
          <w:lang w:val="en-US" w:eastAsia="zh-CN"/>
        </w:rPr>
        <w:t>X’s</w:t>
      </w:r>
      <w:r w:rsidDel="00A10B34">
        <w:rPr>
          <w:lang w:val="en-US" w:eastAsia="zh-CN"/>
        </w:rPr>
        <w:t xml:space="preserve"> </w:t>
      </w:r>
      <w:r>
        <w:rPr>
          <w:lang w:val="en-US" w:eastAsia="zh-CN"/>
        </w:rPr>
        <w:t xml:space="preserve">inventory system, the 5G network </w:t>
      </w:r>
      <w:r w:rsidRPr="007A103B">
        <w:rPr>
          <w:lang w:val="en-US" w:eastAsia="zh-CN"/>
        </w:rPr>
        <w:t>transmits signals intending to start inventory process. When detecting the signals from the 5G network the Ambient</w:t>
      </w:r>
      <w:r w:rsidR="00271647" w:rsidRPr="007A103B">
        <w:rPr>
          <w:lang w:val="en-US" w:eastAsia="zh-CN"/>
        </w:rPr>
        <w:t xml:space="preserve"> </w:t>
      </w:r>
      <w:r w:rsidRPr="007A103B">
        <w:rPr>
          <w:lang w:val="en-US" w:eastAsia="zh-CN"/>
        </w:rPr>
        <w:t>IoT devices can react by responding to connect to the 5G network.</w:t>
      </w:r>
    </w:p>
    <w:p w14:paraId="5F012F0E" w14:textId="77777777" w:rsidR="006253E8" w:rsidRDefault="006253E8" w:rsidP="009426D8">
      <w:pPr>
        <w:numPr>
          <w:ilvl w:val="0"/>
          <w:numId w:val="17"/>
        </w:numPr>
        <w:overflowPunct/>
        <w:autoSpaceDE/>
        <w:autoSpaceDN/>
        <w:adjustRightInd/>
        <w:jc w:val="both"/>
        <w:textAlignment w:val="auto"/>
        <w:rPr>
          <w:lang w:val="en-US" w:eastAsia="zh-CN"/>
        </w:rPr>
      </w:pPr>
      <w:r>
        <w:rPr>
          <w:rFonts w:hint="eastAsia"/>
          <w:lang w:val="en-US" w:eastAsia="zh-CN"/>
        </w:rPr>
        <w:t>W</w:t>
      </w:r>
      <w:r>
        <w:rPr>
          <w:lang w:val="en-US" w:eastAsia="zh-CN"/>
        </w:rPr>
        <w:t>hen the Ambient</w:t>
      </w:r>
      <w:r w:rsidR="00271647">
        <w:rPr>
          <w:lang w:val="en-US" w:eastAsia="zh-CN"/>
        </w:rPr>
        <w:t xml:space="preserve"> </w:t>
      </w:r>
      <w:r>
        <w:rPr>
          <w:lang w:val="en-US" w:eastAsia="zh-CN"/>
        </w:rPr>
        <w:t>IoT devices access to the 5G network successfully, the 5G network obtains the information of the Ambient</w:t>
      </w:r>
      <w:r w:rsidR="00271647">
        <w:rPr>
          <w:lang w:val="en-US" w:eastAsia="zh-CN"/>
        </w:rPr>
        <w:t xml:space="preserve"> </w:t>
      </w:r>
      <w:r>
        <w:rPr>
          <w:lang w:val="en-US" w:eastAsia="zh-CN"/>
        </w:rPr>
        <w:t xml:space="preserve">IoT devices and send it to </w:t>
      </w:r>
      <w:r w:rsidR="00EB54E6" w:rsidRPr="007A103B">
        <w:rPr>
          <w:lang w:val="en-US" w:eastAsia="zh-CN"/>
        </w:rPr>
        <w:t xml:space="preserve">Company </w:t>
      </w:r>
      <w:r>
        <w:rPr>
          <w:lang w:val="en-US" w:eastAsia="zh-CN"/>
        </w:rPr>
        <w:t>X’s inventory system.</w:t>
      </w:r>
    </w:p>
    <w:p w14:paraId="4B771BBB"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Based on the orders from several sale agents, different types of washing machines will be packaged together. </w:t>
      </w:r>
    </w:p>
    <w:p w14:paraId="336FA123" w14:textId="77777777" w:rsidR="006253E8" w:rsidRPr="00913379"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washing machines are loaded to the transportation vehicle, the </w:t>
      </w:r>
      <w:r w:rsidR="00EB54E6">
        <w:rPr>
          <w:lang w:val="en-US" w:eastAsia="zh-CN"/>
        </w:rPr>
        <w:t>Company X</w:t>
      </w:r>
      <w:r>
        <w:rPr>
          <w:lang w:val="en-US" w:eastAsia="zh-CN"/>
        </w:rPr>
        <w:t xml:space="preserve">’s inventory system can request the 5G network to perform positioning services. Since the transportation vehicles stop at fixed positions, with the positioning services, the </w:t>
      </w:r>
      <w:r w:rsidR="00EB54E6">
        <w:rPr>
          <w:lang w:val="en-US" w:eastAsia="zh-CN"/>
        </w:rPr>
        <w:t>Company X</w:t>
      </w:r>
      <w:r>
        <w:rPr>
          <w:lang w:val="en-US" w:eastAsia="zh-CN"/>
        </w:rPr>
        <w:t xml:space="preserve">’s inventory system can monitor whether the package of the washing machines </w:t>
      </w:r>
      <w:r w:rsidR="007A103B">
        <w:rPr>
          <w:lang w:val="en-US" w:eastAsia="zh-CN"/>
        </w:rPr>
        <w:t>is</w:t>
      </w:r>
      <w:r>
        <w:rPr>
          <w:lang w:val="en-US" w:eastAsia="zh-CN"/>
        </w:rPr>
        <w:t xml:space="preserve"> loaded to the corresponding transportation vehicles. Since the size of the transportation vehicles is around 10m*3m, the position service should support around 3m to 5m accuracy to meet the demand for location.</w:t>
      </w:r>
    </w:p>
    <w:p w14:paraId="5C858B23"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packages of washing machines are in transit, </w:t>
      </w:r>
      <w:r w:rsidR="00EB54E6">
        <w:rPr>
          <w:lang w:val="en-US" w:eastAsia="zh-CN"/>
        </w:rPr>
        <w:t>Company X</w:t>
      </w:r>
      <w:r>
        <w:rPr>
          <w:lang w:val="en-US" w:eastAsia="zh-CN"/>
        </w:rPr>
        <w:t>’s inventory system can request the 5G network to periodically perform inventory and location reporting (e.g. cell level granularity) of Ambient</w:t>
      </w:r>
      <w:r w:rsidR="00271647">
        <w:rPr>
          <w:lang w:val="en-US" w:eastAsia="zh-CN"/>
        </w:rPr>
        <w:t xml:space="preserve"> </w:t>
      </w:r>
      <w:r>
        <w:rPr>
          <w:lang w:val="en-US" w:eastAsia="zh-CN"/>
        </w:rPr>
        <w:t>IoT devices which were attached onto the washing machines in order to make sure that the washing machines are still on the right route. As the transportation vehicles may go to different destinations via different highways, mobile network operator O can deploy Ambient</w:t>
      </w:r>
      <w:r w:rsidR="00271647">
        <w:rPr>
          <w:lang w:val="en-US" w:eastAsia="zh-CN"/>
        </w:rPr>
        <w:t xml:space="preserve"> </w:t>
      </w:r>
      <w:r>
        <w:rPr>
          <w:lang w:val="en-US" w:eastAsia="zh-CN"/>
        </w:rPr>
        <w:t xml:space="preserve">IoT services at highway toll station to perform inventory and locate the route accordingly. Because of the request from the </w:t>
      </w:r>
      <w:r w:rsidR="00EB54E6">
        <w:rPr>
          <w:lang w:val="en-US" w:eastAsia="zh-CN"/>
        </w:rPr>
        <w:t>Company X</w:t>
      </w:r>
      <w:r>
        <w:rPr>
          <w:lang w:val="en-US" w:eastAsia="zh-CN"/>
        </w:rPr>
        <w:t>’s inventory system, the Ambient</w:t>
      </w:r>
      <w:r w:rsidR="00271647">
        <w:rPr>
          <w:lang w:val="en-US" w:eastAsia="zh-CN"/>
        </w:rPr>
        <w:t xml:space="preserve"> </w:t>
      </w:r>
      <w:r>
        <w:rPr>
          <w:lang w:val="en-US" w:eastAsia="zh-CN"/>
        </w:rPr>
        <w:t>IoT devices perform authentication and authorization mechanism before sending the information in order to ensure that it is the trusted inventory system that performs the inventory of the Ambient</w:t>
      </w:r>
      <w:r w:rsidR="00271647">
        <w:rPr>
          <w:lang w:val="en-US" w:eastAsia="zh-CN"/>
        </w:rPr>
        <w:t xml:space="preserve"> </w:t>
      </w:r>
      <w:r>
        <w:rPr>
          <w:lang w:val="en-US" w:eastAsia="zh-CN"/>
        </w:rPr>
        <w:t xml:space="preserve">IoT devices. </w:t>
      </w:r>
    </w:p>
    <w:p w14:paraId="0A37AC3D" w14:textId="77777777" w:rsidR="006253E8" w:rsidRDefault="006253E8" w:rsidP="009426D8">
      <w:pPr>
        <w:numPr>
          <w:ilvl w:val="0"/>
          <w:numId w:val="17"/>
        </w:numPr>
        <w:overflowPunct/>
        <w:autoSpaceDE/>
        <w:autoSpaceDN/>
        <w:adjustRightInd/>
        <w:jc w:val="both"/>
        <w:textAlignment w:val="auto"/>
        <w:rPr>
          <w:lang w:val="en-US" w:eastAsia="zh-CN"/>
        </w:rPr>
      </w:pPr>
      <w:r>
        <w:rPr>
          <w:rFonts w:hint="eastAsia"/>
          <w:lang w:val="en-US" w:eastAsia="zh-CN"/>
        </w:rPr>
        <w:lastRenderedPageBreak/>
        <w:t>B</w:t>
      </w:r>
      <w:r>
        <w:rPr>
          <w:lang w:val="en-US" w:eastAsia="zh-CN"/>
        </w:rPr>
        <w:t xml:space="preserve">ased on the request from </w:t>
      </w:r>
      <w:r w:rsidR="00EB54E6">
        <w:rPr>
          <w:lang w:val="en-US" w:eastAsia="zh-CN"/>
        </w:rPr>
        <w:t>Company X</w:t>
      </w:r>
      <w:r>
        <w:rPr>
          <w:lang w:val="en-US" w:eastAsia="zh-CN"/>
        </w:rPr>
        <w:t>’s inventory system, the 5G network periodically</w:t>
      </w:r>
      <w:r w:rsidRPr="007A103B">
        <w:rPr>
          <w:lang w:val="en-US" w:eastAsia="zh-CN"/>
        </w:rPr>
        <w:t xml:space="preserve"> transmits signals intending to start inventory process and</w:t>
      </w:r>
      <w:r>
        <w:rPr>
          <w:lang w:val="en-US" w:eastAsia="zh-CN"/>
        </w:rPr>
        <w:t xml:space="preserve"> record the relationship between the Ambient</w:t>
      </w:r>
      <w:r w:rsidR="00271647">
        <w:rPr>
          <w:lang w:val="en-US" w:eastAsia="zh-CN"/>
        </w:rPr>
        <w:t xml:space="preserve"> </w:t>
      </w:r>
      <w:r>
        <w:rPr>
          <w:lang w:val="en-US" w:eastAsia="zh-CN"/>
        </w:rPr>
        <w:t xml:space="preserve">IoT devices and the location information. </w:t>
      </w:r>
      <w:r w:rsidR="006D0692">
        <w:rPr>
          <w:lang w:val="en-US" w:eastAsia="zh-CN"/>
        </w:rPr>
        <w:t xml:space="preserve">As the purpose of identifying the location during transportation is to crosscheck whether goods are on the correct routes, cell-level accuracy of location is sufficient. </w:t>
      </w:r>
      <w:r>
        <w:rPr>
          <w:lang w:val="en-US" w:eastAsia="zh-CN"/>
        </w:rPr>
        <w:t xml:space="preserve">The 5G network reports the location information to the </w:t>
      </w:r>
      <w:r w:rsidR="00EB54E6">
        <w:rPr>
          <w:lang w:val="en-US" w:eastAsia="zh-CN"/>
        </w:rPr>
        <w:t>Company X</w:t>
      </w:r>
      <w:r>
        <w:rPr>
          <w:lang w:val="en-US" w:eastAsia="zh-CN"/>
        </w:rPr>
        <w:t>’s inventory system.</w:t>
      </w:r>
    </w:p>
    <w:p w14:paraId="14D75091" w14:textId="77777777" w:rsidR="006253E8" w:rsidRPr="00F60D7B"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According to the report from the 5G network, </w:t>
      </w:r>
      <w:r w:rsidR="00EB54E6">
        <w:rPr>
          <w:lang w:val="en-US" w:eastAsia="zh-CN"/>
        </w:rPr>
        <w:t>Company X</w:t>
      </w:r>
      <w:r>
        <w:rPr>
          <w:lang w:val="en-US" w:eastAsia="zh-CN"/>
        </w:rPr>
        <w:t xml:space="preserve">’s inventory system can locate these washing machines with the location information. If the location information is not aligned with the right route, the </w:t>
      </w:r>
      <w:r w:rsidR="00EB54E6">
        <w:rPr>
          <w:lang w:val="en-US" w:eastAsia="zh-CN"/>
        </w:rPr>
        <w:t>Company X</w:t>
      </w:r>
      <w:r>
        <w:rPr>
          <w:lang w:val="en-US" w:eastAsia="zh-CN"/>
        </w:rPr>
        <w:t xml:space="preserve"> may confirm with the staff to check whether there are mistakes. In this way, </w:t>
      </w:r>
      <w:r w:rsidR="00EB54E6">
        <w:rPr>
          <w:lang w:val="en-US" w:eastAsia="zh-CN"/>
        </w:rPr>
        <w:t>Company X</w:t>
      </w:r>
      <w:r>
        <w:rPr>
          <w:lang w:val="en-US" w:eastAsia="zh-CN"/>
        </w:rPr>
        <w:t xml:space="preserve"> can find the mistakes as soon as possible in order to decrease the cost loss.</w:t>
      </w:r>
    </w:p>
    <w:p w14:paraId="233A8B31" w14:textId="77777777" w:rsidR="006253E8" w:rsidRPr="00322C3A"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washing machines are transported to the corresponding sale agents, </w:t>
      </w:r>
      <w:r w:rsidR="00EB54E6">
        <w:rPr>
          <w:lang w:val="en-US" w:eastAsia="zh-CN"/>
        </w:rPr>
        <w:t>Company X</w:t>
      </w:r>
      <w:r>
        <w:rPr>
          <w:lang w:val="en-US" w:eastAsia="zh-CN"/>
        </w:rPr>
        <w:t>’s inventory system can request the 5G network to perform inventory and report the information of Ambient</w:t>
      </w:r>
      <w:r w:rsidR="00271647">
        <w:rPr>
          <w:lang w:val="en-US" w:eastAsia="zh-CN"/>
        </w:rPr>
        <w:t xml:space="preserve"> </w:t>
      </w:r>
      <w:r>
        <w:rPr>
          <w:lang w:val="en-US" w:eastAsia="zh-CN"/>
        </w:rPr>
        <w:t>IoT devices which were attached on the washing machines in order to confirm that the washing machines are transported to the right place</w:t>
      </w:r>
      <w:r>
        <w:rPr>
          <w:lang w:eastAsia="zh-CN"/>
        </w:rPr>
        <w:t>.</w:t>
      </w:r>
      <w:r w:rsidRPr="00322C3A">
        <w:rPr>
          <w:lang w:val="en-US" w:eastAsia="zh-CN"/>
        </w:rPr>
        <w:t xml:space="preserve"> </w:t>
      </w:r>
    </w:p>
    <w:p w14:paraId="17FA9957" w14:textId="77777777" w:rsidR="006253E8" w:rsidRPr="00641BA0" w:rsidRDefault="006253E8" w:rsidP="00641BA0">
      <w:pPr>
        <w:pStyle w:val="3"/>
      </w:pPr>
      <w:bookmarkStart w:id="304" w:name="_Toc144489256"/>
      <w:bookmarkStart w:id="305" w:name="_Toc144489513"/>
      <w:r w:rsidRPr="00641BA0">
        <w:t>5.16.4</w:t>
      </w:r>
      <w:r w:rsidRPr="00641BA0">
        <w:tab/>
        <w:t>Post-conditions</w:t>
      </w:r>
      <w:bookmarkEnd w:id="304"/>
      <w:bookmarkEnd w:id="305"/>
    </w:p>
    <w:p w14:paraId="03D95D79" w14:textId="77777777" w:rsidR="006253E8" w:rsidRPr="00C812C0" w:rsidRDefault="006253E8" w:rsidP="006253E8">
      <w:pPr>
        <w:jc w:val="both"/>
        <w:rPr>
          <w:lang w:val="en-US" w:eastAsia="zh-CN"/>
        </w:rPr>
      </w:pPr>
      <w:r w:rsidRPr="002B0421">
        <w:rPr>
          <w:lang w:val="en-US" w:eastAsia="zh-CN"/>
        </w:rPr>
        <w:t xml:space="preserve">Thanks to the </w:t>
      </w:r>
      <w:r>
        <w:rPr>
          <w:lang w:eastAsia="zh-CN"/>
        </w:rPr>
        <w:t>Ambient</w:t>
      </w:r>
      <w:r w:rsidR="00271647">
        <w:rPr>
          <w:lang w:eastAsia="zh-CN"/>
        </w:rPr>
        <w:t xml:space="preserve"> </w:t>
      </w:r>
      <w:r>
        <w:rPr>
          <w:lang w:eastAsia="zh-CN"/>
        </w:rPr>
        <w:t xml:space="preserve">IoT </w:t>
      </w:r>
      <w:r w:rsidRPr="002B0421">
        <w:rPr>
          <w:lang w:val="en-US" w:eastAsia="zh-CN"/>
        </w:rPr>
        <w:t xml:space="preserve">service provided by the 5G system, </w:t>
      </w:r>
      <w:r>
        <w:rPr>
          <w:lang w:val="en-US" w:eastAsia="zh-CN"/>
        </w:rPr>
        <w:t xml:space="preserve">manufacturer </w:t>
      </w:r>
      <w:r w:rsidR="00EB54E6">
        <w:rPr>
          <w:lang w:val="en-US" w:eastAsia="zh-CN"/>
        </w:rPr>
        <w:t>Company X</w:t>
      </w:r>
      <w:r>
        <w:rPr>
          <w:lang w:val="en-US" w:eastAsia="zh-CN"/>
        </w:rPr>
        <w:t xml:space="preserve"> </w:t>
      </w:r>
      <w:r w:rsidRPr="002B0421">
        <w:rPr>
          <w:lang w:val="en-US" w:eastAsia="zh-CN"/>
        </w:rPr>
        <w:t xml:space="preserve">can </w:t>
      </w:r>
      <w:r>
        <w:rPr>
          <w:lang w:val="en-US" w:eastAsia="zh-CN"/>
        </w:rPr>
        <w:t>distribute products with automatic management process</w:t>
      </w:r>
      <w:r w:rsidRPr="002B0421">
        <w:rPr>
          <w:lang w:val="en-US" w:eastAsia="zh-CN"/>
        </w:rPr>
        <w:t xml:space="preserve">, largely improve the </w:t>
      </w:r>
      <w:r>
        <w:rPr>
          <w:lang w:val="en-US" w:eastAsia="zh-CN"/>
        </w:rPr>
        <w:t xml:space="preserve">product and service delivery </w:t>
      </w:r>
      <w:r w:rsidRPr="002B0421">
        <w:rPr>
          <w:lang w:val="en-US" w:eastAsia="zh-CN"/>
        </w:rPr>
        <w:t>efficiency.</w:t>
      </w:r>
    </w:p>
    <w:p w14:paraId="44E3ADA5" w14:textId="77777777" w:rsidR="006253E8" w:rsidRPr="00641BA0" w:rsidRDefault="006253E8" w:rsidP="00641BA0">
      <w:pPr>
        <w:pStyle w:val="3"/>
      </w:pPr>
      <w:bookmarkStart w:id="306" w:name="_Toc144489257"/>
      <w:bookmarkStart w:id="307" w:name="_Toc144489514"/>
      <w:r w:rsidRPr="00641BA0">
        <w:t>5.16.5</w:t>
      </w:r>
      <w:r w:rsidRPr="00641BA0">
        <w:tab/>
        <w:t>Existing features partly or fully covering the use case functionality</w:t>
      </w:r>
      <w:bookmarkEnd w:id="306"/>
      <w:bookmarkEnd w:id="307"/>
    </w:p>
    <w:p w14:paraId="6D895FBE" w14:textId="77777777" w:rsidR="006253E8" w:rsidRDefault="006253E8" w:rsidP="006253E8">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4A2ADCD5" w14:textId="77777777" w:rsidR="006253E8" w:rsidRPr="00D659F4" w:rsidRDefault="006253E8" w:rsidP="006253E8">
      <w:pPr>
        <w:spacing w:after="0"/>
        <w:rPr>
          <w:lang w:val="en-US" w:eastAsia="zh-CN"/>
        </w:rPr>
      </w:pPr>
    </w:p>
    <w:p w14:paraId="6966A4ED" w14:textId="77777777" w:rsidR="006253E8" w:rsidRDefault="006253E8" w:rsidP="006253E8">
      <w:pPr>
        <w:spacing w:after="0"/>
        <w:rPr>
          <w:lang w:val="en-US" w:eastAsia="zh-CN"/>
        </w:rPr>
      </w:pPr>
      <w:r>
        <w:rPr>
          <w:lang w:val="en-US" w:eastAsia="zh-CN"/>
        </w:rPr>
        <w:t>TS 22.011 introduces access control for MTC, examples of periodic network selection attempts are:</w:t>
      </w:r>
    </w:p>
    <w:p w14:paraId="21D2183A" w14:textId="77777777" w:rsidR="006253E8" w:rsidRDefault="006253E8" w:rsidP="006253E8">
      <w:pPr>
        <w:spacing w:after="0"/>
        <w:rPr>
          <w:lang w:val="en-US" w:eastAsia="zh-CN"/>
        </w:rPr>
      </w:pPr>
    </w:p>
    <w:p w14:paraId="13F833C7" w14:textId="77777777" w:rsidR="006253E8" w:rsidRPr="0059592D" w:rsidRDefault="006253E8" w:rsidP="006253E8">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3E71071" w14:textId="77777777" w:rsidR="006253E8" w:rsidRPr="0059592D" w:rsidRDefault="006253E8" w:rsidP="006253E8">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426E8CE7" w14:textId="77777777" w:rsidR="006253E8" w:rsidRPr="0059592D" w:rsidRDefault="006253E8" w:rsidP="006253E8">
      <w:pPr>
        <w:pStyle w:val="NO"/>
        <w:ind w:hanging="415"/>
        <w:rPr>
          <w:i/>
          <w:sz w:val="18"/>
        </w:rPr>
      </w:pPr>
      <w:r w:rsidRPr="0059592D">
        <w:rPr>
          <w:i/>
          <w:sz w:val="18"/>
        </w:rPr>
        <w:t>NOTE:</w:t>
      </w:r>
      <w:r w:rsidRPr="0059592D">
        <w:rPr>
          <w:i/>
          <w:sz w:val="18"/>
        </w:rPr>
        <w:tab/>
        <w:t>Use of values less than 60 minutes may result in excessive UE battery drain.</w:t>
      </w:r>
    </w:p>
    <w:p w14:paraId="26204932" w14:textId="77777777" w:rsidR="006253E8" w:rsidRDefault="006253E8" w:rsidP="006253E8">
      <w:pPr>
        <w:spacing w:after="0"/>
        <w:rPr>
          <w:lang w:val="en-US" w:eastAsia="zh-CN"/>
        </w:rPr>
      </w:pPr>
    </w:p>
    <w:p w14:paraId="3FA4BD62" w14:textId="77777777" w:rsidR="006253E8" w:rsidRDefault="006253E8" w:rsidP="006253E8">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2E02379D" w14:textId="77777777" w:rsidR="006253E8" w:rsidRDefault="006253E8" w:rsidP="006253E8">
      <w:pPr>
        <w:spacing w:after="0"/>
        <w:rPr>
          <w:lang w:val="en-US" w:eastAsia="zh-CN"/>
        </w:rPr>
      </w:pPr>
    </w:p>
    <w:p w14:paraId="261C41CD" w14:textId="77777777" w:rsidR="006253E8" w:rsidRDefault="006253E8" w:rsidP="006253E8">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25151F0E" w14:textId="77777777" w:rsidR="006253E8" w:rsidRDefault="006253E8" w:rsidP="006253E8">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36551DCD" w14:textId="77777777" w:rsidR="006253E8" w:rsidRPr="001F463F" w:rsidRDefault="006253E8" w:rsidP="006253E8">
      <w:pPr>
        <w:spacing w:after="0"/>
        <w:rPr>
          <w:i/>
          <w:sz w:val="18"/>
          <w:lang w:val="x-none"/>
        </w:rPr>
      </w:pPr>
    </w:p>
    <w:p w14:paraId="7A650069" w14:textId="77777777" w:rsidR="006253E8" w:rsidRDefault="006253E8" w:rsidP="006253E8">
      <w:pPr>
        <w:spacing w:after="0"/>
        <w:rPr>
          <w:lang w:val="en-US" w:eastAsia="zh-CN"/>
        </w:rPr>
      </w:pPr>
      <w:r>
        <w:rPr>
          <w:lang w:val="en-US" w:eastAsia="zh-CN"/>
        </w:rPr>
        <w:t>TS 22.261 captures some important service requirements for IoT, e.g.</w:t>
      </w:r>
    </w:p>
    <w:p w14:paraId="0FCDAC2A" w14:textId="77777777" w:rsidR="006253E8" w:rsidRDefault="006253E8" w:rsidP="006253E8">
      <w:pPr>
        <w:spacing w:after="0"/>
        <w:rPr>
          <w:lang w:val="en-US" w:eastAsia="zh-CN"/>
        </w:rPr>
      </w:pPr>
    </w:p>
    <w:p w14:paraId="60529003" w14:textId="77777777" w:rsidR="006253E8" w:rsidRPr="004D63DB" w:rsidRDefault="006253E8" w:rsidP="006253E8">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A6BAB3D" w14:textId="77777777" w:rsidR="006253E8" w:rsidRDefault="006253E8" w:rsidP="006253E8">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6F952F6E" w14:textId="77777777" w:rsidR="006253E8" w:rsidRPr="000D0692" w:rsidRDefault="006253E8" w:rsidP="006253E8">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9497ADC" w14:textId="77777777" w:rsidR="006253E8" w:rsidRPr="00C022AF" w:rsidRDefault="006253E8" w:rsidP="006253E8">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22FB12FB" w14:textId="77777777" w:rsidR="006253E8" w:rsidRPr="006A34CA" w:rsidRDefault="006253E8" w:rsidP="006253E8">
      <w:pPr>
        <w:snapToGrid w:val="0"/>
        <w:spacing w:after="120" w:line="288" w:lineRule="auto"/>
        <w:ind w:left="284"/>
        <w:jc w:val="both"/>
        <w:rPr>
          <w:i/>
          <w:sz w:val="18"/>
          <w:lang w:val="x-none"/>
        </w:rPr>
      </w:pPr>
      <w:r w:rsidRPr="006A34CA">
        <w:rPr>
          <w:i/>
          <w:sz w:val="18"/>
          <w:lang w:val="x-none"/>
        </w:rPr>
        <w:lastRenderedPageBreak/>
        <w:t>An IoT device which is able to connect to a UE in direct device connection mode shall have a 3GPP subscription, if the IoT device needs to be identifiable by the core network (e.g. for IoT device management purposes or to use indirect network connection mode).</w:t>
      </w:r>
    </w:p>
    <w:p w14:paraId="1513DE7C" w14:textId="77777777" w:rsidR="006253E8" w:rsidRDefault="006253E8" w:rsidP="006253E8">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364AF079" w14:textId="77777777" w:rsidR="006253E8" w:rsidRPr="003A7D52" w:rsidRDefault="006253E8" w:rsidP="006253E8">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73F818FC" w14:textId="77777777" w:rsidR="006253E8" w:rsidRPr="009A6CEF" w:rsidRDefault="006253E8" w:rsidP="006253E8">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r w:rsidRPr="009A6CEF">
        <w:rPr>
          <w:lang w:val="en-US" w:eastAsia="zh-CN"/>
        </w:rPr>
        <w:t>Ambient</w:t>
      </w:r>
      <w:r w:rsidR="00271647">
        <w:rPr>
          <w:lang w:val="en-US" w:eastAsia="zh-CN"/>
        </w:rPr>
        <w:t xml:space="preserve"> </w:t>
      </w:r>
      <w:r w:rsidRPr="009A6CEF">
        <w:rPr>
          <w:lang w:val="en-US" w:eastAsia="zh-CN"/>
        </w:rPr>
        <w:t>IoT</w:t>
      </w:r>
      <w:r>
        <w:rPr>
          <w:lang w:val="en-US" w:eastAsia="zh-CN"/>
        </w:rPr>
        <w:t xml:space="preserve"> devices that engage in basic IoT data transaction and appropriate level of operator management and charging suitable for the target scenarios, new challenges to the 5G system are foreseen and need to be addressed.</w:t>
      </w:r>
    </w:p>
    <w:p w14:paraId="0FE3833F" w14:textId="77777777" w:rsidR="006253E8" w:rsidRDefault="006253E8" w:rsidP="006253E8">
      <w:pPr>
        <w:spacing w:after="0"/>
        <w:rPr>
          <w:rFonts w:ascii="Arial" w:eastAsia="等线" w:hAnsi="Arial"/>
        </w:rPr>
      </w:pPr>
    </w:p>
    <w:p w14:paraId="262EB991" w14:textId="77777777" w:rsidR="006253E8" w:rsidRPr="00641BA0" w:rsidRDefault="006253E8" w:rsidP="00641BA0">
      <w:pPr>
        <w:pStyle w:val="3"/>
      </w:pPr>
      <w:bookmarkStart w:id="308" w:name="_Toc144489258"/>
      <w:bookmarkStart w:id="309" w:name="_Toc144489515"/>
      <w:r w:rsidRPr="00641BA0">
        <w:t>5.16.6</w:t>
      </w:r>
      <w:r w:rsidRPr="00641BA0">
        <w:tab/>
        <w:t>Potential New Requirements needed to support the use case</w:t>
      </w:r>
      <w:bookmarkEnd w:id="308"/>
      <w:bookmarkEnd w:id="309"/>
    </w:p>
    <w:p w14:paraId="6991B38F" w14:textId="77777777" w:rsidR="006253E8" w:rsidRDefault="006253E8" w:rsidP="006253E8">
      <w:r>
        <w:rPr>
          <w:lang w:val="en-US" w:eastAsia="zh-CN"/>
        </w:rPr>
        <w:t xml:space="preserve">[PR 5.16.6-001] </w:t>
      </w:r>
      <w:r w:rsidRPr="00280DCF">
        <w:t>The 5G system shall</w:t>
      </w:r>
      <w:r>
        <w:t xml:space="preserve"> be able to</w:t>
      </w:r>
      <w:r w:rsidRPr="00280DCF">
        <w:t xml:space="preserve"> support </w:t>
      </w:r>
      <w:r>
        <w:t>a mechanism</w:t>
      </w:r>
      <w:r w:rsidRPr="00280DCF">
        <w:t xml:space="preserve"> </w:t>
      </w:r>
      <w:r>
        <w:t xml:space="preserve">to </w:t>
      </w:r>
      <w:r w:rsidRPr="00280DCF">
        <w:t>authenticat</w:t>
      </w:r>
      <w:r>
        <w:t>e</w:t>
      </w:r>
      <w:r w:rsidRPr="00280DCF">
        <w:t xml:space="preserve"> and aut</w:t>
      </w:r>
      <w:r>
        <w:t>h</w:t>
      </w:r>
      <w:r w:rsidRPr="00280DCF">
        <w:t>oriz</w:t>
      </w:r>
      <w:r>
        <w:t>e</w:t>
      </w:r>
      <w:r w:rsidRPr="00280DCF">
        <w:t xml:space="preserve"> Ambient</w:t>
      </w:r>
      <w:r w:rsidR="00271647">
        <w:t xml:space="preserve"> </w:t>
      </w:r>
      <w:r w:rsidRPr="00280DCF">
        <w:t>IoT devices.</w:t>
      </w:r>
    </w:p>
    <w:p w14:paraId="15A26485" w14:textId="77777777" w:rsidR="006253E8" w:rsidRDefault="006253E8" w:rsidP="006253E8">
      <w:pPr>
        <w:rPr>
          <w:lang w:val="en-US" w:eastAsia="zh-CN"/>
        </w:rPr>
      </w:pPr>
      <w:r w:rsidRPr="00724EBA">
        <w:rPr>
          <w:lang w:eastAsia="zh-CN"/>
        </w:rPr>
        <w:t xml:space="preserve">[PR </w:t>
      </w:r>
      <w:r>
        <w:rPr>
          <w:lang w:eastAsia="zh-CN"/>
        </w:rPr>
        <w:t>5.16</w:t>
      </w:r>
      <w:r w:rsidRPr="00724EBA">
        <w:rPr>
          <w:lang w:eastAsia="zh-CN"/>
        </w:rPr>
        <w:t>.6-</w:t>
      </w:r>
      <w:r>
        <w:rPr>
          <w:lang w:eastAsia="zh-CN"/>
        </w:rPr>
        <w:t>002</w:t>
      </w:r>
      <w:r w:rsidRPr="00724EBA">
        <w:rPr>
          <w:lang w:eastAsia="zh-CN"/>
        </w:rPr>
        <w:t>]</w:t>
      </w:r>
      <w:r>
        <w:rPr>
          <w:lang w:eastAsia="zh-CN"/>
        </w:rPr>
        <w:t xml:space="preserve"> </w:t>
      </w:r>
      <w:r w:rsidRPr="000217FA">
        <w:rPr>
          <w:lang w:val="en-US" w:eastAsia="zh-CN"/>
        </w:rPr>
        <w:t xml:space="preserve">The 5G system shall optimize mobility management support for </w:t>
      </w:r>
      <w:r>
        <w:rPr>
          <w:lang w:val="en-US" w:eastAsia="zh-CN"/>
        </w:rPr>
        <w:t xml:space="preserve">non-stationary </w:t>
      </w:r>
      <w:r w:rsidRPr="000217FA">
        <w:rPr>
          <w:lang w:val="en-US" w:eastAsia="zh-CN"/>
        </w:rPr>
        <w:t>Ambient</w:t>
      </w:r>
      <w:r w:rsidR="00271647">
        <w:rPr>
          <w:lang w:val="en-US" w:eastAsia="zh-CN"/>
        </w:rPr>
        <w:t xml:space="preserve"> </w:t>
      </w:r>
      <w:r w:rsidRPr="000217FA">
        <w:rPr>
          <w:lang w:val="en-US" w:eastAsia="zh-CN"/>
        </w:rPr>
        <w:t xml:space="preserve">IoT devices that are unable to initiate </w:t>
      </w:r>
      <w:r>
        <w:rPr>
          <w:lang w:val="en-US" w:eastAsia="zh-CN"/>
        </w:rPr>
        <w:t>communication towards the network</w:t>
      </w:r>
      <w:r w:rsidRPr="000217FA">
        <w:rPr>
          <w:lang w:val="en-US" w:eastAsia="zh-CN"/>
        </w:rPr>
        <w:t>.</w:t>
      </w:r>
      <w:r>
        <w:rPr>
          <w:lang w:val="en-US" w:eastAsia="zh-CN"/>
        </w:rPr>
        <w:t xml:space="preserve"> </w:t>
      </w:r>
    </w:p>
    <w:p w14:paraId="11F7078E" w14:textId="77777777" w:rsidR="006253E8" w:rsidRDefault="006253E8" w:rsidP="006253E8">
      <w:r>
        <w:rPr>
          <w:lang w:val="en-US" w:eastAsia="zh-CN"/>
        </w:rPr>
        <w:t xml:space="preserve">[PR 5.16.6-003] </w:t>
      </w:r>
      <w:r>
        <w:t xml:space="preserve">The 5G System </w:t>
      </w:r>
      <w:r w:rsidRPr="000A53F6">
        <w:t xml:space="preserve">shall </w:t>
      </w:r>
      <w:r>
        <w:t>allow</w:t>
      </w:r>
      <w:r w:rsidRPr="006D71F1">
        <w:t xml:space="preserve"> </w:t>
      </w:r>
      <w:r>
        <w:t xml:space="preserve">an </w:t>
      </w:r>
      <w:r w:rsidRPr="006D71F1">
        <w:t>operator to manage</w:t>
      </w:r>
      <w:r w:rsidRPr="000A53F6">
        <w:t xml:space="preserve"> (e.g.</w:t>
      </w:r>
      <w:r>
        <w:t xml:space="preserve"> </w:t>
      </w:r>
      <w:r w:rsidRPr="001F4EB3">
        <w:t>provision, authenticate, authorise, etc.) Ambient</w:t>
      </w:r>
      <w:r w:rsidR="00271647">
        <w:t xml:space="preserve"> </w:t>
      </w:r>
      <w:r w:rsidRPr="001F4EB3">
        <w:rPr>
          <w:lang w:eastAsia="de-DE"/>
        </w:rPr>
        <w:t xml:space="preserve">IoT </w:t>
      </w:r>
      <w:r w:rsidRPr="001F4EB3">
        <w:t xml:space="preserve">devices </w:t>
      </w:r>
      <w:r w:rsidRPr="001F4EB3">
        <w:rPr>
          <w:lang w:eastAsia="zh-CN"/>
        </w:rPr>
        <w:t>that have limited or no power source</w:t>
      </w:r>
      <w:r w:rsidRPr="001F4EB3">
        <w:t>.</w:t>
      </w:r>
    </w:p>
    <w:p w14:paraId="4CE97FC4" w14:textId="77777777" w:rsidR="006253E8" w:rsidRDefault="006253E8" w:rsidP="006253E8">
      <w:r w:rsidRPr="00D44D48">
        <w:t xml:space="preserve">[PR </w:t>
      </w:r>
      <w:r>
        <w:t>5.16</w:t>
      </w:r>
      <w:r w:rsidRPr="00D44D48">
        <w:t>.6-00</w:t>
      </w:r>
      <w:r>
        <w:t>4</w:t>
      </w:r>
      <w:r w:rsidRPr="00D44D48">
        <w:t xml:space="preserve">] The 5G System shall </w:t>
      </w:r>
      <w:r>
        <w:t>be able to provide suitable and secure means</w:t>
      </w:r>
      <w:r w:rsidRPr="00D44D48">
        <w:t xml:space="preserve"> to report </w:t>
      </w:r>
      <w:r>
        <w:t xml:space="preserve">to an authorized third-party </w:t>
      </w:r>
      <w:r w:rsidRPr="00D44D48">
        <w:t>the location of Ambient</w:t>
      </w:r>
      <w:r w:rsidR="00271647">
        <w:t xml:space="preserve"> </w:t>
      </w:r>
      <w:r w:rsidRPr="00D44D48">
        <w:t>IoT devices.</w:t>
      </w:r>
    </w:p>
    <w:p w14:paraId="34D77059" w14:textId="77777777" w:rsidR="006253E8" w:rsidRDefault="006253E8" w:rsidP="006253E8">
      <w:pPr>
        <w:jc w:val="both"/>
        <w:rPr>
          <w:lang w:eastAsia="zh-CN"/>
        </w:rPr>
      </w:pPr>
      <w:r w:rsidRPr="000A1945">
        <w:rPr>
          <w:lang w:eastAsia="zh-CN"/>
        </w:rPr>
        <w:t xml:space="preserve">[PR </w:t>
      </w:r>
      <w:r>
        <w:rPr>
          <w:lang w:eastAsia="zh-CN"/>
        </w:rPr>
        <w:t>5.16</w:t>
      </w:r>
      <w:r w:rsidRPr="000A1945">
        <w:rPr>
          <w:lang w:eastAsia="zh-CN"/>
        </w:rPr>
        <w:t>.6-</w:t>
      </w:r>
      <w:r w:rsidR="00D11F4D">
        <w:rPr>
          <w:lang w:eastAsia="zh-CN"/>
        </w:rPr>
        <w:t>005</w:t>
      </w:r>
      <w:r w:rsidRPr="000A1945">
        <w:rPr>
          <w:lang w:eastAsia="zh-CN"/>
        </w:rPr>
        <w:t>]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IoT devices </w:t>
      </w:r>
      <w:r>
        <w:rPr>
          <w:lang w:eastAsia="zh-CN"/>
        </w:rPr>
        <w:t>for</w:t>
      </w:r>
      <w:r w:rsidRPr="003E2D27">
        <w:rPr>
          <w:lang w:eastAsia="zh-CN"/>
        </w:rPr>
        <w:t xml:space="preserve"> </w:t>
      </w:r>
      <w:r w:rsidRPr="007414A1">
        <w:rPr>
          <w:lang w:eastAsia="zh-CN"/>
        </w:rPr>
        <w:t>automated supply distribution</w:t>
      </w:r>
      <w:r w:rsidRPr="000A1945">
        <w:rPr>
          <w:lang w:eastAsia="zh-CN"/>
        </w:rPr>
        <w:t xml:space="preserve">, see </w:t>
      </w:r>
      <w:r>
        <w:rPr>
          <w:lang w:eastAsia="zh-CN"/>
        </w:rPr>
        <w:t>t</w:t>
      </w:r>
      <w:r w:rsidRPr="000A1945">
        <w:rPr>
          <w:lang w:eastAsia="zh-CN"/>
        </w:rPr>
        <w:t xml:space="preserve">able </w:t>
      </w:r>
      <w:r>
        <w:rPr>
          <w:lang w:eastAsia="zh-CN"/>
        </w:rPr>
        <w:t>5.16</w:t>
      </w:r>
      <w:r w:rsidRPr="003E2D27">
        <w:rPr>
          <w:lang w:eastAsia="zh-CN"/>
        </w:rPr>
        <w:t>.6-1</w:t>
      </w:r>
      <w:r w:rsidRPr="000A1945">
        <w:rPr>
          <w:lang w:eastAsia="zh-CN"/>
        </w:rPr>
        <w:t>.</w:t>
      </w:r>
    </w:p>
    <w:p w14:paraId="47FDE09F" w14:textId="77777777" w:rsidR="006253E8" w:rsidRPr="000A1945" w:rsidRDefault="006253E8" w:rsidP="00825D9E">
      <w:pPr>
        <w:pStyle w:val="TH"/>
      </w:pPr>
      <w:r w:rsidRPr="000A1945">
        <w:t>Table </w:t>
      </w:r>
      <w:r>
        <w:t>5.16</w:t>
      </w:r>
      <w:r w:rsidRPr="003E2D27">
        <w:t>.6-1</w:t>
      </w:r>
      <w:r w:rsidR="00C92FCB">
        <w:t>:</w:t>
      </w:r>
      <w:r w:rsidRPr="000A1945">
        <w:t xml:space="preserve"> Potential key performance requirements for </w:t>
      </w:r>
      <w:r>
        <w:t>the use of Ambient</w:t>
      </w:r>
      <w:r w:rsidRPr="003E2D27">
        <w:t xml:space="preserve"> IoT devices </w:t>
      </w:r>
      <w:r>
        <w:t xml:space="preserve">for </w:t>
      </w:r>
      <w:r w:rsidRPr="007B587B">
        <w:t xml:space="preserve">automated supply </w:t>
      </w:r>
      <w:r w:rsidR="006878A8">
        <w:t xml:space="preserve">chain </w:t>
      </w:r>
      <w:r w:rsidRPr="007B587B">
        <w:t>distribution</w:t>
      </w:r>
    </w:p>
    <w:tbl>
      <w:tblPr>
        <w:tblW w:w="0" w:type="auto"/>
        <w:tblCellMar>
          <w:left w:w="0" w:type="dxa"/>
          <w:right w:w="0" w:type="dxa"/>
        </w:tblCellMar>
        <w:tblLook w:val="04A0" w:firstRow="1" w:lastRow="0" w:firstColumn="1" w:lastColumn="0" w:noHBand="0" w:noVBand="1"/>
      </w:tblPr>
      <w:tblGrid>
        <w:gridCol w:w="974"/>
        <w:gridCol w:w="563"/>
        <w:gridCol w:w="563"/>
        <w:gridCol w:w="564"/>
        <w:gridCol w:w="570"/>
        <w:gridCol w:w="871"/>
        <w:gridCol w:w="972"/>
        <w:gridCol w:w="749"/>
        <w:gridCol w:w="564"/>
        <w:gridCol w:w="564"/>
        <w:gridCol w:w="564"/>
        <w:gridCol w:w="564"/>
        <w:gridCol w:w="564"/>
        <w:gridCol w:w="975"/>
      </w:tblGrid>
      <w:tr w:rsidR="008B1610" w14:paraId="05D0BE4E" w14:textId="77777777" w:rsidTr="00957D41">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19F08E1"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D2486C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D52DDB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F11F2C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9BA90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AFC78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85A3E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FED1740" w14:textId="77777777" w:rsidR="008B1610" w:rsidRPr="00187132" w:rsidRDefault="008B1610"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A1DFB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107E3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C7052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1DAF1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D1E95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F21B2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0891D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DC568F" w14:paraId="5B0F54E5" w14:textId="77777777" w:rsidTr="00957D41">
        <w:trPr>
          <w:cantSplit/>
          <w:trHeight w:val="1383"/>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342162D8" w14:textId="77777777" w:rsidR="00DC568F" w:rsidRPr="00187132" w:rsidRDefault="00DC568F" w:rsidP="00DC568F">
            <w:pPr>
              <w:pStyle w:val="TAC"/>
              <w:rPr>
                <w:rFonts w:cs="Arial"/>
                <w:szCs w:val="18"/>
                <w:lang w:eastAsia="ko-KR"/>
              </w:rPr>
            </w:pPr>
            <w:r w:rsidRPr="00702FF1">
              <w:rPr>
                <w:rFonts w:cs="Arial"/>
                <w:szCs w:val="18"/>
              </w:rPr>
              <w:lastRenderedPageBreak/>
              <w:t xml:space="preserve">Ambient IoT devices for </w:t>
            </w:r>
            <w:r w:rsidRPr="003D49D4">
              <w:rPr>
                <w:rFonts w:cs="Arial"/>
                <w:szCs w:val="18"/>
              </w:rPr>
              <w:t>automated supply distribution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7FD9CE42" w14:textId="77777777" w:rsidR="00DC568F" w:rsidRPr="00187132" w:rsidRDefault="00DC568F" w:rsidP="00DC568F">
            <w:pPr>
              <w:pStyle w:val="TAC"/>
              <w:rPr>
                <w:rFonts w:cs="Arial"/>
                <w:szCs w:val="18"/>
                <w:lang w:eastAsia="ko-KR"/>
              </w:rPr>
            </w:pPr>
            <w:r w:rsidRPr="00702FF1">
              <w:rPr>
                <w:rFonts w:cs="Arial"/>
                <w:szCs w:val="18"/>
              </w:rPr>
              <w:t>&gt;10 s</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61CAB95A" w14:textId="77777777" w:rsidR="00DC568F" w:rsidRPr="00187132" w:rsidRDefault="00DC568F" w:rsidP="00DC568F">
            <w:pPr>
              <w:pStyle w:val="TAC"/>
              <w:rPr>
                <w:rFonts w:eastAsia="等线" w:cs="Arial"/>
                <w:szCs w:val="18"/>
                <w:lang w:eastAsia="zh-CN"/>
              </w:rPr>
            </w:pPr>
            <w:r>
              <w:rPr>
                <w:rFonts w:eastAsia="等线" w:cs="Arial"/>
                <w:szCs w:val="18"/>
                <w:lang w:eastAsia="zh-CN"/>
              </w:rPr>
              <w:t>99%</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3935A9CE" w14:textId="77777777" w:rsidR="00DC568F" w:rsidRPr="00187132" w:rsidRDefault="00DC568F" w:rsidP="00DC568F">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5AC02431" w14:textId="77777777" w:rsidR="00DC568F" w:rsidRPr="00187132" w:rsidRDefault="00DC568F" w:rsidP="00DC568F">
            <w:pPr>
              <w:rPr>
                <w:rFonts w:ascii="Arial" w:hAnsi="Arial" w:cs="Arial"/>
                <w:sz w:val="18"/>
                <w:szCs w:val="18"/>
                <w:lang w:eastAsia="ko-KR"/>
              </w:rPr>
            </w:pPr>
            <w:r w:rsidRPr="00187132">
              <w:rPr>
                <w:rFonts w:ascii="Arial" w:hAnsi="Arial" w:cs="Arial"/>
                <w:sz w:val="18"/>
                <w:szCs w:val="18"/>
              </w:rPr>
              <w:t>&lt;100 bit/s</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8395C45" w14:textId="77777777" w:rsidR="00DC568F" w:rsidRPr="00702FF1" w:rsidRDefault="00DC568F" w:rsidP="00DC568F">
            <w:pPr>
              <w:pStyle w:val="TAC"/>
              <w:jc w:val="left"/>
              <w:rPr>
                <w:rFonts w:cs="Arial"/>
                <w:szCs w:val="18"/>
              </w:rPr>
            </w:pPr>
            <w:r w:rsidRPr="00702FF1">
              <w:rPr>
                <w:rFonts w:cs="Arial"/>
                <w:szCs w:val="18"/>
              </w:rPr>
              <w:t>Typically,  &lt;100 bytes</w:t>
            </w:r>
          </w:p>
          <w:p w14:paraId="6B958F31" w14:textId="77777777" w:rsidR="00DC568F" w:rsidRPr="00187132" w:rsidRDefault="00DC568F" w:rsidP="00DC568F">
            <w:pPr>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63A3399E" w14:textId="77777777" w:rsidR="00DC568F" w:rsidRPr="00187132" w:rsidRDefault="00DC568F" w:rsidP="00DC568F">
            <w:pPr>
              <w:rPr>
                <w:rFonts w:ascii="Arial" w:hAnsi="Arial" w:cs="Arial"/>
                <w:sz w:val="18"/>
                <w:szCs w:val="18"/>
                <w:lang w:eastAsia="ko-KR"/>
              </w:rPr>
            </w:pPr>
            <w:r w:rsidRPr="00702FF1">
              <w:rPr>
                <w:rFonts w:ascii="Arial" w:hAnsi="Arial" w:cs="Arial"/>
                <w:sz w:val="18"/>
                <w:szCs w:val="18"/>
              </w:rPr>
              <w:t xml:space="preserve"> &lt;1,5 Million/km</w:t>
            </w:r>
            <w:r w:rsidRPr="00DD54CB">
              <w:rPr>
                <w:rFonts w:ascii="Arial" w:hAnsi="Arial" w:cs="Arial"/>
                <w:sz w:val="18"/>
                <w:szCs w:val="18"/>
                <w:vertAlign w:val="superscript"/>
              </w:rPr>
              <w:t>2</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7E6551E" w14:textId="77777777" w:rsidR="00DC568F" w:rsidRDefault="00DC568F" w:rsidP="00DC568F">
            <w:pPr>
              <w:rPr>
                <w:rFonts w:ascii="Arial" w:eastAsia="等线" w:hAnsi="Arial" w:cs="Arial"/>
                <w:sz w:val="18"/>
                <w:szCs w:val="18"/>
                <w:lang w:eastAsia="zh-CN"/>
              </w:rPr>
            </w:pPr>
            <w:r>
              <w:rPr>
                <w:rFonts w:ascii="Arial" w:eastAsia="等线" w:hAnsi="Arial" w:cs="Arial"/>
                <w:sz w:val="18"/>
                <w:szCs w:val="18"/>
                <w:lang w:eastAsia="zh-CN"/>
              </w:rPr>
              <w:t xml:space="preserve">30m indoor (note 1), </w:t>
            </w:r>
          </w:p>
          <w:p w14:paraId="2A5C16E6" w14:textId="112F2583" w:rsidR="00DC568F" w:rsidRPr="00187132" w:rsidRDefault="00DC568F" w:rsidP="00DC568F">
            <w:pPr>
              <w:rPr>
                <w:rFonts w:ascii="Arial" w:eastAsia="等线" w:hAnsi="Arial" w:cs="Arial"/>
                <w:sz w:val="18"/>
                <w:szCs w:val="18"/>
                <w:lang w:eastAsia="zh-CN"/>
              </w:rPr>
            </w:pPr>
            <w:r>
              <w:rPr>
                <w:rFonts w:ascii="Arial" w:eastAsia="等线" w:hAnsi="Arial" w:cs="Arial"/>
                <w:sz w:val="18"/>
                <w:szCs w:val="18"/>
                <w:lang w:eastAsia="zh-CN"/>
              </w:rPr>
              <w:t>400m outdoor</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9E73578" w14:textId="77777777" w:rsidR="00DC568F" w:rsidRPr="00187132" w:rsidRDefault="00DC568F" w:rsidP="00DC568F">
            <w:pPr>
              <w:rPr>
                <w:rFonts w:ascii="Arial" w:hAnsi="Arial" w:cs="Arial"/>
                <w:sz w:val="18"/>
                <w:szCs w:val="18"/>
                <w:lang w:eastAsia="ko-KR"/>
              </w:rPr>
            </w:pPr>
            <w:r w:rsidRPr="00702FF1">
              <w:rPr>
                <w:rFonts w:ascii="Arial" w:hAnsi="Arial" w:cs="Arial"/>
                <w:sz w:val="18"/>
                <w:szCs w:val="18"/>
              </w:rPr>
              <w:t>600 000 m</w:t>
            </w:r>
            <w:r w:rsidRPr="00DD54CB">
              <w:rPr>
                <w:rFonts w:ascii="Arial" w:hAnsi="Arial" w:cs="Arial"/>
                <w:sz w:val="18"/>
                <w:szCs w:val="18"/>
                <w:vertAlign w:val="superscript"/>
              </w:rPr>
              <w:t>2</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5FB141D"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C3F5602"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4D34A6B"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8DAAD7C"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483E33E1" w14:textId="77777777" w:rsidR="00DC568F" w:rsidRPr="00702FF1" w:rsidRDefault="00DC568F" w:rsidP="00DC568F">
            <w:pPr>
              <w:pStyle w:val="TAC"/>
              <w:rPr>
                <w:rFonts w:cs="Arial"/>
                <w:szCs w:val="18"/>
              </w:rPr>
            </w:pPr>
            <w:r w:rsidRPr="00702FF1">
              <w:rPr>
                <w:rFonts w:cs="Arial"/>
                <w:szCs w:val="18"/>
              </w:rPr>
              <w:t>[3] m</w:t>
            </w:r>
          </w:p>
          <w:p w14:paraId="155923AB" w14:textId="77777777" w:rsidR="00DC568F" w:rsidRPr="00E729A8" w:rsidRDefault="00DC568F" w:rsidP="00DC568F">
            <w:pPr>
              <w:pStyle w:val="TAC"/>
              <w:rPr>
                <w:rFonts w:cs="Arial"/>
                <w:szCs w:val="18"/>
              </w:rPr>
            </w:pPr>
            <w:r w:rsidRPr="003D49D4">
              <w:rPr>
                <w:rFonts w:cs="Arial"/>
                <w:szCs w:val="18"/>
              </w:rPr>
              <w:t>(</w:t>
            </w:r>
            <w:r w:rsidRPr="003D49D4">
              <w:rPr>
                <w:rFonts w:eastAsia="等线" w:cs="Arial"/>
                <w:szCs w:val="18"/>
                <w:lang w:eastAsia="zh-CN"/>
              </w:rPr>
              <w:t>I</w:t>
            </w:r>
            <w:r w:rsidRPr="003D49D4">
              <w:rPr>
                <w:rFonts w:cs="Arial"/>
                <w:szCs w:val="18"/>
              </w:rPr>
              <w:t xml:space="preserve">ndoor, </w:t>
            </w:r>
            <w:r w:rsidRPr="00F94CBC">
              <w:rPr>
                <w:rFonts w:cs="Arial"/>
                <w:szCs w:val="18"/>
              </w:rPr>
              <w:t>90% confidence level</w:t>
            </w:r>
            <w:r w:rsidRPr="005B2201">
              <w:rPr>
                <w:rFonts w:cs="Arial"/>
                <w:szCs w:val="18"/>
              </w:rPr>
              <w:t xml:space="preserve"> and in horizontal</w:t>
            </w:r>
            <w:r w:rsidRPr="00E729A8">
              <w:rPr>
                <w:rFonts w:cs="Arial"/>
                <w:szCs w:val="18"/>
              </w:rPr>
              <w:t>)</w:t>
            </w:r>
          </w:p>
          <w:p w14:paraId="17BA244D" w14:textId="77777777" w:rsidR="00DC568F" w:rsidRPr="00187132" w:rsidRDefault="00DC568F" w:rsidP="00DC568F">
            <w:pPr>
              <w:rPr>
                <w:rFonts w:ascii="Arial" w:hAnsi="Arial" w:cs="Arial"/>
                <w:sz w:val="18"/>
                <w:szCs w:val="18"/>
              </w:rPr>
            </w:pPr>
            <w:r>
              <w:rPr>
                <w:rFonts w:ascii="Arial" w:hAnsi="Arial" w:cs="Arial"/>
                <w:sz w:val="18"/>
                <w:szCs w:val="18"/>
              </w:rPr>
              <w:t>, cell-level outdoor</w:t>
            </w:r>
          </w:p>
        </w:tc>
      </w:tr>
      <w:tr w:rsidR="00DC568F" w14:paraId="78716E22" w14:textId="77777777" w:rsidTr="00957D41">
        <w:trPr>
          <w:trHeight w:val="459"/>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38B47F" w14:textId="77777777" w:rsidR="00DC568F" w:rsidRPr="00187132" w:rsidRDefault="00DC568F" w:rsidP="006878A8">
            <w:pPr>
              <w:rPr>
                <w:rFonts w:ascii="Arial" w:hAnsi="Arial" w:cs="Arial"/>
                <w:sz w:val="18"/>
                <w:szCs w:val="18"/>
              </w:rPr>
            </w:pPr>
            <w:r>
              <w:rPr>
                <w:rFonts w:cs="Arial"/>
                <w:szCs w:val="18"/>
              </w:rPr>
              <w:t>NOTE 1: T</w:t>
            </w:r>
            <w:r>
              <w:rPr>
                <w:lang w:eastAsia="zh-CN"/>
              </w:rPr>
              <w:t>he storage area of a private warehouse is typically around 10000 square feet, which is smaller than that of a typical public warehouse.</w:t>
            </w:r>
          </w:p>
        </w:tc>
      </w:tr>
    </w:tbl>
    <w:p w14:paraId="0264A582" w14:textId="77777777" w:rsidR="00690CB6" w:rsidRPr="0095202F" w:rsidRDefault="00690CB6" w:rsidP="00690CB6">
      <w:pPr>
        <w:pStyle w:val="2"/>
      </w:pPr>
      <w:bookmarkStart w:id="310" w:name="_Toc144489259"/>
      <w:bookmarkStart w:id="311" w:name="_Toc144489516"/>
      <w:r w:rsidRPr="0095202F">
        <w:t>5.</w:t>
      </w:r>
      <w:r>
        <w:t>17</w:t>
      </w:r>
      <w:r w:rsidRPr="0095202F">
        <w:tab/>
        <w:t>Use case on Device Activation and Deactivation</w:t>
      </w:r>
      <w:bookmarkEnd w:id="310"/>
      <w:bookmarkEnd w:id="311"/>
    </w:p>
    <w:p w14:paraId="6A2E1FED" w14:textId="77777777" w:rsidR="00690CB6" w:rsidRPr="0095202F" w:rsidRDefault="00690CB6" w:rsidP="00690CB6">
      <w:pPr>
        <w:pStyle w:val="3"/>
      </w:pPr>
      <w:bookmarkStart w:id="312" w:name="_Toc144489260"/>
      <w:bookmarkStart w:id="313" w:name="_Toc144489517"/>
      <w:r w:rsidRPr="0095202F">
        <w:t>5.</w:t>
      </w:r>
      <w:r>
        <w:t>17</w:t>
      </w:r>
      <w:r w:rsidRPr="0095202F">
        <w:t>.1</w:t>
      </w:r>
      <w:r w:rsidRPr="0095202F">
        <w:tab/>
        <w:t>Description</w:t>
      </w:r>
      <w:bookmarkEnd w:id="312"/>
      <w:bookmarkEnd w:id="313"/>
    </w:p>
    <w:p w14:paraId="068BADAE" w14:textId="77777777" w:rsidR="00690CB6" w:rsidRPr="0095202F" w:rsidRDefault="00690CB6" w:rsidP="00690CB6">
      <w:r w:rsidRPr="0095202F">
        <w:t>This use case illustrates the need to define capabilities that allows the end user or a third party to remotely manage the activation and deactivation of an Ambient IoT device.</w:t>
      </w:r>
    </w:p>
    <w:p w14:paraId="3792A9E1" w14:textId="77777777" w:rsidR="00690CB6" w:rsidRPr="0095202F" w:rsidRDefault="00690CB6" w:rsidP="00690CB6">
      <w:r w:rsidRPr="0095202F">
        <w:t>The scenario describes an enterprise user who grows orchid plants for sale to end customers. The enterprise user utilises an Ambient IoT device with environmental sensors for each orchid plant to monitor its growing conditions.</w:t>
      </w:r>
      <w:r w:rsidRPr="009426D8">
        <w:rPr>
          <w:rFonts w:eastAsia="等线" w:hint="eastAsia"/>
          <w:lang w:eastAsia="zh-CN"/>
        </w:rPr>
        <w:t xml:space="preserve"> </w:t>
      </w:r>
    </w:p>
    <w:p w14:paraId="108BE306" w14:textId="77777777" w:rsidR="00690CB6" w:rsidRPr="00690CB6" w:rsidRDefault="00690CB6" w:rsidP="00690CB6">
      <w:pPr>
        <w:pStyle w:val="3"/>
      </w:pPr>
      <w:bookmarkStart w:id="314" w:name="_Toc144489261"/>
      <w:bookmarkStart w:id="315" w:name="_Toc144489518"/>
      <w:r>
        <w:t>5.17.2</w:t>
      </w:r>
      <w:r w:rsidR="00483DDD">
        <w:tab/>
      </w:r>
      <w:r w:rsidRPr="00690CB6">
        <w:rPr>
          <w:rFonts w:hint="eastAsia"/>
        </w:rPr>
        <w:t>P</w:t>
      </w:r>
      <w:r w:rsidRPr="00690CB6">
        <w:t>re-conditions</w:t>
      </w:r>
      <w:bookmarkEnd w:id="314"/>
      <w:bookmarkEnd w:id="315"/>
    </w:p>
    <w:p w14:paraId="61911F31" w14:textId="77777777" w:rsidR="00690CB6" w:rsidRPr="0095202F" w:rsidRDefault="00690CB6" w:rsidP="00690CB6">
      <w:r w:rsidRPr="0095202F">
        <w:t>The enterprise user has several inactive Ambient IoT devices with environmental sensors in storage.</w:t>
      </w:r>
    </w:p>
    <w:p w14:paraId="1766759E" w14:textId="77777777" w:rsidR="00690CB6" w:rsidRDefault="00690CB6" w:rsidP="00690CB6">
      <w:pPr>
        <w:pStyle w:val="3"/>
      </w:pPr>
      <w:bookmarkStart w:id="316" w:name="_Toc144489262"/>
      <w:bookmarkStart w:id="317" w:name="_Toc144489519"/>
      <w:r w:rsidRPr="0095202F">
        <w:t>5.</w:t>
      </w:r>
      <w:r>
        <w:t>17</w:t>
      </w:r>
      <w:r w:rsidRPr="0095202F">
        <w:t>.3</w:t>
      </w:r>
      <w:r w:rsidRPr="0095202F">
        <w:tab/>
        <w:t>Service Flows</w:t>
      </w:r>
      <w:bookmarkEnd w:id="316"/>
      <w:bookmarkEnd w:id="317"/>
    </w:p>
    <w:p w14:paraId="50BAE791" w14:textId="77777777" w:rsidR="00690CB6" w:rsidRPr="0095202F" w:rsidRDefault="00690CB6" w:rsidP="00E978AB">
      <w:pPr>
        <w:rPr>
          <w:b/>
          <w:bCs/>
        </w:rPr>
      </w:pPr>
      <w:r w:rsidRPr="0095202F">
        <w:rPr>
          <w:b/>
          <w:bCs/>
        </w:rPr>
        <w:t>Device activation</w:t>
      </w:r>
    </w:p>
    <w:p w14:paraId="2D529638" w14:textId="77777777" w:rsidR="00690CB6" w:rsidRPr="0095202F" w:rsidRDefault="00690CB6" w:rsidP="00690CB6">
      <w:pPr>
        <w:pStyle w:val="B1"/>
        <w:rPr>
          <w:lang w:eastAsia="en-GB"/>
        </w:rPr>
      </w:pPr>
      <w:r w:rsidRPr="0095202F">
        <w:rPr>
          <w:lang w:eastAsia="en-GB"/>
        </w:rPr>
        <w:t>1.</w:t>
      </w:r>
      <w:r w:rsidRPr="0095202F">
        <w:rPr>
          <w:lang w:eastAsia="en-GB"/>
        </w:rPr>
        <w:tab/>
        <w:t>As new orchids are planted, the devices are taken out of storage and added to the new plants.</w:t>
      </w:r>
    </w:p>
    <w:p w14:paraId="5459B570" w14:textId="77777777" w:rsidR="00690CB6" w:rsidRPr="0095202F" w:rsidRDefault="00690CB6" w:rsidP="00690CB6">
      <w:pPr>
        <w:pStyle w:val="B1"/>
        <w:rPr>
          <w:lang w:eastAsia="en-GB"/>
        </w:rPr>
      </w:pPr>
      <w:r w:rsidRPr="0095202F">
        <w:rPr>
          <w:lang w:eastAsia="en-GB"/>
        </w:rPr>
        <w:t>2.</w:t>
      </w:r>
      <w:r w:rsidRPr="0095202F">
        <w:rPr>
          <w:lang w:eastAsia="en-GB"/>
        </w:rPr>
        <w:tab/>
        <w:t>The enterprise user accesses an application that she uses to check the connectivity status of her Ambient IoT devices. Via this application, the enterprise user activates the devices to enable sensor data to be collected and the conditions of the new plants to be monitored.</w:t>
      </w:r>
    </w:p>
    <w:p w14:paraId="10927463" w14:textId="77777777" w:rsidR="00690CB6" w:rsidRDefault="00591537" w:rsidP="00690CB6">
      <w:pPr>
        <w:pStyle w:val="B1"/>
        <w:jc w:val="center"/>
        <w:rPr>
          <w:noProof/>
          <w:lang w:eastAsia="en-GB"/>
        </w:rPr>
      </w:pPr>
      <w:r w:rsidRPr="008D3C9F">
        <w:rPr>
          <w:noProof/>
          <w:lang w:eastAsia="en-GB"/>
        </w:rPr>
        <w:drawing>
          <wp:inline distT="0" distB="0" distL="0" distR="0" wp14:anchorId="1A023871" wp14:editId="623BF880">
            <wp:extent cx="5232400" cy="1001395"/>
            <wp:effectExtent l="0" t="0" r="0" b="0"/>
            <wp:docPr id="2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232400" cy="1001395"/>
                    </a:xfrm>
                    <a:prstGeom prst="rect">
                      <a:avLst/>
                    </a:prstGeom>
                    <a:noFill/>
                    <a:ln>
                      <a:noFill/>
                    </a:ln>
                  </pic:spPr>
                </pic:pic>
              </a:graphicData>
            </a:graphic>
          </wp:inline>
        </w:drawing>
      </w:r>
    </w:p>
    <w:p w14:paraId="5D87C69D" w14:textId="77777777" w:rsidR="00690CB6" w:rsidRPr="00215E90" w:rsidRDefault="00B403D5" w:rsidP="00825D9E">
      <w:pPr>
        <w:pStyle w:val="TF"/>
      </w:pPr>
      <w:r>
        <w:rPr>
          <w:lang w:eastAsia="zh-CN"/>
        </w:rPr>
        <w:t>Fig</w:t>
      </w:r>
      <w:r w:rsidR="00AF066F">
        <w:rPr>
          <w:lang w:eastAsia="zh-CN"/>
        </w:rPr>
        <w:t>ure</w:t>
      </w:r>
      <w:r>
        <w:rPr>
          <w:lang w:eastAsia="zh-CN"/>
        </w:rPr>
        <w:t xml:space="preserve"> 5.17.3-1</w:t>
      </w:r>
      <w:r w:rsidR="003947F8">
        <w:rPr>
          <w:lang w:eastAsia="zh-CN"/>
        </w:rPr>
        <w:t>:</w:t>
      </w:r>
      <w:r>
        <w:rPr>
          <w:rFonts w:hint="eastAsia"/>
          <w:lang w:eastAsia="zh-CN"/>
        </w:rPr>
        <w:t xml:space="preserve"> </w:t>
      </w:r>
      <w:r w:rsidRPr="00B403D5">
        <w:rPr>
          <w:lang w:eastAsia="zh-CN"/>
        </w:rPr>
        <w:t>Device activation</w:t>
      </w:r>
    </w:p>
    <w:p w14:paraId="3CDB6E45" w14:textId="77777777" w:rsidR="00690CB6" w:rsidRPr="00E978AB" w:rsidRDefault="00690CB6" w:rsidP="00E978AB">
      <w:pPr>
        <w:rPr>
          <w:b/>
          <w:bCs/>
        </w:rPr>
      </w:pPr>
      <w:r w:rsidRPr="00E978AB">
        <w:rPr>
          <w:b/>
          <w:bCs/>
        </w:rPr>
        <w:t>Device deactivation</w:t>
      </w:r>
    </w:p>
    <w:p w14:paraId="492222DC" w14:textId="77777777" w:rsidR="00690CB6" w:rsidRPr="0095202F" w:rsidRDefault="00690CB6" w:rsidP="00690CB6">
      <w:pPr>
        <w:pStyle w:val="B1"/>
        <w:rPr>
          <w:lang w:eastAsia="en-GB"/>
        </w:rPr>
      </w:pPr>
      <w:r w:rsidRPr="0095202F">
        <w:rPr>
          <w:lang w:eastAsia="en-GB"/>
        </w:rPr>
        <w:t>3.</w:t>
      </w:r>
      <w:r w:rsidRPr="0095202F">
        <w:rPr>
          <w:lang w:eastAsia="en-GB"/>
        </w:rPr>
        <w:tab/>
        <w:t>The enterprise user sold several mature orchid plants and wants to deactivate the associated Ambient IoT devices as she no longer needs them.</w:t>
      </w:r>
    </w:p>
    <w:p w14:paraId="3DA02AF0" w14:textId="77777777" w:rsidR="00690CB6" w:rsidRPr="0095202F" w:rsidRDefault="00690CB6" w:rsidP="00690CB6">
      <w:pPr>
        <w:pStyle w:val="B1"/>
        <w:rPr>
          <w:lang w:eastAsia="en-GB"/>
        </w:rPr>
      </w:pPr>
      <w:r w:rsidRPr="0095202F">
        <w:rPr>
          <w:lang w:eastAsia="en-GB"/>
        </w:rPr>
        <w:t>4.</w:t>
      </w:r>
      <w:r w:rsidRPr="0095202F">
        <w:rPr>
          <w:lang w:eastAsia="en-GB"/>
        </w:rPr>
        <w:tab/>
        <w:t>The enterprise user accesses an application that she uses to check the connectivity status of her Ambient IoT devices. Via this application, the enterprise user deactivates the devices associated with the sold plants.</w:t>
      </w:r>
    </w:p>
    <w:p w14:paraId="449C0AEF" w14:textId="77777777" w:rsidR="00690CB6" w:rsidRDefault="00591537" w:rsidP="00690CB6">
      <w:pPr>
        <w:pStyle w:val="B1"/>
        <w:jc w:val="center"/>
        <w:rPr>
          <w:noProof/>
          <w:lang w:eastAsia="en-GB"/>
        </w:rPr>
      </w:pPr>
      <w:r w:rsidRPr="00D141CE">
        <w:rPr>
          <w:noProof/>
          <w:lang w:eastAsia="en-GB"/>
        </w:rPr>
        <w:lastRenderedPageBreak/>
        <w:drawing>
          <wp:inline distT="0" distB="0" distL="0" distR="0" wp14:anchorId="31B94235" wp14:editId="2B2DC0D3">
            <wp:extent cx="5130800" cy="979805"/>
            <wp:effectExtent l="0" t="0" r="0" b="0"/>
            <wp:docPr id="23"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30800" cy="979805"/>
                    </a:xfrm>
                    <a:prstGeom prst="rect">
                      <a:avLst/>
                    </a:prstGeom>
                    <a:noFill/>
                    <a:ln>
                      <a:noFill/>
                    </a:ln>
                  </pic:spPr>
                </pic:pic>
              </a:graphicData>
            </a:graphic>
          </wp:inline>
        </w:drawing>
      </w:r>
    </w:p>
    <w:p w14:paraId="315C532F" w14:textId="77777777" w:rsidR="00B403D5" w:rsidRPr="00215E90" w:rsidRDefault="00B403D5" w:rsidP="00825D9E">
      <w:pPr>
        <w:pStyle w:val="TF"/>
      </w:pPr>
      <w:r>
        <w:rPr>
          <w:lang w:eastAsia="zh-CN"/>
        </w:rPr>
        <w:t>Fig</w:t>
      </w:r>
      <w:r w:rsidR="00AF066F">
        <w:rPr>
          <w:lang w:eastAsia="zh-CN"/>
        </w:rPr>
        <w:t>ure</w:t>
      </w:r>
      <w:r>
        <w:rPr>
          <w:lang w:eastAsia="zh-CN"/>
        </w:rPr>
        <w:t xml:space="preserve"> 5.17.3-</w:t>
      </w:r>
      <w:r w:rsidR="003947F8">
        <w:rPr>
          <w:lang w:eastAsia="zh-CN"/>
        </w:rPr>
        <w:t>2:</w:t>
      </w:r>
      <w:r>
        <w:rPr>
          <w:rFonts w:hint="eastAsia"/>
          <w:lang w:eastAsia="zh-CN"/>
        </w:rPr>
        <w:t xml:space="preserve"> </w:t>
      </w:r>
      <w:r w:rsidRPr="00B403D5">
        <w:rPr>
          <w:lang w:eastAsia="zh-CN"/>
        </w:rPr>
        <w:t xml:space="preserve">Device </w:t>
      </w:r>
      <w:r>
        <w:rPr>
          <w:lang w:eastAsia="zh-CN"/>
        </w:rPr>
        <w:t>de</w:t>
      </w:r>
      <w:r w:rsidRPr="00B403D5">
        <w:rPr>
          <w:lang w:eastAsia="zh-CN"/>
        </w:rPr>
        <w:t>activation</w:t>
      </w:r>
    </w:p>
    <w:p w14:paraId="3DEFFC2E" w14:textId="77777777" w:rsidR="00690CB6" w:rsidRPr="0095202F" w:rsidRDefault="00690CB6" w:rsidP="00690CB6">
      <w:pPr>
        <w:pStyle w:val="3"/>
      </w:pPr>
      <w:bookmarkStart w:id="318" w:name="_Toc144489263"/>
      <w:bookmarkStart w:id="319" w:name="_Toc144489520"/>
      <w:r w:rsidRPr="0095202F">
        <w:t>5.</w:t>
      </w:r>
      <w:r>
        <w:t>17</w:t>
      </w:r>
      <w:r w:rsidRPr="0095202F">
        <w:t>.4</w:t>
      </w:r>
      <w:r w:rsidRPr="0095202F">
        <w:tab/>
        <w:t>Post-conditions</w:t>
      </w:r>
      <w:bookmarkEnd w:id="318"/>
      <w:bookmarkEnd w:id="319"/>
    </w:p>
    <w:p w14:paraId="3AAA3CD7" w14:textId="77777777" w:rsidR="00690CB6" w:rsidRPr="0095202F" w:rsidRDefault="00690CB6" w:rsidP="00E978AB">
      <w:pPr>
        <w:rPr>
          <w:b/>
          <w:bCs/>
        </w:rPr>
      </w:pPr>
      <w:r w:rsidRPr="0095202F">
        <w:rPr>
          <w:b/>
          <w:bCs/>
        </w:rPr>
        <w:t>Device activation</w:t>
      </w:r>
    </w:p>
    <w:p w14:paraId="2FECCC90" w14:textId="77777777" w:rsidR="00690CB6" w:rsidRPr="0095202F" w:rsidRDefault="00690CB6" w:rsidP="00690CB6">
      <w:r w:rsidRPr="0095202F">
        <w:t>The previously inactive Ambient IoT devices are activated and can transmit sensor data.</w:t>
      </w:r>
    </w:p>
    <w:p w14:paraId="2A707C97" w14:textId="77777777" w:rsidR="00690CB6" w:rsidRPr="0095202F" w:rsidRDefault="00690CB6" w:rsidP="00E978AB">
      <w:pPr>
        <w:rPr>
          <w:b/>
          <w:bCs/>
        </w:rPr>
      </w:pPr>
      <w:r w:rsidRPr="0095202F">
        <w:rPr>
          <w:b/>
          <w:bCs/>
        </w:rPr>
        <w:t>Device deactivation</w:t>
      </w:r>
    </w:p>
    <w:p w14:paraId="38688340" w14:textId="77777777" w:rsidR="00690CB6" w:rsidRPr="0095202F" w:rsidRDefault="00690CB6" w:rsidP="00690CB6">
      <w:r w:rsidRPr="0095202F">
        <w:t>The previously active Ambient IoT devices are deactivated and cannot transmit any RF signals.</w:t>
      </w:r>
    </w:p>
    <w:p w14:paraId="1C7FF24A" w14:textId="77777777" w:rsidR="00690CB6" w:rsidRPr="0095202F" w:rsidRDefault="00690CB6" w:rsidP="00690CB6">
      <w:pPr>
        <w:pStyle w:val="3"/>
      </w:pPr>
      <w:bookmarkStart w:id="320" w:name="_Toc144489264"/>
      <w:bookmarkStart w:id="321" w:name="_Toc144489521"/>
      <w:r w:rsidRPr="0095202F">
        <w:t>5.</w:t>
      </w:r>
      <w:r>
        <w:t>17</w:t>
      </w:r>
      <w:r w:rsidRPr="0095202F">
        <w:t>.5</w:t>
      </w:r>
      <w:r w:rsidRPr="0095202F">
        <w:tab/>
        <w:t>Existing features partly or fully covering the use case functionality</w:t>
      </w:r>
      <w:bookmarkEnd w:id="320"/>
      <w:bookmarkEnd w:id="321"/>
    </w:p>
    <w:p w14:paraId="737EB1A9" w14:textId="77777777" w:rsidR="00690CB6" w:rsidRPr="0095202F" w:rsidRDefault="00690CB6" w:rsidP="00690CB6">
      <w:r w:rsidRPr="0095202F">
        <w:t>TS 22.261 clause 6.14.1 describe the following:</w:t>
      </w:r>
    </w:p>
    <w:p w14:paraId="5E7283BF" w14:textId="77777777" w:rsidR="00690CB6" w:rsidRPr="0095202F" w:rsidRDefault="00690CB6" w:rsidP="00690CB6">
      <w:pPr>
        <w:rPr>
          <w:i/>
          <w:iCs/>
        </w:rPr>
      </w:pPr>
      <w:r w:rsidRPr="0095202F">
        <w:rPr>
          <w:i/>
          <w:iCs/>
        </w:rPr>
        <w:t>During their life cycle these IoT devices go through different stages, …, the activation of the IoT device by the preferred operator, a possible change of operators, etc. These stages need to be managed securely and efficiently.</w:t>
      </w:r>
    </w:p>
    <w:p w14:paraId="6A353131" w14:textId="77777777" w:rsidR="00690CB6" w:rsidRPr="0095202F" w:rsidRDefault="00690CB6" w:rsidP="00690CB6">
      <w:r w:rsidRPr="0095202F">
        <w:t>Clause 6.14.2 defines the following requirement:</w:t>
      </w:r>
    </w:p>
    <w:p w14:paraId="15AD19D7" w14:textId="77777777" w:rsidR="00690CB6" w:rsidRPr="0095202F" w:rsidRDefault="00690CB6" w:rsidP="00690CB6">
      <w:pPr>
        <w:rPr>
          <w:i/>
          <w:iCs/>
        </w:rPr>
      </w:pPr>
      <w:r w:rsidRPr="0095202F">
        <w:rPr>
          <w:i/>
          <w:iCs/>
        </w:rPr>
        <w:t>Based on operator policy, the 5G system shall provide means for authorised 3rd parties to request changes to UE subscription parameters for access to data networks, e.g., static IP address and configuration parameters for data network access.</w:t>
      </w:r>
    </w:p>
    <w:p w14:paraId="2CC51C4E" w14:textId="77777777" w:rsidR="00690CB6" w:rsidRPr="0095202F" w:rsidRDefault="00690CB6" w:rsidP="00690CB6">
      <w:pPr>
        <w:rPr>
          <w:rFonts w:eastAsia="Calibri"/>
        </w:rPr>
      </w:pPr>
      <w:r w:rsidRPr="0095202F">
        <w:rPr>
          <w:rFonts w:eastAsia="Calibri"/>
        </w:rPr>
        <w:t xml:space="preserve">The requirement above covers remote </w:t>
      </w:r>
      <w:r w:rsidRPr="0095202F">
        <w:rPr>
          <w:rFonts w:eastAsia="Calibri"/>
          <w:i/>
          <w:iCs/>
        </w:rPr>
        <w:t>UE subscription</w:t>
      </w:r>
      <w:r w:rsidRPr="0095202F">
        <w:rPr>
          <w:rFonts w:eastAsia="Calibri"/>
        </w:rPr>
        <w:t xml:space="preserve"> activation and subscription suspension / deactivation. </w:t>
      </w:r>
    </w:p>
    <w:p w14:paraId="20DBB5F4" w14:textId="77777777" w:rsidR="00690CB6" w:rsidRPr="0095202F" w:rsidRDefault="00690CB6" w:rsidP="00690CB6">
      <w:pPr>
        <w:rPr>
          <w:rFonts w:eastAsia="Calibri"/>
        </w:rPr>
      </w:pPr>
      <w:r w:rsidRPr="0095202F">
        <w:rPr>
          <w:rFonts w:eastAsia="Calibri"/>
        </w:rPr>
        <w:t>If the subscription of an Ambient IoT device has been suspended or terminated, the device can still continually harvest energy and therefore may continue to attempt accessing the network. This can cause signalling overload as well as unwanted interference.</w:t>
      </w:r>
    </w:p>
    <w:p w14:paraId="27E00E69" w14:textId="77777777" w:rsidR="00690CB6" w:rsidRPr="0095202F" w:rsidRDefault="00690CB6" w:rsidP="00690CB6">
      <w:pPr>
        <w:rPr>
          <w:rFonts w:eastAsia="Calibri"/>
        </w:rPr>
      </w:pPr>
      <w:r w:rsidRPr="0095202F">
        <w:rPr>
          <w:rFonts w:eastAsia="Calibri"/>
        </w:rPr>
        <w:t>Therefore, there is a need to disable the device itself, and not only the subscription, so that the devices will not transmit any RF signals when suspended or terminated. Conversely, there is also a need to (re-)activate the devices.</w:t>
      </w:r>
    </w:p>
    <w:p w14:paraId="59959188" w14:textId="77777777" w:rsidR="00690CB6" w:rsidRPr="0095202F" w:rsidRDefault="00690CB6" w:rsidP="00690CB6">
      <w:pPr>
        <w:pStyle w:val="3"/>
      </w:pPr>
      <w:bookmarkStart w:id="322" w:name="_Toc144489265"/>
      <w:bookmarkStart w:id="323" w:name="_Toc144489522"/>
      <w:r w:rsidRPr="0095202F">
        <w:t>5.</w:t>
      </w:r>
      <w:r>
        <w:t>17</w:t>
      </w:r>
      <w:r w:rsidRPr="0095202F">
        <w:t>.6</w:t>
      </w:r>
      <w:r w:rsidRPr="0095202F">
        <w:tab/>
        <w:t>Potential New Requirements needed to support the use case</w:t>
      </w:r>
      <w:bookmarkEnd w:id="322"/>
      <w:bookmarkEnd w:id="323"/>
    </w:p>
    <w:p w14:paraId="59FD01DF" w14:textId="77777777" w:rsidR="00690CB6" w:rsidRPr="0095202F" w:rsidRDefault="00690CB6" w:rsidP="00690CB6">
      <w:pPr>
        <w:rPr>
          <w:rFonts w:eastAsia="Calibri"/>
        </w:rPr>
      </w:pPr>
      <w:r w:rsidRPr="0095202F">
        <w:rPr>
          <w:rFonts w:eastAsia="宋体"/>
          <w:szCs w:val="21"/>
          <w:shd w:val="clear" w:color="auto" w:fill="FFFFFF"/>
        </w:rPr>
        <w:t>[PR 5.</w:t>
      </w:r>
      <w:r>
        <w:rPr>
          <w:rFonts w:eastAsia="宋体"/>
          <w:szCs w:val="21"/>
          <w:shd w:val="clear" w:color="auto" w:fill="FFFFFF"/>
        </w:rPr>
        <w:t>17</w:t>
      </w:r>
      <w:r w:rsidRPr="0095202F">
        <w:rPr>
          <w:rFonts w:eastAsia="宋体"/>
          <w:szCs w:val="21"/>
          <w:shd w:val="clear" w:color="auto" w:fill="FFFFFF"/>
        </w:rPr>
        <w:t>.6-1] Based on operator policy, the 5G system shall provide means for an authorised user or authorised third parties to request enable and disable an Ambient IoT device capability to transmit RF signals.</w:t>
      </w:r>
    </w:p>
    <w:p w14:paraId="5A3D9E54" w14:textId="77777777" w:rsidR="00167341" w:rsidRPr="000D6532" w:rsidRDefault="00167341" w:rsidP="00167341">
      <w:pPr>
        <w:pStyle w:val="2"/>
      </w:pPr>
      <w:bookmarkStart w:id="324" w:name="_Toc144489266"/>
      <w:bookmarkStart w:id="325" w:name="_Toc144489523"/>
      <w:r>
        <w:t>5</w:t>
      </w:r>
      <w:r w:rsidRPr="000D6532">
        <w:t>.1</w:t>
      </w:r>
      <w:r>
        <w:t>8</w:t>
      </w:r>
      <w:r w:rsidRPr="000D6532">
        <w:tab/>
        <w:t xml:space="preserve">Use case </w:t>
      </w:r>
      <w:r>
        <w:t xml:space="preserve">on </w:t>
      </w:r>
      <w:r w:rsidRPr="00033194">
        <w:t>Fresh Food Supply Chain</w:t>
      </w:r>
      <w:bookmarkEnd w:id="324"/>
      <w:bookmarkEnd w:id="325"/>
    </w:p>
    <w:p w14:paraId="08EFDFF3" w14:textId="77777777" w:rsidR="00167341" w:rsidRPr="000D6532" w:rsidRDefault="00167341" w:rsidP="00167341">
      <w:pPr>
        <w:pStyle w:val="3"/>
      </w:pPr>
      <w:bookmarkStart w:id="326" w:name="_Toc144489267"/>
      <w:bookmarkStart w:id="327" w:name="_Toc144489524"/>
      <w:r>
        <w:t>5</w:t>
      </w:r>
      <w:r w:rsidRPr="000D6532">
        <w:t>.1</w:t>
      </w:r>
      <w:r>
        <w:t>8</w:t>
      </w:r>
      <w:r w:rsidRPr="000D6532">
        <w:t>.1</w:t>
      </w:r>
      <w:r w:rsidRPr="000D6532">
        <w:tab/>
        <w:t>Description</w:t>
      </w:r>
      <w:bookmarkEnd w:id="326"/>
      <w:bookmarkEnd w:id="327"/>
    </w:p>
    <w:p w14:paraId="756F222C" w14:textId="77777777" w:rsidR="00167341" w:rsidRPr="003B6CDB" w:rsidRDefault="00167341" w:rsidP="00167341">
      <w:pPr>
        <w:rPr>
          <w:lang w:val="en-US"/>
        </w:rPr>
      </w:pPr>
      <w:r w:rsidRPr="003B6CDB">
        <w:t>In the United States</w:t>
      </w:r>
      <w:r>
        <w:rPr>
          <w:lang w:val="en-US"/>
        </w:rPr>
        <w:t xml:space="preserve"> alone</w:t>
      </w:r>
      <w:r w:rsidRPr="003B6CDB">
        <w:t>, food waste is estimated at between 30-40 percent of the food supply</w:t>
      </w:r>
      <w:r>
        <w:rPr>
          <w:lang w:val="en-US"/>
        </w:rPr>
        <w:t xml:space="preserve"> [26].</w:t>
      </w:r>
    </w:p>
    <w:p w14:paraId="437EFB54" w14:textId="77777777" w:rsidR="00167341" w:rsidRDefault="00167341" w:rsidP="00167341">
      <w:r>
        <w:t xml:space="preserve">It is known that controlled environment for most of the fresh foods, like vegetables or meat, is critical for both the safety of the food [27] as well its shelf life expectancy [28-29]. </w:t>
      </w:r>
    </w:p>
    <w:p w14:paraId="797C9D67" w14:textId="77777777" w:rsidR="00167341" w:rsidRDefault="00167341" w:rsidP="00167341">
      <w:r>
        <w:t xml:space="preserve">In this use case, a large food supplier monitors its food supply chain by adding a simple and small form factor ambient IoT device (sticker) on to each of the </w:t>
      </w:r>
      <w:r w:rsidRPr="004D1C33">
        <w:t xml:space="preserve">Reusable Transport Item </w:t>
      </w:r>
      <w:r w:rsidRPr="009B48CF">
        <w:t>(</w:t>
      </w:r>
      <w:r>
        <w:t>RTI</w:t>
      </w:r>
      <w:r w:rsidRPr="009B48CF">
        <w:t>s)</w:t>
      </w:r>
      <w:r>
        <w:t xml:space="preserve"> used for storing and transporting of the food. Example RTI can be seen in Figure 5.18.1-1. These RTIs are loaded with food at the post harvesting and packaging facilities. They are then transported to the f</w:t>
      </w:r>
      <w:r w:rsidRPr="00F87E4F">
        <w:t xml:space="preserve">resh </w:t>
      </w:r>
      <w:r>
        <w:t>p</w:t>
      </w:r>
      <w:r w:rsidRPr="00F87E4F">
        <w:t xml:space="preserve">roduce </w:t>
      </w:r>
      <w:r>
        <w:t>d</w:t>
      </w:r>
      <w:r w:rsidRPr="00F87E4F">
        <w:t xml:space="preserve">istribution </w:t>
      </w:r>
      <w:r>
        <w:t>c</w:t>
      </w:r>
      <w:r w:rsidRPr="00F87E4F">
        <w:t>ent</w:t>
      </w:r>
      <w:r>
        <w:t>e</w:t>
      </w:r>
      <w:r w:rsidRPr="00F87E4F">
        <w:t>r</w:t>
      </w:r>
      <w:r>
        <w:t xml:space="preserve"> as seen in Figure 5.18.1-2. From there, the </w:t>
      </w:r>
      <w:r>
        <w:lastRenderedPageBreak/>
        <w:t>fresh products are routed to the local stores according to demand. After usage, these RTIs are either washed and sent back for more usage cycles or sent to a recycle center.</w:t>
      </w:r>
    </w:p>
    <w:p w14:paraId="3CAF7B18" w14:textId="77777777" w:rsidR="00167341" w:rsidRDefault="00591537" w:rsidP="00167341">
      <w:pPr>
        <w:jc w:val="center"/>
      </w:pPr>
      <w:r w:rsidRPr="00294424">
        <w:rPr>
          <w:noProof/>
        </w:rPr>
        <w:drawing>
          <wp:inline distT="0" distB="0" distL="0" distR="0" wp14:anchorId="154B22C4" wp14:editId="7E8170F2">
            <wp:extent cx="1821815" cy="1248410"/>
            <wp:effectExtent l="0" t="0" r="0" b="0"/>
            <wp:docPr id="24"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821815" cy="1248410"/>
                    </a:xfrm>
                    <a:prstGeom prst="rect">
                      <a:avLst/>
                    </a:prstGeom>
                    <a:noFill/>
                    <a:ln>
                      <a:noFill/>
                    </a:ln>
                  </pic:spPr>
                </pic:pic>
              </a:graphicData>
            </a:graphic>
          </wp:inline>
        </w:drawing>
      </w:r>
    </w:p>
    <w:p w14:paraId="3312192B" w14:textId="77777777" w:rsidR="00167341" w:rsidRDefault="00167341" w:rsidP="00167341">
      <w:pPr>
        <w:jc w:val="center"/>
        <w:rPr>
          <w:rFonts w:ascii="Arial" w:hAnsi="Arial"/>
          <w:b/>
        </w:rPr>
      </w:pPr>
      <w:r w:rsidRPr="0053645C">
        <w:rPr>
          <w:rFonts w:ascii="Arial" w:hAnsi="Arial"/>
          <w:b/>
        </w:rPr>
        <w:t>Figure 5.18.1-</w:t>
      </w:r>
      <w:r>
        <w:rPr>
          <w:rFonts w:ascii="Arial" w:hAnsi="Arial"/>
          <w:b/>
        </w:rPr>
        <w:t>1</w:t>
      </w:r>
      <w:r w:rsidRPr="0053645C">
        <w:rPr>
          <w:rFonts w:ascii="Arial" w:hAnsi="Arial"/>
          <w:b/>
        </w:rPr>
        <w:t xml:space="preserve">: </w:t>
      </w:r>
      <w:r>
        <w:rPr>
          <w:rFonts w:ascii="Arial" w:hAnsi="Arial"/>
          <w:b/>
        </w:rPr>
        <w:t>Example</w:t>
      </w:r>
      <w:r w:rsidRPr="0053645C">
        <w:rPr>
          <w:rFonts w:ascii="Arial" w:hAnsi="Arial"/>
          <w:b/>
        </w:rPr>
        <w:t xml:space="preserve"> </w:t>
      </w:r>
      <w:r>
        <w:rPr>
          <w:rFonts w:ascii="Arial" w:hAnsi="Arial"/>
          <w:b/>
        </w:rPr>
        <w:t>of an RTI with an ambient IoT sticker device</w:t>
      </w:r>
    </w:p>
    <w:p w14:paraId="585C4B1B" w14:textId="77777777" w:rsidR="00167341" w:rsidRDefault="00591537" w:rsidP="00167341">
      <w:pPr>
        <w:jc w:val="center"/>
        <w:rPr>
          <w:noProof/>
        </w:rPr>
      </w:pPr>
      <w:r w:rsidRPr="00154072">
        <w:rPr>
          <w:noProof/>
        </w:rPr>
        <w:drawing>
          <wp:inline distT="0" distB="0" distL="0" distR="0" wp14:anchorId="46D6F983" wp14:editId="402EEB56">
            <wp:extent cx="3323590" cy="2713990"/>
            <wp:effectExtent l="0" t="0" r="0" b="0"/>
            <wp:docPr id="2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323590" cy="2713990"/>
                    </a:xfrm>
                    <a:prstGeom prst="rect">
                      <a:avLst/>
                    </a:prstGeom>
                    <a:noFill/>
                    <a:ln>
                      <a:noFill/>
                    </a:ln>
                  </pic:spPr>
                </pic:pic>
              </a:graphicData>
            </a:graphic>
          </wp:inline>
        </w:drawing>
      </w:r>
    </w:p>
    <w:p w14:paraId="67BA2565" w14:textId="77777777" w:rsidR="00167341" w:rsidRPr="00E66510" w:rsidRDefault="00167341" w:rsidP="00167341">
      <w:pPr>
        <w:jc w:val="center"/>
        <w:rPr>
          <w:rFonts w:ascii="Arial" w:hAnsi="Arial"/>
          <w:b/>
        </w:rPr>
      </w:pPr>
      <w:r w:rsidRPr="0053645C">
        <w:rPr>
          <w:rFonts w:ascii="Arial" w:hAnsi="Arial"/>
          <w:b/>
        </w:rPr>
        <w:t>Figure 5.18.1-</w:t>
      </w:r>
      <w:r>
        <w:rPr>
          <w:rFonts w:ascii="Arial" w:hAnsi="Arial"/>
          <w:b/>
        </w:rPr>
        <w:t>2</w:t>
      </w:r>
      <w:r w:rsidRPr="00E66510">
        <w:rPr>
          <w:rFonts w:ascii="Arial" w:hAnsi="Arial"/>
          <w:b/>
        </w:rPr>
        <w:t xml:space="preserve">: </w:t>
      </w:r>
      <w:r>
        <w:rPr>
          <w:rFonts w:ascii="Arial" w:hAnsi="Arial"/>
          <w:b/>
        </w:rPr>
        <w:t>D</w:t>
      </w:r>
      <w:r w:rsidRPr="00E66510">
        <w:rPr>
          <w:rFonts w:ascii="Arial" w:hAnsi="Arial"/>
          <w:b/>
        </w:rPr>
        <w:t>istribution center facility for fresh food</w:t>
      </w:r>
    </w:p>
    <w:p w14:paraId="6B3984AE" w14:textId="77777777" w:rsidR="00167341" w:rsidRDefault="00167341" w:rsidP="00167341">
      <w:r>
        <w:t xml:space="preserve">At the harvester packaging facility, each RTI is attached with a simple, sticker form factor Ambient IoT device. The device ID is logged by the supplier using his internal records. The supplier can route the individual RTIs based on the combination of product expected longevity and real time demand from the stores. He can also use this data to alert transport company once temperature was compromised or once a specific RTI got mixed up. </w:t>
      </w:r>
    </w:p>
    <w:p w14:paraId="18A4041E" w14:textId="77777777" w:rsidR="00167341" w:rsidRDefault="00167341" w:rsidP="00167341">
      <w:r>
        <w:t xml:space="preserve">This cycle can be seen on Figure 5.18.1-3 </w:t>
      </w:r>
    </w:p>
    <w:p w14:paraId="673EC4F1" w14:textId="77777777" w:rsidR="00167341" w:rsidRDefault="00591537" w:rsidP="00167341">
      <w:r w:rsidRPr="00B90AD6">
        <w:rPr>
          <w:noProof/>
        </w:rPr>
        <w:drawing>
          <wp:inline distT="0" distB="0" distL="0" distR="0" wp14:anchorId="6307066D" wp14:editId="1F8E68AE">
            <wp:extent cx="6168390" cy="1473200"/>
            <wp:effectExtent l="0" t="0" r="0" b="0"/>
            <wp:docPr id="26"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68390" cy="1473200"/>
                    </a:xfrm>
                    <a:prstGeom prst="rect">
                      <a:avLst/>
                    </a:prstGeom>
                    <a:noFill/>
                    <a:ln>
                      <a:noFill/>
                    </a:ln>
                  </pic:spPr>
                </pic:pic>
              </a:graphicData>
            </a:graphic>
          </wp:inline>
        </w:drawing>
      </w:r>
    </w:p>
    <w:p w14:paraId="6E164DC8" w14:textId="77777777" w:rsidR="00167341" w:rsidRPr="002F29E0" w:rsidRDefault="00167341" w:rsidP="00167341">
      <w:pPr>
        <w:jc w:val="center"/>
        <w:rPr>
          <w:rFonts w:ascii="Arial" w:hAnsi="Arial"/>
          <w:b/>
        </w:rPr>
      </w:pPr>
      <w:r w:rsidRPr="002F29E0">
        <w:rPr>
          <w:rFonts w:ascii="Arial" w:hAnsi="Arial"/>
          <w:b/>
        </w:rPr>
        <w:t>Figure 5.18.1-</w:t>
      </w:r>
      <w:r>
        <w:rPr>
          <w:rFonts w:ascii="Arial" w:hAnsi="Arial"/>
          <w:b/>
        </w:rPr>
        <w:t>3</w:t>
      </w:r>
      <w:r w:rsidRPr="002F29E0">
        <w:rPr>
          <w:rFonts w:ascii="Arial" w:hAnsi="Arial"/>
          <w:b/>
        </w:rPr>
        <w:t xml:space="preserve">: The use cycle of the </w:t>
      </w:r>
      <w:r>
        <w:rPr>
          <w:rFonts w:ascii="Arial" w:hAnsi="Arial"/>
          <w:b/>
        </w:rPr>
        <w:t>RTI</w:t>
      </w:r>
    </w:p>
    <w:p w14:paraId="68B2D1A3" w14:textId="77777777" w:rsidR="00167341" w:rsidRDefault="00167341" w:rsidP="00167341">
      <w:r>
        <w:t>The tags can operate based on intermittently harvested energy with energy storage like capacitor. This energy storage can be charged by an RF harvesting. For example, from a -30dBm received RF power with a 33% harvesting efficiency.</w:t>
      </w:r>
    </w:p>
    <w:p w14:paraId="2F214E48" w14:textId="77777777" w:rsidR="00167341" w:rsidRDefault="00167341" w:rsidP="00167341">
      <w:r>
        <w:t xml:space="preserve">Since normal use is a reading once every 15 minutes, in order for the stored energy to last for 1 reading, each reading from the device should take less than 1uW*900*0.33 = 0.3 mjoules - in this use case. This number includes all energy consumed by the calculations done by the tag (like encryption/decryption), by reception, transmission, calibration and sensing. </w:t>
      </w:r>
    </w:p>
    <w:p w14:paraId="2BC4E17F" w14:textId="77777777" w:rsidR="00167341" w:rsidRDefault="00167341" w:rsidP="00167341">
      <w:r>
        <w:lastRenderedPageBreak/>
        <w:t xml:space="preserve">The energy consumption of the tag in between readings is negligible. </w:t>
      </w:r>
    </w:p>
    <w:p w14:paraId="3B0B8799" w14:textId="77777777" w:rsidR="00167341" w:rsidRDefault="00167341" w:rsidP="00167341">
      <w:r>
        <w:t>The devices come in a sticker form factor, low complexity, and massive quantities. To be effective, they are distributed to the supplier in groups of hundreds, and the supplier expects to activate them all within few seconds from uploading them to the sticking gun. An example for their low complexity is to have their clock calibrated from the network, and in addition, this clock is less stable than larger form factor devices with higher cost.</w:t>
      </w:r>
    </w:p>
    <w:p w14:paraId="445DD6D8" w14:textId="77777777" w:rsidR="00167341" w:rsidRDefault="00167341" w:rsidP="00167341">
      <w:r>
        <w:t>Supplier is not interested in his devices’ readings outside of the defined regions of operation (packaging facility, distribution center, stores, recycle center and the roads connecting them).</w:t>
      </w:r>
    </w:p>
    <w:p w14:paraId="5F07E346" w14:textId="77777777" w:rsidR="00167341" w:rsidRDefault="00167341" w:rsidP="00167341">
      <w:r>
        <w:t>Location information is added as a meta-data by the network to the polling response as part of the service to the third party – the ambient IoT device is agnostic to this service.</w:t>
      </w:r>
    </w:p>
    <w:p w14:paraId="4CA6E738" w14:textId="77777777" w:rsidR="00167341" w:rsidRPr="000D6532" w:rsidRDefault="00167341" w:rsidP="00167341">
      <w:pPr>
        <w:rPr>
          <w:rFonts w:eastAsia="Calibri"/>
        </w:rPr>
      </w:pPr>
      <w:r>
        <w:t>Devices are expected to operate maintenance free - at least for a few years, until recycling the RTI.</w:t>
      </w:r>
      <w:r w:rsidRPr="000D6532">
        <w:rPr>
          <w:rFonts w:eastAsia="Calibri"/>
        </w:rPr>
        <w:t xml:space="preserve"> </w:t>
      </w:r>
    </w:p>
    <w:p w14:paraId="3A0133AC" w14:textId="77777777" w:rsidR="00167341" w:rsidRPr="000D6532" w:rsidRDefault="00167341" w:rsidP="00167341">
      <w:pPr>
        <w:pStyle w:val="3"/>
        <w:ind w:left="0" w:firstLine="0"/>
      </w:pPr>
      <w:bookmarkStart w:id="328" w:name="_Toc144489268"/>
      <w:bookmarkStart w:id="329" w:name="_Toc144489525"/>
      <w:r>
        <w:t>5</w:t>
      </w:r>
      <w:r w:rsidRPr="000D6532">
        <w:t>.1</w:t>
      </w:r>
      <w:r>
        <w:t>8</w:t>
      </w:r>
      <w:r w:rsidRPr="000D6532">
        <w:t>.2</w:t>
      </w:r>
      <w:r w:rsidRPr="000D6532">
        <w:tab/>
        <w:t>Pre-conditions</w:t>
      </w:r>
      <w:bookmarkEnd w:id="328"/>
      <w:bookmarkEnd w:id="329"/>
    </w:p>
    <w:p w14:paraId="5B282FA4" w14:textId="77777777" w:rsidR="00167341" w:rsidRPr="000F4E8E" w:rsidRDefault="00167341" w:rsidP="00167341">
      <w:pPr>
        <w:numPr>
          <w:ilvl w:val="0"/>
          <w:numId w:val="42"/>
        </w:numPr>
        <w:overflowPunct/>
        <w:autoSpaceDE/>
        <w:autoSpaceDN/>
        <w:adjustRightInd/>
        <w:textAlignment w:val="auto"/>
        <w:rPr>
          <w:rFonts w:eastAsia="Calibri"/>
        </w:rPr>
      </w:pPr>
      <w:r>
        <w:rPr>
          <w:rFonts w:eastAsia="Calibri"/>
        </w:rPr>
        <w:t>The ambient IoT devices are manufactured on a reel containing hundreds of stickers. The devices on the reel are configured during installation or manufacturing with a group ID configuration.</w:t>
      </w:r>
    </w:p>
    <w:p w14:paraId="2FB87E78" w14:textId="77777777" w:rsidR="00167341" w:rsidRPr="0017503D" w:rsidRDefault="00167341" w:rsidP="00167341">
      <w:pPr>
        <w:numPr>
          <w:ilvl w:val="0"/>
          <w:numId w:val="42"/>
        </w:numPr>
        <w:overflowPunct/>
        <w:autoSpaceDE/>
        <w:autoSpaceDN/>
        <w:adjustRightInd/>
        <w:textAlignment w:val="auto"/>
        <w:rPr>
          <w:rFonts w:eastAsia="Calibri"/>
        </w:rPr>
      </w:pPr>
      <w:r>
        <w:t xml:space="preserve">The ambient IoT devices reel is registered at the supplier cloud server to enable secure connection through the network. The exact number of stickers per reel is not known in advance and can vary from reel to reel, as well as the order of the stickers on the reel. So all the stickers need to be accessible on the time of first use of any sticker from that reel.    </w:t>
      </w:r>
    </w:p>
    <w:p w14:paraId="53D89DE8" w14:textId="77777777" w:rsidR="00167341" w:rsidRPr="00C835EC" w:rsidRDefault="00167341" w:rsidP="00167341">
      <w:pPr>
        <w:numPr>
          <w:ilvl w:val="0"/>
          <w:numId w:val="42"/>
        </w:numPr>
        <w:overflowPunct/>
        <w:autoSpaceDE/>
        <w:autoSpaceDN/>
        <w:adjustRightInd/>
        <w:textAlignment w:val="auto"/>
        <w:rPr>
          <w:rFonts w:eastAsia="Calibri"/>
        </w:rPr>
      </w:pPr>
      <w:r>
        <w:t>The group of ambient IoT devices are polled by the network once the server polls the network.</w:t>
      </w:r>
    </w:p>
    <w:p w14:paraId="382E9EBB" w14:textId="77777777" w:rsidR="00167341" w:rsidRPr="00790090" w:rsidRDefault="00167341" w:rsidP="00167341">
      <w:pPr>
        <w:numPr>
          <w:ilvl w:val="0"/>
          <w:numId w:val="42"/>
        </w:numPr>
        <w:overflowPunct/>
        <w:autoSpaceDE/>
        <w:autoSpaceDN/>
        <w:adjustRightInd/>
        <w:textAlignment w:val="auto"/>
        <w:rPr>
          <w:rFonts w:eastAsia="Calibri"/>
        </w:rPr>
      </w:pPr>
      <w:r>
        <w:t>Encryption and authentication of group of devices is used for the poll request and the replies.</w:t>
      </w:r>
    </w:p>
    <w:p w14:paraId="6F8C306A" w14:textId="77777777" w:rsidR="00167341" w:rsidRPr="000D6532" w:rsidRDefault="00167341" w:rsidP="00167341">
      <w:pPr>
        <w:pStyle w:val="3"/>
      </w:pPr>
      <w:bookmarkStart w:id="330" w:name="_Toc144489269"/>
      <w:bookmarkStart w:id="331" w:name="_Toc144489526"/>
      <w:r>
        <w:t>5</w:t>
      </w:r>
      <w:r w:rsidRPr="000D6532">
        <w:t>.1</w:t>
      </w:r>
      <w:r>
        <w:t>8</w:t>
      </w:r>
      <w:r w:rsidRPr="000D6532">
        <w:t>.3</w:t>
      </w:r>
      <w:r w:rsidRPr="000D6532">
        <w:tab/>
        <w:t>Service Flows</w:t>
      </w:r>
      <w:bookmarkEnd w:id="330"/>
      <w:bookmarkEnd w:id="331"/>
    </w:p>
    <w:p w14:paraId="702A5375" w14:textId="77777777" w:rsidR="00167341" w:rsidRPr="00A558F9" w:rsidRDefault="00167341" w:rsidP="00167341">
      <w:pPr>
        <w:numPr>
          <w:ilvl w:val="0"/>
          <w:numId w:val="43"/>
        </w:numPr>
        <w:overflowPunct/>
        <w:autoSpaceDE/>
        <w:autoSpaceDN/>
        <w:adjustRightInd/>
        <w:textAlignment w:val="auto"/>
        <w:rPr>
          <w:rFonts w:eastAsia="Calibri"/>
        </w:rPr>
      </w:pPr>
      <w:r>
        <w:t xml:space="preserve">Once in 15 minutes, the cloud server sends a polling request to the network with the group ID. </w:t>
      </w:r>
    </w:p>
    <w:p w14:paraId="22D0A093" w14:textId="77777777" w:rsidR="00167341" w:rsidRPr="00BB7955" w:rsidRDefault="00167341" w:rsidP="00167341">
      <w:pPr>
        <w:numPr>
          <w:ilvl w:val="0"/>
          <w:numId w:val="43"/>
        </w:numPr>
        <w:overflowPunct/>
        <w:autoSpaceDE/>
        <w:autoSpaceDN/>
        <w:adjustRightInd/>
        <w:textAlignment w:val="auto"/>
        <w:rPr>
          <w:rFonts w:eastAsia="Calibri"/>
        </w:rPr>
      </w:pPr>
      <w:r>
        <w:t xml:space="preserve">In this example, upon receiving the polling request, the network sends wakeup signals to allow calibrations by the ambient IoT devices. </w:t>
      </w:r>
    </w:p>
    <w:p w14:paraId="38ACDEA0" w14:textId="77777777" w:rsidR="00167341" w:rsidRPr="00A558F9" w:rsidRDefault="00167341" w:rsidP="00167341">
      <w:pPr>
        <w:numPr>
          <w:ilvl w:val="0"/>
          <w:numId w:val="43"/>
        </w:numPr>
        <w:overflowPunct/>
        <w:autoSpaceDE/>
        <w:autoSpaceDN/>
        <w:adjustRightInd/>
        <w:textAlignment w:val="auto"/>
        <w:rPr>
          <w:rFonts w:eastAsia="Calibri"/>
        </w:rPr>
      </w:pPr>
      <w:r>
        <w:t xml:space="preserve">Shortly after the wakeup signals, the network sends a polling request to the group of devices. It can either broadcast the request across its network or send it only to specific locations - based on operator policy. </w:t>
      </w:r>
    </w:p>
    <w:p w14:paraId="5AE574F1" w14:textId="77777777" w:rsidR="00167341" w:rsidRPr="00A558F9" w:rsidRDefault="00167341" w:rsidP="00167341">
      <w:pPr>
        <w:numPr>
          <w:ilvl w:val="0"/>
          <w:numId w:val="43"/>
        </w:numPr>
        <w:overflowPunct/>
        <w:autoSpaceDE/>
        <w:autoSpaceDN/>
        <w:adjustRightInd/>
        <w:textAlignment w:val="auto"/>
        <w:rPr>
          <w:rFonts w:eastAsia="Calibri"/>
        </w:rPr>
      </w:pPr>
      <w:r>
        <w:t>Upon reception of the polling request, each ambient IoT device replies with its ID and temperature readings.</w:t>
      </w:r>
    </w:p>
    <w:p w14:paraId="2FC43312" w14:textId="77777777" w:rsidR="00167341" w:rsidRPr="00A55BB0" w:rsidRDefault="00167341" w:rsidP="00167341">
      <w:pPr>
        <w:numPr>
          <w:ilvl w:val="0"/>
          <w:numId w:val="43"/>
        </w:numPr>
        <w:overflowPunct/>
        <w:autoSpaceDE/>
        <w:autoSpaceDN/>
        <w:adjustRightInd/>
        <w:textAlignment w:val="auto"/>
        <w:rPr>
          <w:rFonts w:eastAsia="Calibri"/>
        </w:rPr>
      </w:pPr>
      <w:r>
        <w:t>Upon reception of the replies, the network adds meta-data (e.g. which base station received the reply, what was the received power, or direction of arrival), and then forwards to the cloud server of the supplier.</w:t>
      </w:r>
    </w:p>
    <w:p w14:paraId="14E7F423" w14:textId="77777777" w:rsidR="00167341" w:rsidRPr="00A55BB0" w:rsidRDefault="00167341" w:rsidP="00167341">
      <w:pPr>
        <w:numPr>
          <w:ilvl w:val="0"/>
          <w:numId w:val="43"/>
        </w:numPr>
        <w:overflowPunct/>
        <w:autoSpaceDE/>
        <w:autoSpaceDN/>
        <w:adjustRightInd/>
        <w:textAlignment w:val="auto"/>
        <w:rPr>
          <w:rFonts w:eastAsia="Calibri"/>
        </w:rPr>
      </w:pPr>
      <w:r>
        <w:t>The supplier accesses its cloud server and performs 3</w:t>
      </w:r>
      <w:r w:rsidRPr="00A55BB0">
        <w:rPr>
          <w:vertAlign w:val="superscript"/>
        </w:rPr>
        <w:t>rd</w:t>
      </w:r>
      <w:r>
        <w:t xml:space="preserve"> party processes on it, to optimize and control its supply chain. </w:t>
      </w:r>
    </w:p>
    <w:p w14:paraId="218D97D7" w14:textId="77777777" w:rsidR="00167341" w:rsidRPr="000D6532" w:rsidRDefault="00167341" w:rsidP="00167341">
      <w:pPr>
        <w:numPr>
          <w:ilvl w:val="0"/>
          <w:numId w:val="43"/>
        </w:numPr>
        <w:overflowPunct/>
        <w:autoSpaceDE/>
        <w:autoSpaceDN/>
        <w:adjustRightInd/>
        <w:textAlignment w:val="auto"/>
        <w:rPr>
          <w:rFonts w:eastAsia="Calibri"/>
        </w:rPr>
      </w:pPr>
      <w:r>
        <w:t xml:space="preserve">Once RTI finished its usage, it is routed to the recycling center. In the recycling center, the ambient IoT devices are bulk deleted from the cloud server and logged out from the network. </w:t>
      </w:r>
    </w:p>
    <w:p w14:paraId="5006E4A0" w14:textId="77777777" w:rsidR="00167341" w:rsidRPr="000D6532" w:rsidRDefault="00167341" w:rsidP="00167341">
      <w:pPr>
        <w:pStyle w:val="3"/>
      </w:pPr>
      <w:bookmarkStart w:id="332" w:name="_Toc144489270"/>
      <w:bookmarkStart w:id="333" w:name="_Toc144489527"/>
      <w:r>
        <w:t>5.18</w:t>
      </w:r>
      <w:r w:rsidRPr="000D6532">
        <w:t>.4</w:t>
      </w:r>
      <w:r w:rsidRPr="000D6532">
        <w:tab/>
        <w:t>Post-conditions</w:t>
      </w:r>
      <w:bookmarkEnd w:id="332"/>
      <w:bookmarkEnd w:id="333"/>
    </w:p>
    <w:p w14:paraId="337DBFF1" w14:textId="77777777" w:rsidR="00167341" w:rsidRDefault="00167341" w:rsidP="00167341">
      <w:r>
        <w:t>By using the ambient IoT devices, the entire supply chain is monitored and controlled. The ambient IoT can be used to monitor the location of each RTI, but it can also monitor its temperature, humidity or even the ethylene levels. This way, food waste is reduced to the minimum and food safety is significantly improved.</w:t>
      </w:r>
    </w:p>
    <w:p w14:paraId="7A395704" w14:textId="77777777" w:rsidR="00167341" w:rsidRPr="000D6532" w:rsidRDefault="00167341" w:rsidP="00167341">
      <w:pPr>
        <w:pStyle w:val="3"/>
      </w:pPr>
      <w:bookmarkStart w:id="334" w:name="_Toc144489271"/>
      <w:bookmarkStart w:id="335" w:name="_Toc144489528"/>
      <w:r>
        <w:t>5</w:t>
      </w:r>
      <w:r w:rsidRPr="000D6532">
        <w:t>.1</w:t>
      </w:r>
      <w:r>
        <w:t>8</w:t>
      </w:r>
      <w:r w:rsidRPr="000D6532">
        <w:t>.5</w:t>
      </w:r>
      <w:r w:rsidRPr="000D6532">
        <w:tab/>
      </w:r>
      <w:r>
        <w:t>Existing</w:t>
      </w:r>
      <w:r w:rsidRPr="000D6532">
        <w:t xml:space="preserve"> </w:t>
      </w:r>
      <w:r>
        <w:t>features partly or fully covering the use case functionality</w:t>
      </w:r>
      <w:bookmarkEnd w:id="334"/>
      <w:bookmarkEnd w:id="335"/>
    </w:p>
    <w:p w14:paraId="04CC25D3" w14:textId="77777777" w:rsidR="00167341" w:rsidRDefault="00167341" w:rsidP="00167341">
      <w:r>
        <w:t>TS 22.261 in clauses 6.4.2.2, 6.4.2.3 and 6.4.2.4 adds requirement to manage control and operate bulk IoT devices in an efficient way, while minimizing signalling.</w:t>
      </w:r>
    </w:p>
    <w:p w14:paraId="26D3BC63" w14:textId="77777777" w:rsidR="00167341" w:rsidRPr="002F29E0" w:rsidRDefault="00167341" w:rsidP="00167341">
      <w:r>
        <w:lastRenderedPageBreak/>
        <w:t xml:space="preserve">TS 22.368 in clauses 7.1.2 and </w:t>
      </w:r>
      <w:r w:rsidRPr="009A1139">
        <w:t>7.2.14</w:t>
      </w:r>
      <w:r>
        <w:t xml:space="preserve"> defines requirements for network triggering of MTC devices and also group based features such as policing and addressing. </w:t>
      </w:r>
    </w:p>
    <w:p w14:paraId="23EEE64D" w14:textId="77777777" w:rsidR="00167341" w:rsidRPr="000D6532" w:rsidRDefault="00167341" w:rsidP="00167341">
      <w:pPr>
        <w:pStyle w:val="3"/>
      </w:pPr>
      <w:bookmarkStart w:id="336" w:name="_Toc144489272"/>
      <w:bookmarkStart w:id="337" w:name="_Toc144489529"/>
      <w:r>
        <w:t>5</w:t>
      </w:r>
      <w:r w:rsidRPr="000D6532">
        <w:t>.1</w:t>
      </w:r>
      <w:r>
        <w:t>8</w:t>
      </w:r>
      <w:r w:rsidRPr="000D6532">
        <w:t>.6</w:t>
      </w:r>
      <w:r w:rsidRPr="000D6532">
        <w:tab/>
      </w:r>
      <w:r>
        <w:t>Potential</w:t>
      </w:r>
      <w:r w:rsidRPr="000D6532">
        <w:t xml:space="preserve"> </w:t>
      </w:r>
      <w:r>
        <w:t>new r</w:t>
      </w:r>
      <w:r w:rsidRPr="000D6532">
        <w:t>equirements</w:t>
      </w:r>
      <w:r>
        <w:t xml:space="preserve"> needed to support the use case</w:t>
      </w:r>
      <w:bookmarkEnd w:id="336"/>
      <w:bookmarkEnd w:id="337"/>
    </w:p>
    <w:p w14:paraId="1F05E4A0" w14:textId="77777777" w:rsidR="00167341" w:rsidRPr="000D6532" w:rsidRDefault="00167341" w:rsidP="00167341">
      <w:pPr>
        <w:rPr>
          <w:rFonts w:eastAsia="Calibri"/>
        </w:rPr>
      </w:pPr>
      <w:r w:rsidRPr="0095202F">
        <w:rPr>
          <w:rFonts w:eastAsia="宋体"/>
          <w:szCs w:val="21"/>
          <w:shd w:val="clear" w:color="auto" w:fill="FFFFFF"/>
        </w:rPr>
        <w:t>[PR 5.</w:t>
      </w:r>
      <w:r>
        <w:rPr>
          <w:rFonts w:eastAsia="宋体"/>
          <w:szCs w:val="21"/>
          <w:shd w:val="clear" w:color="auto" w:fill="FFFFFF"/>
        </w:rPr>
        <w:t>18</w:t>
      </w:r>
      <w:r w:rsidRPr="0095202F">
        <w:rPr>
          <w:rFonts w:eastAsia="宋体"/>
          <w:szCs w:val="21"/>
          <w:shd w:val="clear" w:color="auto" w:fill="FFFFFF"/>
        </w:rPr>
        <w:t>.6-</w:t>
      </w:r>
      <w:r>
        <w:rPr>
          <w:rFonts w:eastAsia="宋体"/>
          <w:szCs w:val="21"/>
          <w:shd w:val="clear" w:color="auto" w:fill="FFFFFF"/>
        </w:rPr>
        <w:t>1</w:t>
      </w:r>
      <w:r w:rsidRPr="0095202F">
        <w:rPr>
          <w:rFonts w:eastAsia="宋体"/>
          <w:szCs w:val="21"/>
          <w:shd w:val="clear" w:color="auto" w:fill="FFFFFF"/>
        </w:rPr>
        <w:t xml:space="preserve">] Based on operator policy, the 5G system shall provide means for an authorised </w:t>
      </w:r>
      <w:r>
        <w:rPr>
          <w:rFonts w:eastAsia="宋体"/>
          <w:szCs w:val="21"/>
          <w:shd w:val="clear" w:color="auto" w:fill="FFFFFF"/>
        </w:rPr>
        <w:t xml:space="preserve">third party </w:t>
      </w:r>
      <w:r w:rsidRPr="0095202F">
        <w:rPr>
          <w:rFonts w:eastAsia="宋体"/>
          <w:szCs w:val="21"/>
          <w:shd w:val="clear" w:color="auto" w:fill="FFFFFF"/>
        </w:rPr>
        <w:t xml:space="preserve">to </w:t>
      </w:r>
      <w:r>
        <w:rPr>
          <w:rFonts w:eastAsia="宋体"/>
          <w:szCs w:val="21"/>
          <w:shd w:val="clear" w:color="auto" w:fill="FFFFFF"/>
        </w:rPr>
        <w:t>poll</w:t>
      </w:r>
      <w:r w:rsidRPr="0095202F">
        <w:rPr>
          <w:rFonts w:eastAsia="宋体"/>
          <w:szCs w:val="21"/>
          <w:shd w:val="clear" w:color="auto" w:fill="FFFFFF"/>
        </w:rPr>
        <w:t xml:space="preserve"> </w:t>
      </w:r>
      <w:r>
        <w:rPr>
          <w:rFonts w:eastAsia="宋体"/>
          <w:szCs w:val="21"/>
          <w:shd w:val="clear" w:color="auto" w:fill="FFFFFF"/>
        </w:rPr>
        <w:t>a group of multiple a</w:t>
      </w:r>
      <w:r w:rsidRPr="0095202F">
        <w:rPr>
          <w:rFonts w:eastAsia="宋体"/>
          <w:szCs w:val="21"/>
          <w:shd w:val="clear" w:color="auto" w:fill="FFFFFF"/>
        </w:rPr>
        <w:t>mbient IoT device</w:t>
      </w:r>
      <w:r>
        <w:rPr>
          <w:rFonts w:eastAsia="宋体"/>
          <w:szCs w:val="21"/>
          <w:shd w:val="clear" w:color="auto" w:fill="FFFFFF"/>
        </w:rPr>
        <w:t>s.</w:t>
      </w:r>
    </w:p>
    <w:p w14:paraId="4020A0FF" w14:textId="77777777" w:rsidR="00167341" w:rsidRDefault="00167341" w:rsidP="00167341">
      <w:pPr>
        <w:jc w:val="both"/>
        <w:rPr>
          <w:lang w:eastAsia="zh-CN"/>
        </w:rPr>
      </w:pPr>
      <w:r w:rsidRPr="000A1945">
        <w:rPr>
          <w:lang w:eastAsia="zh-CN"/>
        </w:rPr>
        <w:t xml:space="preserve">[PR </w:t>
      </w:r>
      <w:r>
        <w:rPr>
          <w:lang w:eastAsia="zh-CN"/>
        </w:rPr>
        <w:t>5.18</w:t>
      </w:r>
      <w:r w:rsidRPr="000A1945">
        <w:rPr>
          <w:lang w:eastAsia="zh-CN"/>
        </w:rPr>
        <w:t>.6</w:t>
      </w:r>
      <w:r>
        <w:rPr>
          <w:lang w:eastAsia="zh-CN"/>
        </w:rPr>
        <w:t>.-2</w:t>
      </w:r>
      <w:r w:rsidRPr="000A1945">
        <w:rPr>
          <w:lang w:eastAsia="zh-CN"/>
        </w:rPr>
        <w:t xml:space="preserve">] </w:t>
      </w:r>
      <w:r>
        <w:rPr>
          <w:lang w:val="en-US" w:eastAsia="zh-CN"/>
        </w:rPr>
        <w:t>The 5G system shall be able to provide a</w:t>
      </w:r>
      <w:r>
        <w:rPr>
          <w:rFonts w:hint="eastAsia"/>
          <w:lang w:val="en-US" w:eastAsia="zh-CN"/>
        </w:rPr>
        <w:t>mbient IoT</w:t>
      </w:r>
      <w:r>
        <w:rPr>
          <w:lang w:val="en-US" w:eastAsia="zh-CN"/>
        </w:rPr>
        <w:t xml:space="preserve"> service with following KPIs</w:t>
      </w:r>
    </w:p>
    <w:p w14:paraId="3ECD2C6E" w14:textId="77777777" w:rsidR="00167341" w:rsidRPr="000A1945" w:rsidRDefault="00167341" w:rsidP="00167341">
      <w:pPr>
        <w:keepNext/>
        <w:keepLines/>
        <w:spacing w:before="60"/>
        <w:jc w:val="center"/>
        <w:rPr>
          <w:rFonts w:ascii="Arial" w:hAnsi="Arial"/>
          <w:b/>
        </w:rPr>
      </w:pPr>
      <w:r w:rsidRPr="000A1945">
        <w:rPr>
          <w:rFonts w:ascii="Arial" w:hAnsi="Arial"/>
          <w:b/>
        </w:rPr>
        <w:t>Table </w:t>
      </w:r>
      <w:r>
        <w:rPr>
          <w:rFonts w:ascii="Arial" w:hAnsi="Arial"/>
          <w:b/>
        </w:rPr>
        <w:t>5.18</w:t>
      </w:r>
      <w:r w:rsidRPr="003E2D27">
        <w:rPr>
          <w:rFonts w:ascii="Arial" w:hAnsi="Arial"/>
          <w:b/>
        </w:rPr>
        <w:t>.6-1</w:t>
      </w:r>
      <w:r w:rsidR="00C92FCB">
        <w:rPr>
          <w:rFonts w:ascii="Arial" w:hAnsi="Arial"/>
          <w:b/>
        </w:rPr>
        <w:t>:</w:t>
      </w:r>
      <w:r w:rsidRPr="000A1945">
        <w:rPr>
          <w:rFonts w:ascii="Arial" w:hAnsi="Arial"/>
          <w:b/>
        </w:rPr>
        <w:t xml:space="preserve"> Potential key performance requirements for </w:t>
      </w:r>
      <w:r>
        <w:rPr>
          <w:rFonts w:ascii="Arial" w:hAnsi="Arial"/>
          <w:b/>
        </w:rPr>
        <w:t>the use of Ambient</w:t>
      </w:r>
      <w:r w:rsidRPr="003E2D27">
        <w:rPr>
          <w:rFonts w:ascii="Arial" w:hAnsi="Arial"/>
          <w:b/>
        </w:rPr>
        <w:t xml:space="preserve"> IoT devices </w:t>
      </w:r>
      <w:r>
        <w:rPr>
          <w:rFonts w:ascii="Arial" w:hAnsi="Arial"/>
          <w:b/>
        </w:rPr>
        <w:t>for food supply chain</w:t>
      </w:r>
    </w:p>
    <w:tbl>
      <w:tblPr>
        <w:tblW w:w="10054" w:type="dxa"/>
        <w:tblCellMar>
          <w:left w:w="0" w:type="dxa"/>
          <w:right w:w="0" w:type="dxa"/>
        </w:tblCellMar>
        <w:tblLook w:val="04A0" w:firstRow="1" w:lastRow="0" w:firstColumn="1" w:lastColumn="0" w:noHBand="0" w:noVBand="1"/>
      </w:tblPr>
      <w:tblGrid>
        <w:gridCol w:w="877"/>
        <w:gridCol w:w="757"/>
        <w:gridCol w:w="615"/>
        <w:gridCol w:w="615"/>
        <w:gridCol w:w="672"/>
        <w:gridCol w:w="967"/>
        <w:gridCol w:w="877"/>
        <w:gridCol w:w="615"/>
        <w:gridCol w:w="984"/>
        <w:gridCol w:w="615"/>
        <w:gridCol w:w="657"/>
        <w:gridCol w:w="615"/>
        <w:gridCol w:w="615"/>
        <w:gridCol w:w="615"/>
      </w:tblGrid>
      <w:tr w:rsidR="008B1610" w14:paraId="349B5979" w14:textId="77777777" w:rsidTr="005A403F">
        <w:trPr>
          <w:cantSplit/>
          <w:trHeight w:val="3350"/>
        </w:trPr>
        <w:tc>
          <w:tcPr>
            <w:tcW w:w="8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02E50F9" w14:textId="77777777" w:rsidR="008B1610" w:rsidRPr="00187132" w:rsidRDefault="00167341" w:rsidP="008B1610">
            <w:pPr>
              <w:ind w:left="113" w:right="113"/>
              <w:rPr>
                <w:rFonts w:ascii="Arial" w:eastAsia="等线" w:hAnsi="Arial" w:cs="Arial"/>
                <w:sz w:val="18"/>
                <w:szCs w:val="18"/>
                <w:lang w:val="en-US" w:eastAsia="ko-KR"/>
              </w:rPr>
            </w:pPr>
            <w:r>
              <w:rPr>
                <w:noProof/>
              </w:rPr>
              <w:t xml:space="preserve"> </w:t>
            </w:r>
            <w:r w:rsidR="008B1610" w:rsidRPr="00187132">
              <w:rPr>
                <w:rFonts w:ascii="Arial" w:hAnsi="Arial" w:cs="Arial"/>
                <w:b/>
                <w:bCs/>
                <w:color w:val="000000"/>
                <w:sz w:val="18"/>
                <w:szCs w:val="18"/>
                <w:lang w:eastAsia="ko-KR"/>
              </w:rPr>
              <w:t>Scenario</w:t>
            </w:r>
          </w:p>
        </w:tc>
        <w:tc>
          <w:tcPr>
            <w:tcW w:w="7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E5589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8393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AC8A8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7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4B10B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CE2F9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7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04F3F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181066CF" w14:textId="77777777" w:rsidR="008B1610" w:rsidRPr="00187132" w:rsidRDefault="008B1610"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44D46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8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94B4D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EAF5B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E09A1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84117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EC30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AD5B7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416A3" w14:paraId="2044F14C" w14:textId="77777777" w:rsidTr="005A403F">
        <w:trPr>
          <w:trHeight w:val="831"/>
        </w:trPr>
        <w:tc>
          <w:tcPr>
            <w:tcW w:w="8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6C43DFD" w14:textId="77777777" w:rsidR="007416A3" w:rsidRPr="00187132" w:rsidRDefault="007416A3" w:rsidP="007416A3">
            <w:pPr>
              <w:pStyle w:val="TAC"/>
              <w:rPr>
                <w:rFonts w:cs="Arial"/>
                <w:szCs w:val="18"/>
                <w:lang w:eastAsia="ko-KR"/>
              </w:rPr>
            </w:pPr>
            <w:r w:rsidRPr="00702FF1">
              <w:rPr>
                <w:rFonts w:cs="Arial"/>
                <w:szCs w:val="18"/>
              </w:rPr>
              <w:t>Ambient IoT devices for</w:t>
            </w:r>
            <w:r w:rsidRPr="003D49D4">
              <w:rPr>
                <w:rFonts w:cs="Arial"/>
                <w:szCs w:val="18"/>
              </w:rPr>
              <w:t xml:space="preserve"> food supply chain</w:t>
            </w:r>
          </w:p>
        </w:tc>
        <w:tc>
          <w:tcPr>
            <w:tcW w:w="757" w:type="dxa"/>
            <w:tcBorders>
              <w:top w:val="nil"/>
              <w:left w:val="nil"/>
              <w:bottom w:val="single" w:sz="8" w:space="0" w:color="000000"/>
              <w:right w:val="single" w:sz="8" w:space="0" w:color="000000"/>
            </w:tcBorders>
            <w:tcMar>
              <w:top w:w="15" w:type="dxa"/>
              <w:left w:w="108" w:type="dxa"/>
              <w:bottom w:w="0" w:type="dxa"/>
              <w:right w:w="108" w:type="dxa"/>
            </w:tcMar>
          </w:tcPr>
          <w:p w14:paraId="718AF43D" w14:textId="77777777" w:rsidR="007416A3" w:rsidRPr="00187132" w:rsidRDefault="007416A3" w:rsidP="007416A3">
            <w:pPr>
              <w:pStyle w:val="TAC"/>
              <w:rPr>
                <w:rFonts w:cs="Arial"/>
                <w:szCs w:val="18"/>
                <w:lang w:eastAsia="ko-KR"/>
              </w:rPr>
            </w:pPr>
            <w:r w:rsidRPr="00702FF1">
              <w:rPr>
                <w:rFonts w:cs="Arial"/>
                <w:szCs w:val="18"/>
              </w:rPr>
              <w:t>&gt;1 minute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AC8C67C" w14:textId="77777777" w:rsidR="007416A3" w:rsidRPr="00187132" w:rsidRDefault="007416A3" w:rsidP="007416A3">
            <w:pPr>
              <w:pStyle w:val="TAC"/>
              <w:rPr>
                <w:rFonts w:eastAsia="等线" w:cs="Arial"/>
                <w:szCs w:val="18"/>
                <w:lang w:eastAsia="zh-CN"/>
              </w:rPr>
            </w:pPr>
            <w:r w:rsidRPr="00187132">
              <w:rPr>
                <w:rFonts w:eastAsia="等线"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3738CD8" w14:textId="77777777" w:rsidR="007416A3" w:rsidRPr="00187132" w:rsidRDefault="007416A3" w:rsidP="007416A3">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72" w:type="dxa"/>
            <w:tcBorders>
              <w:top w:val="nil"/>
              <w:left w:val="nil"/>
              <w:bottom w:val="single" w:sz="8" w:space="0" w:color="000000"/>
              <w:right w:val="single" w:sz="8" w:space="0" w:color="000000"/>
            </w:tcBorders>
            <w:tcMar>
              <w:top w:w="15" w:type="dxa"/>
              <w:left w:w="108" w:type="dxa"/>
              <w:bottom w:w="0" w:type="dxa"/>
              <w:right w:w="108" w:type="dxa"/>
            </w:tcMar>
          </w:tcPr>
          <w:p w14:paraId="02EEEF72"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&lt;0.12 bit/s (Note 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2364AC00" w14:textId="77777777" w:rsidR="007416A3" w:rsidRPr="00702FF1" w:rsidRDefault="007416A3" w:rsidP="007416A3">
            <w:pPr>
              <w:pStyle w:val="TAC"/>
              <w:jc w:val="left"/>
              <w:rPr>
                <w:rFonts w:cs="Arial"/>
                <w:szCs w:val="18"/>
              </w:rPr>
            </w:pPr>
            <w:r w:rsidRPr="00702FF1">
              <w:rPr>
                <w:rFonts w:cs="Arial"/>
                <w:szCs w:val="18"/>
              </w:rPr>
              <w:t xml:space="preserve">Typically, </w:t>
            </w:r>
            <w:r w:rsidRPr="00702FF1">
              <w:rPr>
                <w:rFonts w:cs="Arial"/>
                <w:szCs w:val="18"/>
              </w:rPr>
              <w:br/>
              <w:t>&lt; 100 bits</w:t>
            </w:r>
          </w:p>
          <w:p w14:paraId="68274FB2"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(Note 2)</w:t>
            </w:r>
          </w:p>
        </w:tc>
        <w:tc>
          <w:tcPr>
            <w:tcW w:w="877" w:type="dxa"/>
            <w:tcBorders>
              <w:top w:val="nil"/>
              <w:left w:val="nil"/>
              <w:bottom w:val="single" w:sz="8" w:space="0" w:color="000000"/>
              <w:right w:val="single" w:sz="8" w:space="0" w:color="000000"/>
            </w:tcBorders>
            <w:tcMar>
              <w:top w:w="15" w:type="dxa"/>
              <w:left w:w="108" w:type="dxa"/>
              <w:bottom w:w="0" w:type="dxa"/>
              <w:right w:w="108" w:type="dxa"/>
            </w:tcMar>
          </w:tcPr>
          <w:p w14:paraId="47294C63" w14:textId="77777777" w:rsidR="007416A3" w:rsidRPr="003D49D4" w:rsidRDefault="007416A3" w:rsidP="007416A3">
            <w:pPr>
              <w:pStyle w:val="TAC"/>
              <w:rPr>
                <w:rFonts w:cs="Arial"/>
                <w:szCs w:val="18"/>
                <w:vertAlign w:val="superscript"/>
              </w:rPr>
            </w:pPr>
            <w:r w:rsidRPr="00702FF1">
              <w:rPr>
                <w:rFonts w:cs="Arial"/>
                <w:szCs w:val="18"/>
              </w:rPr>
              <w:t>1.5 Million devices/ km</w:t>
            </w:r>
            <w:r w:rsidRPr="003D49D4">
              <w:rPr>
                <w:rFonts w:cs="Arial"/>
                <w:szCs w:val="18"/>
                <w:vertAlign w:val="superscript"/>
              </w:rPr>
              <w:t>2</w:t>
            </w:r>
          </w:p>
          <w:p w14:paraId="16643AF3" w14:textId="77777777" w:rsidR="007416A3" w:rsidRPr="00187132" w:rsidRDefault="007416A3" w:rsidP="007416A3">
            <w:pPr>
              <w:rPr>
                <w:rFonts w:ascii="Arial" w:hAnsi="Arial" w:cs="Arial"/>
                <w:sz w:val="18"/>
                <w:szCs w:val="18"/>
                <w:lang w:eastAsia="ko-KR"/>
              </w:rPr>
            </w:pPr>
            <w:r w:rsidRPr="003D49D4">
              <w:rPr>
                <w:rFonts w:ascii="Arial" w:hAnsi="Arial" w:cs="Arial"/>
                <w:sz w:val="18"/>
                <w:szCs w:val="18"/>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E362C9C"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984" w:type="dxa"/>
            <w:tcBorders>
              <w:top w:val="nil"/>
              <w:left w:val="nil"/>
              <w:bottom w:val="single" w:sz="8" w:space="0" w:color="000000"/>
              <w:right w:val="single" w:sz="8" w:space="0" w:color="000000"/>
            </w:tcBorders>
            <w:tcMar>
              <w:top w:w="15" w:type="dxa"/>
              <w:left w:w="108" w:type="dxa"/>
              <w:bottom w:w="0" w:type="dxa"/>
              <w:right w:w="108" w:type="dxa"/>
            </w:tcMar>
          </w:tcPr>
          <w:p w14:paraId="1F5A1638"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30,000m</w:t>
            </w:r>
            <w:r w:rsidRPr="00702FF1">
              <w:rPr>
                <w:rFonts w:ascii="Arial" w:hAnsi="Arial" w:cs="Arial"/>
                <w:sz w:val="18"/>
                <w:szCs w:val="18"/>
                <w:vertAlign w:val="superscript"/>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132900" w14:textId="446A9DA0" w:rsidR="007416A3" w:rsidRPr="00187132" w:rsidRDefault="007416A3" w:rsidP="007416A3">
            <w:pPr>
              <w:rPr>
                <w:rFonts w:ascii="Arial" w:eastAsia="等线" w:hAnsi="Arial" w:cs="Arial"/>
                <w:sz w:val="18"/>
                <w:szCs w:val="18"/>
                <w:lang w:eastAsia="zh-CN"/>
              </w:rPr>
            </w:pPr>
            <w:r>
              <w:rPr>
                <w:rFonts w:ascii="Arial" w:eastAsia="等线" w:hAnsi="Arial" w:cs="Arial"/>
                <w:sz w:val="18"/>
                <w:szCs w:val="18"/>
                <w:lang w:eastAsia="zh-CN"/>
              </w:rPr>
              <w:t>1 m/s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018C9DB" w14:textId="77777777" w:rsidR="007416A3" w:rsidRDefault="007416A3" w:rsidP="007416A3">
            <w:pPr>
              <w:rPr>
                <w:rFonts w:ascii="Arial" w:eastAsia="等线" w:hAnsi="Arial" w:cs="Arial"/>
                <w:sz w:val="18"/>
                <w:szCs w:val="18"/>
                <w:lang w:eastAsia="zh-CN"/>
              </w:rPr>
            </w:pPr>
            <w:r>
              <w:rPr>
                <w:rFonts w:ascii="Arial" w:eastAsia="等线" w:hAnsi="Arial" w:cs="Arial"/>
                <w:sz w:val="18"/>
                <w:szCs w:val="18"/>
                <w:lang w:eastAsia="zh-CN"/>
              </w:rPr>
              <w:t>15 min</w:t>
            </w:r>
          </w:p>
          <w:p w14:paraId="72049CC4" w14:textId="492DCA28" w:rsidR="007416A3" w:rsidRPr="00187132" w:rsidRDefault="007416A3" w:rsidP="007416A3">
            <w:pPr>
              <w:rPr>
                <w:rFonts w:ascii="Arial" w:eastAsia="等线" w:hAnsi="Arial" w:cs="Arial"/>
                <w:sz w:val="18"/>
                <w:szCs w:val="18"/>
                <w:lang w:eastAsia="zh-CN"/>
              </w:rPr>
            </w:pPr>
            <w:r>
              <w:rPr>
                <w:rFonts w:ascii="Arial" w:hAnsi="Arial" w:cs="Arial"/>
                <w:sz w:val="18"/>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5FEEC9C"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FC7FB9C"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60C4879"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5636958A" w14:textId="77777777" w:rsidTr="005A403F">
        <w:trPr>
          <w:trHeight w:val="540"/>
        </w:trPr>
        <w:tc>
          <w:tcPr>
            <w:tcW w:w="1005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FE9B1F3" w14:textId="77777777" w:rsidR="00702FF1" w:rsidRPr="00702FF1" w:rsidRDefault="00702FF1" w:rsidP="00702FF1">
            <w:pPr>
              <w:rPr>
                <w:rFonts w:ascii="Arial" w:hAnsi="Arial" w:cs="Arial"/>
                <w:sz w:val="18"/>
                <w:szCs w:val="18"/>
                <w:lang w:eastAsia="ko-KR"/>
              </w:rPr>
            </w:pPr>
            <w:r w:rsidRPr="00702FF1">
              <w:rPr>
                <w:rFonts w:ascii="Arial" w:hAnsi="Arial" w:cs="Arial"/>
                <w:sz w:val="18"/>
                <w:szCs w:val="18"/>
                <w:lang w:eastAsia="ko-KR"/>
              </w:rPr>
              <w:t>NOTE 1: Based on sending 1 message of 100 bits once in 15 minutes</w:t>
            </w:r>
          </w:p>
          <w:p w14:paraId="135C79BE" w14:textId="77777777" w:rsidR="00702FF1" w:rsidRPr="003D49D4" w:rsidRDefault="00702FF1" w:rsidP="00702FF1">
            <w:pPr>
              <w:rPr>
                <w:rFonts w:ascii="Arial" w:hAnsi="Arial" w:cs="Arial"/>
                <w:sz w:val="18"/>
                <w:szCs w:val="18"/>
                <w:lang w:eastAsia="ko-KR"/>
              </w:rPr>
            </w:pPr>
            <w:r w:rsidRPr="003D49D4">
              <w:rPr>
                <w:rFonts w:ascii="Arial" w:hAnsi="Arial" w:cs="Arial"/>
                <w:sz w:val="18"/>
                <w:szCs w:val="18"/>
                <w:lang w:eastAsia="ko-KR"/>
              </w:rPr>
              <w:t>NOTE 2: If more sensors are used, like humidity or ethylene level, then longer message is required.</w:t>
            </w:r>
          </w:p>
          <w:p w14:paraId="5DB725EB" w14:textId="77777777" w:rsidR="008B1610" w:rsidRPr="00187132" w:rsidRDefault="00702FF1" w:rsidP="00702FF1">
            <w:pPr>
              <w:rPr>
                <w:rFonts w:ascii="Arial" w:hAnsi="Arial" w:cs="Arial"/>
                <w:sz w:val="18"/>
                <w:szCs w:val="18"/>
                <w:lang w:val="en-US" w:eastAsia="ko-KR"/>
              </w:rPr>
            </w:pPr>
            <w:r w:rsidRPr="00F94CBC">
              <w:rPr>
                <w:rFonts w:ascii="Arial" w:hAnsi="Arial" w:cs="Arial"/>
                <w:sz w:val="18"/>
                <w:szCs w:val="18"/>
                <w:lang w:eastAsia="ko-KR"/>
              </w:rPr>
              <w:t>NOTE 3: This is the highest density inside the distribution center and is based on 50,000 RTIs inside a 30,000m</w:t>
            </w:r>
            <w:r w:rsidRPr="0071208D">
              <w:rPr>
                <w:rFonts w:ascii="Arial" w:hAnsi="Arial" w:cs="Arial"/>
                <w:sz w:val="18"/>
                <w:szCs w:val="18"/>
                <w:vertAlign w:val="superscript"/>
                <w:lang w:eastAsia="ko-KR"/>
              </w:rPr>
              <w:t>2</w:t>
            </w:r>
            <w:r w:rsidRPr="00F94CBC">
              <w:rPr>
                <w:rFonts w:ascii="Arial" w:hAnsi="Arial" w:cs="Arial"/>
                <w:sz w:val="18"/>
                <w:szCs w:val="18"/>
                <w:lang w:eastAsia="ko-KR"/>
              </w:rPr>
              <w:t xml:space="preserve"> distribution center facility. See Figure 5.18.1-2.</w:t>
            </w:r>
          </w:p>
        </w:tc>
      </w:tr>
    </w:tbl>
    <w:p w14:paraId="0713C1ED" w14:textId="77777777" w:rsidR="008B1610" w:rsidRDefault="008B1610" w:rsidP="00167341">
      <w:pPr>
        <w:rPr>
          <w:noProof/>
        </w:rPr>
      </w:pPr>
    </w:p>
    <w:p w14:paraId="1C035F11" w14:textId="77777777" w:rsidR="007026DD" w:rsidRPr="00864BCB" w:rsidRDefault="007026DD" w:rsidP="007026DD">
      <w:pPr>
        <w:pStyle w:val="2"/>
        <w:rPr>
          <w:szCs w:val="32"/>
        </w:rPr>
      </w:pPr>
      <w:bookmarkStart w:id="338" w:name="_Toc144489273"/>
      <w:bookmarkStart w:id="339" w:name="_Toc144489530"/>
      <w:r>
        <w:t xml:space="preserve">5.19 </w:t>
      </w:r>
      <w:r w:rsidR="00483DDD">
        <w:tab/>
      </w:r>
      <w:r>
        <w:t xml:space="preserve">Use case on </w:t>
      </w:r>
      <w:bookmarkStart w:id="340" w:name="_Hlk119963292"/>
      <w:r>
        <w:t>Forest Fire Monitoring using Ambient IoT devices</w:t>
      </w:r>
      <w:bookmarkEnd w:id="338"/>
      <w:bookmarkEnd w:id="339"/>
      <w:bookmarkEnd w:id="340"/>
      <w:r>
        <w:t xml:space="preserve"> </w:t>
      </w:r>
    </w:p>
    <w:p w14:paraId="4862CAF8" w14:textId="77777777" w:rsidR="007026DD" w:rsidRDefault="007026DD" w:rsidP="007026DD">
      <w:pPr>
        <w:pStyle w:val="3"/>
        <w:tabs>
          <w:tab w:val="left" w:pos="284"/>
          <w:tab w:val="left" w:pos="568"/>
          <w:tab w:val="left" w:pos="852"/>
          <w:tab w:val="left" w:pos="1136"/>
          <w:tab w:val="left" w:pos="1420"/>
          <w:tab w:val="left" w:pos="1704"/>
          <w:tab w:val="left" w:pos="1988"/>
          <w:tab w:val="left" w:pos="2272"/>
          <w:tab w:val="left" w:pos="6314"/>
        </w:tabs>
      </w:pPr>
      <w:bookmarkStart w:id="341" w:name="_Toc100862437"/>
      <w:bookmarkStart w:id="342" w:name="_Toc100921161"/>
      <w:bookmarkStart w:id="343" w:name="_Toc144489274"/>
      <w:bookmarkStart w:id="344" w:name="_Toc144489531"/>
      <w:r>
        <w:t>5.19.1</w:t>
      </w:r>
      <w:r>
        <w:tab/>
        <w:t>Description</w:t>
      </w:r>
      <w:bookmarkEnd w:id="341"/>
      <w:bookmarkEnd w:id="342"/>
      <w:bookmarkEnd w:id="343"/>
      <w:bookmarkEnd w:id="344"/>
      <w:r>
        <w:tab/>
      </w:r>
      <w:r>
        <w:tab/>
      </w:r>
    </w:p>
    <w:p w14:paraId="111163FD"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Ambient IoT is an attractive technology to adapt due to its low or zero maintenance due to its usage of emerging technologies such as Energy Harvesting, Energy Efficient (EE) communication and zero energy IoT technologies but unfortunately suffers faulty and time bound unreliable communication. Ambient IoT devices are usually small in size and operate on small computing and memory usage due to power limitation harvested from energy harvesting techniques such as RF-based, heat energy, photovoltaic, vibration energy, solar etc., Due to its limitation on the memory size and uncertainty in the power, timely communication to the Ambient IoT devices is required to avoid loss of critical data. Further, Ambient IoT devices use zero-energy technologies such as  ambient backscatter communication (AmBC), compressed sensing (CS)-based random access techniques etc., These EE communications are unreliable due to drop in signal strength, data rate and drop in connection caused by radio frequency, electrical interference and environmental conditions such as rain, dampness, indoor, outdoor, buildings etc., Though some of these interference are intermittent and Ambient IoT might resume reliable communication but timely communication to and from the Ambient IoT devices is a must for mission critical systems. Due to unreliable power and communication of Ambient IoT can result in faulty and time bound unreliable communication [</w:t>
      </w:r>
      <w:r>
        <w:rPr>
          <w:rFonts w:ascii="Times New Roman" w:hAnsi="Times New Roman" w:cs="Times New Roman"/>
          <w:sz w:val="20"/>
          <w:szCs w:val="20"/>
        </w:rPr>
        <w:t>30</w:t>
      </w:r>
      <w:r w:rsidRPr="00187132">
        <w:rPr>
          <w:rFonts w:ascii="Times New Roman" w:hAnsi="Times New Roman" w:cs="Times New Roman"/>
          <w:sz w:val="20"/>
          <w:szCs w:val="20"/>
        </w:rPr>
        <w:t>-</w:t>
      </w:r>
      <w:r>
        <w:rPr>
          <w:rFonts w:ascii="Times New Roman" w:hAnsi="Times New Roman" w:cs="Times New Roman"/>
          <w:sz w:val="20"/>
          <w:szCs w:val="20"/>
        </w:rPr>
        <w:t>33</w:t>
      </w:r>
      <w:r w:rsidRPr="00187132">
        <w:rPr>
          <w:rFonts w:ascii="Times New Roman" w:hAnsi="Times New Roman" w:cs="Times New Roman"/>
          <w:sz w:val="20"/>
          <w:szCs w:val="20"/>
        </w:rPr>
        <w:t>].</w:t>
      </w:r>
    </w:p>
    <w:p w14:paraId="633596DB"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lastRenderedPageBreak/>
        <w:t> </w:t>
      </w:r>
    </w:p>
    <w:p w14:paraId="19E9475F"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xml:space="preserve"> Many applications such as Industrial automation, healthcare monitoring, traffic signal monitoring alert system, home monitoring, forest fire alert systems require fault-tolerant and time bound reliable systems. </w:t>
      </w:r>
    </w:p>
    <w:p w14:paraId="2563CC00"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w:t>
      </w:r>
    </w:p>
    <w:p w14:paraId="0095D03B"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b/>
          <w:bCs/>
          <w:sz w:val="20"/>
          <w:szCs w:val="20"/>
        </w:rPr>
        <w:t>Forest fire alert system.</w:t>
      </w:r>
      <w:r w:rsidRPr="00187132">
        <w:rPr>
          <w:rFonts w:ascii="Times New Roman" w:hAnsi="Times New Roman" w:cs="Times New Roman"/>
          <w:sz w:val="20"/>
          <w:szCs w:val="20"/>
        </w:rPr>
        <w:t xml:space="preserve"> Early detection of forest fire can save animals and nature, which is required for human existence. Ambient IoT devices with smoke detectors are deployed in the forest as fire alert system as shown in the Figure-1d. Large number of Ambient IoT based sensors are required to monitor forest fire, such deployment has space, power and communication issues. Under fire these Ambient IoT based sensors can function faulty due to fire and can face intermittent power shortages due to poor signal coverage. Forest fire alert systems is a classic application, which urges for fault-tolerant and timebound reliable communication [</w:t>
      </w:r>
      <w:r>
        <w:rPr>
          <w:rFonts w:ascii="Times New Roman" w:hAnsi="Times New Roman" w:cs="Times New Roman"/>
          <w:sz w:val="20"/>
          <w:szCs w:val="20"/>
        </w:rPr>
        <w:t>35</w:t>
      </w:r>
      <w:r w:rsidRPr="00187132">
        <w:rPr>
          <w:rFonts w:ascii="Times New Roman" w:hAnsi="Times New Roman" w:cs="Times New Roman"/>
          <w:sz w:val="20"/>
          <w:szCs w:val="20"/>
        </w:rPr>
        <w:t>].</w:t>
      </w:r>
    </w:p>
    <w:p w14:paraId="0E620BB4"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w:t>
      </w:r>
    </w:p>
    <w:p w14:paraId="6267A892" w14:textId="77777777" w:rsidR="007026DD" w:rsidRDefault="007026DD" w:rsidP="007026DD">
      <w:pPr>
        <w:pStyle w:val="aff3"/>
        <w:spacing w:before="0" w:beforeAutospacing="0" w:after="0" w:afterAutospacing="0"/>
        <w:rPr>
          <w:sz w:val="20"/>
          <w:szCs w:val="20"/>
        </w:rPr>
      </w:pPr>
      <w:r>
        <w:rPr>
          <w:sz w:val="20"/>
          <w:szCs w:val="20"/>
        </w:rPr>
        <w:t xml:space="preserve">                                                                                                                                                            </w:t>
      </w:r>
    </w:p>
    <w:p w14:paraId="3DBAC683" w14:textId="77777777" w:rsidR="007026DD" w:rsidRDefault="00591537" w:rsidP="00187132">
      <w:pPr>
        <w:pStyle w:val="aff3"/>
        <w:spacing w:before="0" w:beforeAutospacing="0" w:after="0" w:afterAutospacing="0"/>
        <w:jc w:val="center"/>
        <w:rPr>
          <w:sz w:val="20"/>
          <w:szCs w:val="20"/>
        </w:rPr>
      </w:pPr>
      <w:r w:rsidRPr="007026DD">
        <w:rPr>
          <w:noProof/>
          <w:sz w:val="20"/>
          <w:szCs w:val="20"/>
          <w:lang w:val="en-GB"/>
        </w:rPr>
        <w:drawing>
          <wp:inline distT="0" distB="0" distL="0" distR="0" wp14:anchorId="35528FF6" wp14:editId="3B69A569">
            <wp:extent cx="4832985" cy="2844800"/>
            <wp:effectExtent l="0" t="0" r="0" b="0"/>
            <wp:docPr id="27"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832985" cy="2844800"/>
                    </a:xfrm>
                    <a:prstGeom prst="rect">
                      <a:avLst/>
                    </a:prstGeom>
                    <a:noFill/>
                    <a:ln>
                      <a:noFill/>
                    </a:ln>
                  </pic:spPr>
                </pic:pic>
              </a:graphicData>
            </a:graphic>
          </wp:inline>
        </w:drawing>
      </w:r>
    </w:p>
    <w:p w14:paraId="415E6D1A" w14:textId="77777777" w:rsidR="007026DD" w:rsidRPr="008F3636" w:rsidRDefault="007026DD" w:rsidP="007026DD">
      <w:pPr>
        <w:jc w:val="center"/>
        <w:rPr>
          <w:b/>
          <w:bCs/>
        </w:rPr>
      </w:pPr>
      <w:r w:rsidRPr="008F3636">
        <w:rPr>
          <w:b/>
          <w:bCs/>
        </w:rPr>
        <w:t>Figure</w:t>
      </w:r>
      <w:r w:rsidR="00AE7AEB">
        <w:rPr>
          <w:b/>
          <w:bCs/>
        </w:rPr>
        <w:t xml:space="preserve"> 5.19.1</w:t>
      </w:r>
      <w:r w:rsidRPr="008F3636">
        <w:rPr>
          <w:b/>
          <w:bCs/>
        </w:rPr>
        <w:t xml:space="preserve">-1: </w:t>
      </w:r>
      <w:r>
        <w:rPr>
          <w:b/>
          <w:bCs/>
        </w:rPr>
        <w:t xml:space="preserve">Forest Fire Monitor using fault tolerant and </w:t>
      </w:r>
      <w:r w:rsidRPr="008F3636">
        <w:rPr>
          <w:b/>
          <w:bCs/>
        </w:rPr>
        <w:t xml:space="preserve"> Reliable </w:t>
      </w:r>
      <w:r>
        <w:rPr>
          <w:b/>
          <w:bCs/>
        </w:rPr>
        <w:t>A</w:t>
      </w:r>
      <w:r w:rsidRPr="008F3636">
        <w:rPr>
          <w:b/>
          <w:bCs/>
        </w:rPr>
        <w:t>mbient</w:t>
      </w:r>
      <w:r>
        <w:rPr>
          <w:b/>
          <w:bCs/>
        </w:rPr>
        <w:t xml:space="preserve"> </w:t>
      </w:r>
      <w:r w:rsidRPr="008F3636">
        <w:rPr>
          <w:b/>
          <w:bCs/>
        </w:rPr>
        <w:t>IoT communication</w:t>
      </w:r>
      <w:r>
        <w:rPr>
          <w:b/>
          <w:bCs/>
        </w:rPr>
        <w:t xml:space="preserve"> [36]</w:t>
      </w:r>
    </w:p>
    <w:p w14:paraId="5E8C4C4B" w14:textId="77777777" w:rsidR="007026DD" w:rsidRDefault="007026DD" w:rsidP="007026DD">
      <w:pPr>
        <w:pStyle w:val="3"/>
      </w:pPr>
      <w:bookmarkStart w:id="345" w:name="_Toc144489275"/>
      <w:bookmarkStart w:id="346" w:name="_Toc144489532"/>
      <w:r>
        <w:t>5.19.2</w:t>
      </w:r>
      <w:r>
        <w:tab/>
        <w:t>Pre-conditions</w:t>
      </w:r>
      <w:bookmarkEnd w:id="345"/>
      <w:bookmarkEnd w:id="346"/>
    </w:p>
    <w:p w14:paraId="4757CEE2" w14:textId="77777777" w:rsidR="007026DD" w:rsidRDefault="007026DD" w:rsidP="007026DD">
      <w:r>
        <w:t>1) California forest fire has endangered many animal and human lives, city council has decided to install Ambient IoT devices all across California forest to receive early detection.</w:t>
      </w:r>
    </w:p>
    <w:p w14:paraId="0EA894B0" w14:textId="77777777" w:rsidR="007026DD" w:rsidRDefault="007026DD" w:rsidP="007026DD">
      <w:r>
        <w:t>2) The Ambient IoT devices are registered to the 5G system.</w:t>
      </w:r>
    </w:p>
    <w:p w14:paraId="745CDC95" w14:textId="77777777" w:rsidR="007026DD" w:rsidRDefault="007026DD" w:rsidP="007026DD">
      <w:r>
        <w:t>3) Forest fire monitoring using Ambient IoT devices are programmed to monitor forest fire and raise alarms to the subscribed authorities and users through 5G system.</w:t>
      </w:r>
    </w:p>
    <w:p w14:paraId="29872642" w14:textId="77777777" w:rsidR="007026DD" w:rsidRDefault="007026DD" w:rsidP="007026DD">
      <w:pPr>
        <w:pStyle w:val="3"/>
      </w:pPr>
      <w:bookmarkStart w:id="347" w:name="_Toc144489276"/>
      <w:bookmarkStart w:id="348" w:name="_Toc144489533"/>
      <w:r>
        <w:t>5.</w:t>
      </w:r>
      <w:r w:rsidR="00CD5200">
        <w:t>19</w:t>
      </w:r>
      <w:r>
        <w:t>.3</w:t>
      </w:r>
      <w:r>
        <w:tab/>
        <w:t>Service Flows</w:t>
      </w:r>
      <w:bookmarkEnd w:id="347"/>
      <w:bookmarkEnd w:id="348"/>
    </w:p>
    <w:p w14:paraId="40D37BA2" w14:textId="77777777" w:rsidR="007026DD" w:rsidRDefault="007026DD" w:rsidP="007026DD">
      <w:pPr>
        <w:rPr>
          <w:lang w:val="en-US"/>
        </w:rPr>
      </w:pPr>
      <w:r>
        <w:rPr>
          <w:lang w:val="en-US"/>
        </w:rPr>
        <w:t>1) On a hot summer in California, many areas in California forest have caught fire due to excessive heat.</w:t>
      </w:r>
    </w:p>
    <w:p w14:paraId="0C3ABE89" w14:textId="77777777" w:rsidR="007026DD" w:rsidRDefault="007026DD" w:rsidP="007026DD">
      <w:pPr>
        <w:rPr>
          <w:lang w:val="en-US"/>
        </w:rPr>
      </w:pPr>
      <w:r>
        <w:rPr>
          <w:lang w:val="en-US"/>
        </w:rPr>
        <w:t>2) Ambient IoT devices are installed in the forest and is able to detect forest fire and send a OnDemand communication to the 5G system.</w:t>
      </w:r>
    </w:p>
    <w:p w14:paraId="44AC4897" w14:textId="77777777" w:rsidR="007026DD" w:rsidRDefault="007026DD" w:rsidP="007026DD">
      <w:pPr>
        <w:rPr>
          <w:lang w:val="en-US"/>
        </w:rPr>
      </w:pPr>
      <w:r>
        <w:rPr>
          <w:lang w:val="en-US"/>
        </w:rPr>
        <w:t>3) Due to poor 5G signal coverage (bad weather conditions) and intermittent poor power harvesting, Ambient IoT devices are at the risk of faulty and jeopardize the fire monitoring capabilities.</w:t>
      </w:r>
    </w:p>
    <w:p w14:paraId="206992E3" w14:textId="77777777" w:rsidR="007026DD" w:rsidRDefault="007026DD" w:rsidP="007026DD">
      <w:pPr>
        <w:rPr>
          <w:lang w:val="en-US"/>
        </w:rPr>
      </w:pPr>
      <w:r>
        <w:rPr>
          <w:lang w:val="en-US"/>
        </w:rPr>
        <w:t>4) Fault tolerant Ambient IoT communication helped Ambient IoT devices deployed all over forest to reliably detect forest fire and timely communicate with the 5G system so that forest fire could be putoff in a timely manner which saved lot of animal and human lives.</w:t>
      </w:r>
    </w:p>
    <w:p w14:paraId="0D34D3A1" w14:textId="77777777" w:rsidR="007026DD" w:rsidRDefault="007026DD" w:rsidP="007026DD">
      <w:pPr>
        <w:rPr>
          <w:lang w:val="en-US"/>
        </w:rPr>
      </w:pPr>
      <w:r>
        <w:rPr>
          <w:lang w:val="en-US"/>
        </w:rPr>
        <w:t>5) In case, if fault tolerant based Ambient IoT devices were not deployed then the forest fire monitoring system would have failed.</w:t>
      </w:r>
    </w:p>
    <w:p w14:paraId="3EA76DB4" w14:textId="77777777" w:rsidR="007026DD" w:rsidRDefault="007026DD" w:rsidP="007026DD">
      <w:pPr>
        <w:pStyle w:val="3"/>
      </w:pPr>
      <w:bookmarkStart w:id="349" w:name="_Toc144489277"/>
      <w:bookmarkStart w:id="350" w:name="_Toc144489534"/>
      <w:r>
        <w:lastRenderedPageBreak/>
        <w:t>5.</w:t>
      </w:r>
      <w:r w:rsidR="00CD5200">
        <w:t>19</w:t>
      </w:r>
      <w:r>
        <w:t>.4</w:t>
      </w:r>
      <w:r>
        <w:tab/>
        <w:t>Post-conditions</w:t>
      </w:r>
      <w:bookmarkEnd w:id="349"/>
      <w:bookmarkEnd w:id="350"/>
    </w:p>
    <w:p w14:paraId="38285E4B" w14:textId="77777777" w:rsidR="007026DD" w:rsidRDefault="007026DD" w:rsidP="007026DD">
      <w:r>
        <w:t>1) Ambient IoT devices deployed for forest fire monitoring switches to normal mode, where it is programmed to send periodic status messages.</w:t>
      </w:r>
    </w:p>
    <w:p w14:paraId="7FB63D28" w14:textId="77777777" w:rsidR="007026DD" w:rsidRPr="001260BB" w:rsidRDefault="007026DD" w:rsidP="007026DD">
      <w:r>
        <w:t>2) Ambient IoT devices deployed performs periodic built in tests to ensure it is able to communicate in a timely and faultless manner.</w:t>
      </w:r>
    </w:p>
    <w:p w14:paraId="0D55268A" w14:textId="77777777" w:rsidR="007026DD" w:rsidRDefault="007026DD" w:rsidP="007026DD">
      <w:pPr>
        <w:pStyle w:val="3"/>
      </w:pPr>
      <w:bookmarkStart w:id="351" w:name="_Toc144489278"/>
      <w:bookmarkStart w:id="352" w:name="_Toc144489535"/>
      <w:r>
        <w:t>5.</w:t>
      </w:r>
      <w:r w:rsidR="00CD5200">
        <w:t>19</w:t>
      </w:r>
      <w:r>
        <w:t>.5</w:t>
      </w:r>
      <w:r>
        <w:tab/>
        <w:t>Existing feature partly or fully covering use case functionality</w:t>
      </w:r>
      <w:bookmarkEnd w:id="351"/>
      <w:bookmarkEnd w:id="352"/>
    </w:p>
    <w:p w14:paraId="16B42B1E" w14:textId="77777777" w:rsidR="007026DD" w:rsidRDefault="007026DD" w:rsidP="007026DD">
      <w:r>
        <w:t>1) URLLC system design in clause 5.33 of 23.501 [6] has proposed dual redundant system to achieve ultrahigh reliability. Though - in this system design- there are dual RAN connections, PDU session established, SMF and UPF but it is designed for a UE with dual radios and not for Ambient IoT devices.  URLLC system design is ultrareliable but not time bound ultra-reliable and fault tolerant. It also relies on the upper layer protocol such as IEEE 802.1 TSN (Time sensitive Network) FRER (Frame replication &amp; elimination for reliability), to manage dual redundant systems such as replication and elimination of redundant packets or frames. Since Ambient IoT devices works on zero-power technologies, Ambient IoT devices cann’t depend on such upper layer protocol.</w:t>
      </w:r>
    </w:p>
    <w:p w14:paraId="18E6CD1B" w14:textId="77777777" w:rsidR="007026DD" w:rsidRDefault="007026DD" w:rsidP="007026DD">
      <w:r>
        <w:t>2) Redundant user plane paths based on multiple UEs per device has been proposed in Annex F of 23.501[6].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w:t>
      </w:r>
      <w:r w:rsidRPr="00C0526B">
        <w:t xml:space="preserve"> </w:t>
      </w:r>
      <w:r>
        <w:t>This architecture too assumes that some upper layer protocol (e.g. FRER) is used for replication and frame elimination, thus doubling the resources used over the radio. This architecture is for UE, which is not power savvy and not for an Ambient IoT devices, a fault tolerent and time bound reliable architecture for Ambient IoT is yet to be explored.</w:t>
      </w:r>
    </w:p>
    <w:p w14:paraId="695748EB" w14:textId="77777777" w:rsidR="007026DD" w:rsidRDefault="007026DD" w:rsidP="007026DD">
      <w:r>
        <w:t>3)  As per Multimedia Priority Service (MPS), mentioned in clause 5.16.5 of TS 23.501[6], allows service users priority access to the system resources under congestion, creating the ability to deliver or complete session of a high priority nature. Service users are priority users such as government officials, authorized users etc., This priority access is for special users – whose requirements are quite different from time bound reliable and fault tolerant Ambient IoT communications. Priority access as applied to Ambient IoT devices can be explored for time bound reliable and fault tolerant Ambient IoT communication.</w:t>
      </w:r>
    </w:p>
    <w:p w14:paraId="54953D7B" w14:textId="77777777" w:rsidR="007026DD" w:rsidRDefault="007026DD" w:rsidP="007026DD">
      <w:r>
        <w:t>4) RRC controls the scheduling of user data in the uplink by associating each logical channel with a logical channel priority, a prioritised bit rate (PBR), and a buffer size duration (BSD), mentioned in clause 10.5 of TS 38.300 [7]. Though these requirements for UE, these logical channel</w:t>
      </w:r>
      <w:r w:rsidR="005A403F">
        <w:t>s</w:t>
      </w:r>
      <w:r>
        <w:t xml:space="preserve"> priority can be extended to Ambient IoT devices.</w:t>
      </w:r>
    </w:p>
    <w:p w14:paraId="7C6476EA" w14:textId="77777777" w:rsidR="007026DD" w:rsidRDefault="007026DD" w:rsidP="007026DD">
      <w:r>
        <w:t>5) Massive Machine type Communication (mMTC) in TS 22.368 [8], defines KPI and protocol to communicate with a large number of IoT devices connected typically transmitting low volume of non-delay sensitive data. It also requires that the devices have long lasting battery. Though large number of Ambient IoT connected device communication is applicable but Ambient IoT devices operates on Energy Efficient technologies where power is unreliable. Hence these KPI and protocol may not be applicable directly but some of them can be extended to Ambient IoT communication.</w:t>
      </w:r>
    </w:p>
    <w:p w14:paraId="3532EA0B" w14:textId="77777777" w:rsidR="007026DD" w:rsidRDefault="007026DD" w:rsidP="007026DD">
      <w:pPr>
        <w:pStyle w:val="3"/>
      </w:pPr>
      <w:bookmarkStart w:id="353" w:name="_Toc144489279"/>
      <w:bookmarkStart w:id="354" w:name="_Toc144489536"/>
      <w:r>
        <w:t>5.</w:t>
      </w:r>
      <w:r w:rsidR="00CD5200">
        <w:t>19</w:t>
      </w:r>
      <w:r>
        <w:t>.6</w:t>
      </w:r>
      <w:r>
        <w:tab/>
        <w:t>Potential New Requirements needed to support the use case</w:t>
      </w:r>
      <w:bookmarkEnd w:id="353"/>
      <w:bookmarkEnd w:id="354"/>
    </w:p>
    <w:p w14:paraId="7D49655C" w14:textId="77777777" w:rsidR="007026DD" w:rsidRPr="00601E5A" w:rsidRDefault="007026DD" w:rsidP="007026DD">
      <w:pPr>
        <w:spacing w:after="0"/>
        <w:ind w:left="540"/>
        <w:rPr>
          <w:lang w:val="en-US"/>
        </w:rPr>
      </w:pPr>
      <w:r w:rsidRPr="00601E5A">
        <w:rPr>
          <w:lang w:val="en-US"/>
        </w:rPr>
        <w:t> </w:t>
      </w:r>
    </w:p>
    <w:p w14:paraId="03C27190" w14:textId="77777777" w:rsidR="007026DD" w:rsidRPr="00601E5A" w:rsidRDefault="007026DD" w:rsidP="007026DD">
      <w:pPr>
        <w:spacing w:after="0"/>
        <w:textAlignment w:val="center"/>
        <w:rPr>
          <w:lang w:val="en-US"/>
        </w:rPr>
      </w:pPr>
      <w:r w:rsidRPr="00883EF2">
        <w:t>[PR 5.</w:t>
      </w:r>
      <w:r w:rsidR="00CD5200">
        <w:t>19</w:t>
      </w:r>
      <w:r w:rsidRPr="00883EF2">
        <w:t>.6-00</w:t>
      </w:r>
      <w:r>
        <w:t>1</w:t>
      </w:r>
      <w:r w:rsidRPr="00883EF2">
        <w:t>]</w:t>
      </w:r>
      <w:r>
        <w:t xml:space="preserve"> </w:t>
      </w:r>
      <w:r w:rsidRPr="00601E5A">
        <w:rPr>
          <w:lang w:val="en-US"/>
        </w:rPr>
        <w:t xml:space="preserve">The 5G system shall support on-demand access to/from </w:t>
      </w:r>
      <w:r>
        <w:rPr>
          <w:lang w:val="en-US"/>
        </w:rPr>
        <w:t>A</w:t>
      </w:r>
      <w:r w:rsidRPr="00601E5A">
        <w:rPr>
          <w:lang w:val="en-US"/>
        </w:rPr>
        <w:t>mbient</w:t>
      </w:r>
      <w:r>
        <w:rPr>
          <w:lang w:val="en-US"/>
        </w:rPr>
        <w:t xml:space="preserve"> </w:t>
      </w:r>
      <w:r w:rsidRPr="00601E5A">
        <w:rPr>
          <w:lang w:val="en-US"/>
        </w:rPr>
        <w:t>IoT device.</w:t>
      </w:r>
    </w:p>
    <w:p w14:paraId="558B4D98" w14:textId="77777777" w:rsidR="007026DD" w:rsidRPr="00D80589" w:rsidRDefault="007026DD" w:rsidP="007026DD">
      <w:pPr>
        <w:spacing w:after="0"/>
        <w:ind w:left="540"/>
        <w:rPr>
          <w:lang w:val="en-US"/>
        </w:rPr>
      </w:pPr>
      <w:r w:rsidRPr="00601E5A">
        <w:rPr>
          <w:lang w:val="en-US"/>
        </w:rPr>
        <w:t xml:space="preserve"> </w:t>
      </w:r>
    </w:p>
    <w:p w14:paraId="5C2CA778" w14:textId="77777777" w:rsidR="007026DD" w:rsidRDefault="007026DD" w:rsidP="007026DD">
      <w:pPr>
        <w:spacing w:after="0"/>
        <w:textAlignment w:val="center"/>
        <w:rPr>
          <w:lang w:val="en-US"/>
        </w:rPr>
      </w:pPr>
      <w:r w:rsidRPr="00883EF2">
        <w:t>[PR 5.</w:t>
      </w:r>
      <w:r w:rsidR="00CD5200">
        <w:t>19</w:t>
      </w:r>
      <w:r w:rsidRPr="00883EF2">
        <w:t>.6-00</w:t>
      </w:r>
      <w:r>
        <w:t>2</w:t>
      </w:r>
      <w:r w:rsidRPr="00883EF2">
        <w:t>]</w:t>
      </w:r>
      <w:r>
        <w:t xml:space="preserve"> </w:t>
      </w:r>
      <w:r w:rsidRPr="00601E5A">
        <w:rPr>
          <w:lang w:val="en-US"/>
        </w:rPr>
        <w:t>The 5G system shall meet the following KPI table:</w:t>
      </w:r>
    </w:p>
    <w:p w14:paraId="38218BF9" w14:textId="77777777" w:rsidR="007026DD" w:rsidRPr="00D80589" w:rsidRDefault="007026DD" w:rsidP="007026DD">
      <w:pPr>
        <w:spacing w:after="0"/>
        <w:textAlignment w:val="center"/>
        <w:rPr>
          <w:lang w:val="en-US"/>
        </w:rPr>
      </w:pPr>
    </w:p>
    <w:p w14:paraId="7A03A014" w14:textId="77777777" w:rsidR="007026DD" w:rsidRPr="005A403F" w:rsidRDefault="007026DD" w:rsidP="005A403F">
      <w:pPr>
        <w:keepNext/>
        <w:keepLines/>
        <w:spacing w:before="60"/>
        <w:jc w:val="center"/>
        <w:rPr>
          <w:rFonts w:ascii="Arial" w:hAnsi="Arial"/>
          <w:b/>
        </w:rPr>
      </w:pPr>
      <w:r w:rsidRPr="000A1945">
        <w:rPr>
          <w:rFonts w:ascii="Arial" w:hAnsi="Arial"/>
          <w:b/>
        </w:rPr>
        <w:lastRenderedPageBreak/>
        <w:t>Table </w:t>
      </w:r>
      <w:r>
        <w:rPr>
          <w:rFonts w:ascii="Arial" w:hAnsi="Arial"/>
          <w:b/>
        </w:rPr>
        <w:t>5.19</w:t>
      </w:r>
      <w:r w:rsidRPr="003E2D27">
        <w:rPr>
          <w:rFonts w:ascii="Arial" w:hAnsi="Arial"/>
          <w:b/>
        </w:rPr>
        <w:t>.6-1</w:t>
      </w:r>
      <w:r w:rsidR="00C92FCB">
        <w:rPr>
          <w:rFonts w:ascii="Arial" w:hAnsi="Arial"/>
          <w:b/>
        </w:rPr>
        <w:t>:</w:t>
      </w:r>
      <w:r w:rsidRPr="000A1945">
        <w:rPr>
          <w:rFonts w:ascii="Arial" w:hAnsi="Arial"/>
          <w:b/>
        </w:rPr>
        <w:t xml:space="preserve"> Potential key performance </w:t>
      </w:r>
      <w:r w:rsidRPr="007026DD">
        <w:rPr>
          <w:rFonts w:ascii="Arial" w:hAnsi="Arial"/>
          <w:b/>
        </w:rPr>
        <w:t>requirements</w:t>
      </w:r>
      <w:r w:rsidRPr="00187132">
        <w:rPr>
          <w:rFonts w:ascii="Arial" w:hAnsi="Arial"/>
          <w:b/>
        </w:rPr>
        <w:t xml:space="preserve"> for </w:t>
      </w:r>
      <w:r w:rsidRPr="007026DD">
        <w:rPr>
          <w:rFonts w:ascii="Arial" w:hAnsi="Arial"/>
          <w:b/>
        </w:rPr>
        <w:t>Forest Fire Monitoring using Ambient IoT devices</w:t>
      </w:r>
    </w:p>
    <w:tbl>
      <w:tblPr>
        <w:tblW w:w="10423" w:type="dxa"/>
        <w:tblCellMar>
          <w:left w:w="0" w:type="dxa"/>
          <w:right w:w="0" w:type="dxa"/>
        </w:tblCellMar>
        <w:tblLook w:val="04A0" w:firstRow="1" w:lastRow="0" w:firstColumn="1" w:lastColumn="0" w:noHBand="0" w:noVBand="1"/>
      </w:tblPr>
      <w:tblGrid>
        <w:gridCol w:w="817"/>
        <w:gridCol w:w="697"/>
        <w:gridCol w:w="727"/>
        <w:gridCol w:w="775"/>
        <w:gridCol w:w="615"/>
        <w:gridCol w:w="615"/>
        <w:gridCol w:w="776"/>
        <w:gridCol w:w="935"/>
        <w:gridCol w:w="917"/>
        <w:gridCol w:w="1027"/>
        <w:gridCol w:w="677"/>
        <w:gridCol w:w="615"/>
        <w:gridCol w:w="615"/>
        <w:gridCol w:w="615"/>
      </w:tblGrid>
      <w:tr w:rsidR="008B1610" w14:paraId="1EE494D2" w14:textId="77777777" w:rsidTr="000F20BE">
        <w:trPr>
          <w:cantSplit/>
          <w:trHeight w:val="3350"/>
        </w:trPr>
        <w:tc>
          <w:tcPr>
            <w:tcW w:w="817" w:type="dxa"/>
            <w:tcBorders>
              <w:top w:val="single" w:sz="8" w:space="0" w:color="000000"/>
              <w:left w:val="single" w:sz="8" w:space="0" w:color="000000"/>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8210A2F"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9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2690B51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187F411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100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64F0E91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092C14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B2D253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76"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0DFA896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F74F739" w14:textId="77777777" w:rsidR="008B1610" w:rsidRPr="00187132" w:rsidRDefault="008B1610" w:rsidP="008B1610">
            <w:pPr>
              <w:ind w:left="113" w:right="113"/>
              <w:rPr>
                <w:rFonts w:ascii="Arial" w:hAnsi="Arial" w:cs="Arial"/>
                <w:sz w:val="18"/>
                <w:szCs w:val="18"/>
                <w:lang w:eastAsia="ko-KR"/>
              </w:rPr>
            </w:pPr>
          </w:p>
        </w:tc>
        <w:tc>
          <w:tcPr>
            <w:tcW w:w="117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253D2D4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1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6FE17D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4CE65FC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CF58E7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366588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85ECD7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67FE392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B077A9" w14:paraId="0CEC1C77" w14:textId="77777777" w:rsidTr="000F20BE">
        <w:trPr>
          <w:trHeight w:val="831"/>
        </w:trPr>
        <w:tc>
          <w:tcPr>
            <w:tcW w:w="81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422E0079" w14:textId="77777777" w:rsidR="00B077A9" w:rsidRPr="00702FF1" w:rsidRDefault="00B077A9" w:rsidP="00B077A9">
            <w:pPr>
              <w:spacing w:after="0"/>
              <w:jc w:val="center"/>
              <w:rPr>
                <w:rFonts w:ascii="Arial" w:hAnsi="Arial" w:cs="Arial"/>
                <w:sz w:val="18"/>
                <w:szCs w:val="18"/>
              </w:rPr>
            </w:pPr>
            <w:r w:rsidRPr="00702FF1">
              <w:rPr>
                <w:rFonts w:ascii="Arial" w:hAnsi="Arial" w:cs="Arial"/>
                <w:sz w:val="18"/>
                <w:szCs w:val="18"/>
              </w:rPr>
              <w:t>Forest Fire Monitor</w:t>
            </w:r>
          </w:p>
          <w:p w14:paraId="79D50708" w14:textId="77777777" w:rsidR="00B077A9" w:rsidRPr="00187132" w:rsidRDefault="00B077A9" w:rsidP="00B077A9">
            <w:pPr>
              <w:pStyle w:val="TAC"/>
              <w:rPr>
                <w:rFonts w:cs="Arial"/>
                <w:szCs w:val="18"/>
                <w:lang w:eastAsia="ko-KR"/>
              </w:rPr>
            </w:pPr>
          </w:p>
        </w:tc>
        <w:tc>
          <w:tcPr>
            <w:tcW w:w="69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C7BBF61" w14:textId="77777777" w:rsidR="00B077A9" w:rsidRPr="00187132" w:rsidRDefault="00B077A9" w:rsidP="00B077A9">
            <w:pPr>
              <w:pStyle w:val="TAC"/>
              <w:rPr>
                <w:rFonts w:cs="Arial"/>
                <w:szCs w:val="18"/>
                <w:lang w:eastAsia="ko-KR"/>
              </w:rPr>
            </w:pPr>
            <w:r w:rsidRPr="00702FF1">
              <w:rPr>
                <w:rFonts w:cs="Arial"/>
                <w:szCs w:val="18"/>
              </w:rPr>
              <w:t>&gt; 10sec</w:t>
            </w:r>
          </w:p>
        </w:tc>
        <w:tc>
          <w:tcPr>
            <w:tcW w:w="72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269E7A5" w14:textId="77777777" w:rsidR="00B077A9" w:rsidRDefault="00B077A9" w:rsidP="00B077A9">
            <w:pPr>
              <w:pStyle w:val="TAC"/>
              <w:rPr>
                <w:rFonts w:eastAsia="等线" w:cs="Arial"/>
                <w:szCs w:val="18"/>
                <w:lang w:eastAsia="zh-CN"/>
              </w:rPr>
            </w:pPr>
            <w:r w:rsidRPr="00702FF1">
              <w:rPr>
                <w:rFonts w:cs="Arial"/>
                <w:szCs w:val="18"/>
              </w:rPr>
              <w:t>99.9%</w:t>
            </w:r>
          </w:p>
          <w:p w14:paraId="23E88514" w14:textId="77777777" w:rsidR="00B077A9" w:rsidRDefault="00B077A9" w:rsidP="00B077A9">
            <w:pPr>
              <w:pStyle w:val="TAC"/>
              <w:rPr>
                <w:rFonts w:eastAsia="等线" w:cs="Arial"/>
                <w:szCs w:val="18"/>
                <w:lang w:eastAsia="zh-CN"/>
              </w:rPr>
            </w:pPr>
          </w:p>
          <w:p w14:paraId="2A460577" w14:textId="77777777" w:rsidR="00B077A9" w:rsidRPr="00187132" w:rsidRDefault="00B077A9" w:rsidP="00B077A9">
            <w:pPr>
              <w:pStyle w:val="TAC"/>
              <w:rPr>
                <w:rFonts w:eastAsia="等线" w:cs="Arial"/>
                <w:szCs w:val="18"/>
                <w:lang w:eastAsia="zh-CN"/>
              </w:rPr>
            </w:pPr>
          </w:p>
        </w:tc>
        <w:tc>
          <w:tcPr>
            <w:tcW w:w="10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B4C7EB8" w14:textId="77777777" w:rsidR="00B077A9" w:rsidRDefault="00B077A9" w:rsidP="00B077A9">
            <w:pPr>
              <w:rPr>
                <w:rFonts w:ascii="Arial" w:hAnsi="Arial" w:cs="Arial"/>
                <w:sz w:val="18"/>
                <w:szCs w:val="18"/>
              </w:rPr>
            </w:pPr>
            <w:r>
              <w:rPr>
                <w:rFonts w:ascii="Arial" w:hAnsi="Arial" w:cs="Arial"/>
                <w:sz w:val="18"/>
                <w:szCs w:val="18"/>
                <w:lang w:val="en-US"/>
              </w:rPr>
              <w:t>NA</w:t>
            </w:r>
          </w:p>
          <w:p w14:paraId="20A6468A" w14:textId="77777777" w:rsidR="00B077A9" w:rsidRPr="00187132" w:rsidRDefault="00B077A9" w:rsidP="00B077A9">
            <w:pPr>
              <w:rPr>
                <w:rFonts w:ascii="Arial" w:hAnsi="Arial" w:cs="Arial"/>
                <w:sz w:val="18"/>
                <w:szCs w:val="18"/>
                <w:lang w:val="en-US" w:eastAsia="ko-KR"/>
              </w:rPr>
            </w:pP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25ECF2FA"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0E32284E"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540F6C1" w14:textId="77777777" w:rsidR="00B077A9" w:rsidRDefault="00B077A9" w:rsidP="00B077A9">
            <w:pPr>
              <w:rPr>
                <w:rFonts w:ascii="Arial" w:hAnsi="Arial" w:cs="Arial"/>
                <w:sz w:val="18"/>
                <w:szCs w:val="18"/>
              </w:rPr>
            </w:pPr>
            <w:r>
              <w:rPr>
                <w:rFonts w:ascii="Arial" w:hAnsi="Arial" w:cs="Arial"/>
                <w:sz w:val="18"/>
                <w:szCs w:val="18"/>
              </w:rPr>
              <w:t xml:space="preserve">100 per </w:t>
            </w:r>
            <w:r w:rsidRPr="006F6EC4">
              <w:rPr>
                <w:rFonts w:cs="Arial"/>
                <w:szCs w:val="18"/>
                <w:lang w:eastAsia="de-DE"/>
              </w:rPr>
              <w:t>km</w:t>
            </w:r>
            <w:r w:rsidRPr="003D49D4">
              <w:rPr>
                <w:rFonts w:cs="Arial"/>
                <w:szCs w:val="18"/>
                <w:vertAlign w:val="superscript"/>
              </w:rPr>
              <w:t>2</w:t>
            </w:r>
          </w:p>
          <w:p w14:paraId="1847095B" w14:textId="77777777" w:rsidR="00B077A9" w:rsidRPr="00187132" w:rsidRDefault="00B077A9" w:rsidP="00B077A9">
            <w:pPr>
              <w:rPr>
                <w:rFonts w:ascii="Arial" w:hAnsi="Arial" w:cs="Arial"/>
                <w:sz w:val="18"/>
                <w:szCs w:val="18"/>
                <w:lang w:eastAsia="ko-KR"/>
              </w:rPr>
            </w:pPr>
            <w:r>
              <w:rPr>
                <w:rFonts w:ascii="Arial" w:hAnsi="Arial" w:cs="Arial"/>
                <w:sz w:val="18"/>
                <w:szCs w:val="18"/>
              </w:rPr>
              <w:t>(NOTE 1)</w:t>
            </w:r>
          </w:p>
        </w:tc>
        <w:tc>
          <w:tcPr>
            <w:tcW w:w="117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83EA738" w14:textId="77777777" w:rsidR="00B077A9" w:rsidRPr="00187132" w:rsidRDefault="00B077A9" w:rsidP="00B077A9">
            <w:pPr>
              <w:rPr>
                <w:rFonts w:ascii="Arial" w:hAnsi="Arial" w:cs="Arial"/>
                <w:sz w:val="18"/>
                <w:szCs w:val="18"/>
                <w:lang w:eastAsia="ko-KR"/>
              </w:rPr>
            </w:pPr>
            <w:r w:rsidRPr="00702FF1">
              <w:rPr>
                <w:rFonts w:ascii="Arial" w:hAnsi="Arial" w:cs="Arial"/>
                <w:sz w:val="18"/>
                <w:szCs w:val="18"/>
              </w:rPr>
              <w:t>[15-</w:t>
            </w:r>
            <w:r>
              <w:rPr>
                <w:rFonts w:ascii="Arial" w:hAnsi="Arial" w:cs="Arial"/>
                <w:sz w:val="18"/>
                <w:szCs w:val="18"/>
              </w:rPr>
              <w:t>200</w:t>
            </w:r>
            <w:r w:rsidRPr="00702FF1">
              <w:rPr>
                <w:rFonts w:ascii="Arial" w:hAnsi="Arial" w:cs="Arial"/>
                <w:sz w:val="18"/>
                <w:szCs w:val="18"/>
              </w:rPr>
              <w:t>]</w:t>
            </w:r>
            <w:r w:rsidRPr="003D49D4">
              <w:rPr>
                <w:rFonts w:ascii="Arial" w:hAnsi="Arial" w:cs="Arial"/>
                <w:sz w:val="18"/>
                <w:szCs w:val="18"/>
              </w:rPr>
              <w:t xml:space="preserve"> meters</w:t>
            </w:r>
          </w:p>
        </w:tc>
        <w:tc>
          <w:tcPr>
            <w:tcW w:w="91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16A21445" w14:textId="77777777" w:rsidR="00B077A9" w:rsidRPr="00187132" w:rsidRDefault="00B077A9" w:rsidP="00B077A9">
            <w:pPr>
              <w:rPr>
                <w:rFonts w:ascii="Arial" w:hAnsi="Arial" w:cs="Arial"/>
                <w:sz w:val="18"/>
                <w:szCs w:val="18"/>
                <w:lang w:eastAsia="ko-KR"/>
              </w:rPr>
            </w:pPr>
            <w:r>
              <w:rPr>
                <w:rFonts w:ascii="Arial" w:hAnsi="Arial" w:cs="Arial"/>
                <w:sz w:val="18"/>
                <w:szCs w:val="18"/>
              </w:rPr>
              <w:t xml:space="preserve">[10000 – 400,000] </w:t>
            </w:r>
            <w:r w:rsidRPr="006F6EC4">
              <w:rPr>
                <w:rFonts w:cs="Arial"/>
                <w:szCs w:val="18"/>
                <w:lang w:eastAsia="de-DE"/>
              </w:rPr>
              <w:t>km</w:t>
            </w:r>
            <w:r w:rsidRPr="003D49D4">
              <w:rPr>
                <w:rFonts w:cs="Arial"/>
                <w:szCs w:val="18"/>
                <w:vertAlign w:val="superscript"/>
              </w:rPr>
              <w:t>2</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62F05788" w14:textId="7CB141DC" w:rsidR="00B077A9" w:rsidRPr="00187132" w:rsidRDefault="00BD68EF" w:rsidP="00B077A9">
            <w:pPr>
              <w:rPr>
                <w:rFonts w:ascii="Arial" w:eastAsia="等线" w:hAnsi="Arial" w:cs="Arial"/>
                <w:sz w:val="18"/>
                <w:szCs w:val="18"/>
                <w:lang w:eastAsia="zh-CN"/>
              </w:rPr>
            </w:pPr>
            <w:r>
              <w:rPr>
                <w:rFonts w:ascii="Arial" w:hAnsi="Arial" w:cs="Arial"/>
                <w:sz w:val="18"/>
                <w:szCs w:val="18"/>
                <w:lang w:eastAsia="ko-KR"/>
              </w:rPr>
              <w:t>Stationary</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95AECA6" w14:textId="77777777" w:rsidR="00B077A9" w:rsidRPr="00187132" w:rsidRDefault="00B077A9" w:rsidP="00B077A9">
            <w:pPr>
              <w:rPr>
                <w:rFonts w:ascii="Arial" w:eastAsia="等线" w:hAnsi="Arial" w:cs="Arial"/>
                <w:sz w:val="18"/>
                <w:szCs w:val="18"/>
                <w:lang w:eastAsia="zh-CN"/>
              </w:rPr>
            </w:pPr>
            <w:r>
              <w:rPr>
                <w:rFonts w:ascii="Arial" w:eastAsia="等线" w:hAnsi="Arial" w:cs="Arial"/>
                <w:sz w:val="18"/>
                <w:szCs w:val="18"/>
                <w:lang w:eastAsia="zh-CN"/>
              </w:rPr>
              <w:t>1hour</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03579E3"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4E91F4A5"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0634F75"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B077A9" w14:paraId="57BC9294" w14:textId="77777777" w:rsidTr="00957D41">
        <w:trPr>
          <w:trHeight w:val="390"/>
        </w:trPr>
        <w:tc>
          <w:tcPr>
            <w:tcW w:w="10423" w:type="dxa"/>
            <w:gridSpan w:val="14"/>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90CB65A" w14:textId="77777777" w:rsidR="00B077A9" w:rsidRPr="00B077A9" w:rsidRDefault="00B077A9" w:rsidP="00B077A9">
            <w:pPr>
              <w:pStyle w:val="TAN"/>
              <w:rPr>
                <w:rFonts w:cs="Arial"/>
                <w:szCs w:val="18"/>
              </w:rPr>
            </w:pPr>
            <w:r w:rsidRPr="006F6EC4">
              <w:rPr>
                <w:rFonts w:cs="Arial"/>
                <w:szCs w:val="18"/>
              </w:rPr>
              <w:t xml:space="preserve">NOTE 1:  </w:t>
            </w:r>
            <w:r>
              <w:rPr>
                <w:rFonts w:cs="Arial"/>
                <w:szCs w:val="18"/>
              </w:rPr>
              <w:t>A typical forest fire monitors can detect fire covering up to 60 – 150 Square m</w:t>
            </w:r>
            <w:bookmarkStart w:id="355" w:name="_Hlk127967959"/>
            <w:r>
              <w:rPr>
                <w:rFonts w:cs="Arial"/>
                <w:szCs w:val="18"/>
              </w:rPr>
              <w:t>eters</w:t>
            </w:r>
            <w:bookmarkEnd w:id="355"/>
          </w:p>
        </w:tc>
      </w:tr>
    </w:tbl>
    <w:p w14:paraId="78502994" w14:textId="77777777" w:rsidR="007026DD" w:rsidRDefault="007026DD" w:rsidP="00167341">
      <w:pPr>
        <w:rPr>
          <w:noProof/>
        </w:rPr>
      </w:pPr>
    </w:p>
    <w:p w14:paraId="36580F99" w14:textId="77777777" w:rsidR="005F492D" w:rsidRPr="00187132" w:rsidRDefault="005F492D" w:rsidP="00187132">
      <w:pPr>
        <w:pStyle w:val="2"/>
        <w:rPr>
          <w:lang w:eastAsia="zh-CN"/>
        </w:rPr>
      </w:pPr>
      <w:bookmarkStart w:id="356" w:name="_Toc144489280"/>
      <w:bookmarkStart w:id="357" w:name="_Toc144489537"/>
      <w:r w:rsidRPr="00187132">
        <w:rPr>
          <w:lang w:eastAsia="zh-CN"/>
        </w:rPr>
        <w:t>5.20</w:t>
      </w:r>
      <w:r w:rsidRPr="00187132">
        <w:rPr>
          <w:lang w:eastAsia="zh-CN"/>
        </w:rPr>
        <w:tab/>
        <w:t>Use case on Smart Agriculture</w:t>
      </w:r>
      <w:bookmarkEnd w:id="356"/>
      <w:bookmarkEnd w:id="357"/>
    </w:p>
    <w:p w14:paraId="6B5B2BBC" w14:textId="77777777" w:rsidR="005F492D" w:rsidRPr="00187132" w:rsidRDefault="005F492D" w:rsidP="00187132">
      <w:pPr>
        <w:pStyle w:val="3"/>
        <w:rPr>
          <w:lang w:eastAsia="zh-CN"/>
        </w:rPr>
      </w:pPr>
      <w:bookmarkStart w:id="358" w:name="_Toc144489281"/>
      <w:bookmarkStart w:id="359" w:name="_Toc144489538"/>
      <w:r w:rsidRPr="00187132">
        <w:rPr>
          <w:lang w:eastAsia="zh-CN"/>
        </w:rPr>
        <w:t>5.20.1</w:t>
      </w:r>
      <w:r w:rsidRPr="00187132">
        <w:rPr>
          <w:lang w:eastAsia="zh-CN"/>
        </w:rPr>
        <w:tab/>
        <w:t>Description</w:t>
      </w:r>
      <w:bookmarkEnd w:id="358"/>
      <w:bookmarkEnd w:id="359"/>
    </w:p>
    <w:p w14:paraId="23A9AC42" w14:textId="77777777" w:rsidR="005F492D" w:rsidRDefault="005F492D" w:rsidP="005F492D">
      <w:pPr>
        <w:jc w:val="both"/>
        <w:rPr>
          <w:lang w:val="en-US" w:eastAsia="zh-CN"/>
        </w:rPr>
      </w:pPr>
      <w:r>
        <w:rPr>
          <w:rFonts w:eastAsia="等线"/>
          <w:lang w:eastAsia="zh-CN"/>
        </w:rPr>
        <w:t xml:space="preserve">Ambient power-enabled </w:t>
      </w:r>
      <w:r w:rsidRPr="005068EA">
        <w:t>I</w:t>
      </w:r>
      <w:r>
        <w:t>oT</w:t>
      </w:r>
      <w:r>
        <w:rPr>
          <w:lang w:val="en-US" w:eastAsia="zh-CN"/>
        </w:rPr>
        <w:t xml:space="preserve"> </w:t>
      </w:r>
      <w:r>
        <w:rPr>
          <w:rFonts w:hint="eastAsia"/>
          <w:lang w:val="en-US" w:eastAsia="zh-CN"/>
        </w:rPr>
        <w:t>device</w:t>
      </w:r>
      <w:r w:rsidRPr="00CD1D5D">
        <w:rPr>
          <w:rFonts w:hint="eastAsia"/>
          <w:lang w:val="en-US" w:eastAsia="zh-CN"/>
        </w:rPr>
        <w:t xml:space="preserve">s can be used </w:t>
      </w:r>
      <w:r>
        <w:rPr>
          <w:lang w:val="en-US" w:eastAsia="zh-CN"/>
        </w:rPr>
        <w:t>in s</w:t>
      </w:r>
      <w:r w:rsidRPr="005B3177">
        <w:rPr>
          <w:lang w:val="en-US" w:eastAsia="zh-CN"/>
        </w:rPr>
        <w:t xml:space="preserve">mart </w:t>
      </w:r>
      <w:r>
        <w:rPr>
          <w:lang w:val="en-US" w:eastAsia="zh-CN"/>
        </w:rPr>
        <w:t>a</w:t>
      </w:r>
      <w:r w:rsidRPr="005B3177">
        <w:rPr>
          <w:lang w:val="en-US" w:eastAsia="zh-CN"/>
        </w:rPr>
        <w:t>griculture</w:t>
      </w:r>
      <w:r w:rsidRPr="005B3177">
        <w:rPr>
          <w:rFonts w:hint="eastAsia"/>
          <w:lang w:val="en-US" w:eastAsia="zh-CN"/>
        </w:rPr>
        <w:t xml:space="preserve"> </w:t>
      </w:r>
      <w:r w:rsidRPr="00CD1D5D">
        <w:rPr>
          <w:rFonts w:hint="eastAsia"/>
          <w:lang w:val="en-US" w:eastAsia="zh-CN"/>
        </w:rPr>
        <w:t xml:space="preserve">to monitor the </w:t>
      </w:r>
      <w:r>
        <w:rPr>
          <w:lang w:val="en-US" w:eastAsia="zh-CN"/>
        </w:rPr>
        <w:t xml:space="preserve">environment and </w:t>
      </w:r>
      <w:r w:rsidRPr="00CD1D5D">
        <w:rPr>
          <w:rFonts w:hint="eastAsia"/>
          <w:lang w:val="en-US" w:eastAsia="zh-CN"/>
        </w:rPr>
        <w:t>control the facilities such as irrigation</w:t>
      </w:r>
      <w:r>
        <w:rPr>
          <w:lang w:val="en-US" w:eastAsia="zh-CN"/>
        </w:rPr>
        <w:t xml:space="preserve"> </w:t>
      </w:r>
      <w:r w:rsidRPr="00CD1D5D">
        <w:rPr>
          <w:rFonts w:hint="eastAsia"/>
          <w:lang w:val="en-US" w:eastAsia="zh-CN"/>
        </w:rPr>
        <w:t>system</w:t>
      </w:r>
      <w:r>
        <w:rPr>
          <w:lang w:val="en-US" w:eastAsia="zh-CN"/>
        </w:rPr>
        <w:t xml:space="preserve"> and temperature control system</w:t>
      </w:r>
      <w:r w:rsidRPr="00CD1D5D">
        <w:rPr>
          <w:rFonts w:hint="eastAsia"/>
          <w:lang w:val="en-US" w:eastAsia="zh-CN"/>
        </w:rPr>
        <w:t>.</w:t>
      </w:r>
    </w:p>
    <w:p w14:paraId="3F421540" w14:textId="77777777" w:rsidR="005F492D" w:rsidRDefault="005F492D" w:rsidP="005F492D">
      <w:pPr>
        <w:jc w:val="both"/>
        <w:rPr>
          <w:rFonts w:eastAsia="等线"/>
          <w:lang w:eastAsia="zh-CN"/>
        </w:rPr>
      </w:pPr>
      <w:r w:rsidRPr="006217FB">
        <w:rPr>
          <w:rFonts w:eastAsia="等线"/>
          <w:lang w:eastAsia="zh-CN"/>
        </w:rPr>
        <w:t xml:space="preserve">Farm A </w:t>
      </w:r>
      <w:r>
        <w:rPr>
          <w:rFonts w:eastAsia="等线"/>
          <w:lang w:eastAsia="zh-CN"/>
        </w:rPr>
        <w:t>built</w:t>
      </w:r>
      <w:r w:rsidRPr="006217FB">
        <w:rPr>
          <w:rFonts w:eastAsia="等线"/>
          <w:lang w:eastAsia="zh-CN"/>
        </w:rPr>
        <w:t xml:space="preserve"> a smart greenhouse for tomato planting. Some sensing </w:t>
      </w:r>
      <w:r>
        <w:rPr>
          <w:rFonts w:eastAsia="等线"/>
          <w:lang w:eastAsia="zh-CN"/>
        </w:rPr>
        <w:t xml:space="preserve">Ambient power-enabled </w:t>
      </w:r>
      <w:r w:rsidRPr="006217FB">
        <w:rPr>
          <w:rFonts w:eastAsia="等线"/>
          <w:lang w:eastAsia="zh-CN"/>
        </w:rPr>
        <w:t xml:space="preserve">IoT </w:t>
      </w:r>
      <w:r w:rsidRPr="006217FB">
        <w:rPr>
          <w:rFonts w:eastAsia="等线" w:hint="eastAsia"/>
          <w:lang w:eastAsia="zh-CN"/>
        </w:rPr>
        <w:t>devices</w:t>
      </w:r>
      <w:r w:rsidRPr="006217FB">
        <w:rPr>
          <w:rFonts w:eastAsia="等线"/>
          <w:lang w:eastAsia="zh-CN"/>
        </w:rPr>
        <w:t xml:space="preserve"> are placed in the smart greenhouse to monitor the air temperature and humidity, carbon dioxide concentration, light, soil temperature, humidity and PH. Some operation </w:t>
      </w:r>
      <w:r>
        <w:rPr>
          <w:rFonts w:eastAsia="等线"/>
          <w:lang w:eastAsia="zh-CN"/>
        </w:rPr>
        <w:t xml:space="preserve">Ambient power-enabled </w:t>
      </w:r>
      <w:r w:rsidRPr="006217FB">
        <w:rPr>
          <w:rFonts w:eastAsia="等线"/>
          <w:lang w:eastAsia="zh-CN"/>
        </w:rPr>
        <w:t xml:space="preserve">IoT </w:t>
      </w:r>
      <w:r w:rsidRPr="006217FB">
        <w:rPr>
          <w:rFonts w:eastAsia="等线" w:hint="eastAsia"/>
          <w:lang w:eastAsia="zh-CN"/>
        </w:rPr>
        <w:t>devices</w:t>
      </w:r>
      <w:r w:rsidRPr="006217FB">
        <w:rPr>
          <w:rFonts w:eastAsia="等线"/>
          <w:lang w:eastAsia="zh-CN"/>
        </w:rPr>
        <w:t xml:space="preserve"> are placed in the smart greenhouse to control the window and irrigation system. A pico cell or a reader UE (with subscription of Operator O) is placed in the smart greenhouse to communicate with the Ambient IoT devices.</w:t>
      </w:r>
    </w:p>
    <w:p w14:paraId="653617B5" w14:textId="77777777" w:rsidR="006D1A0A" w:rsidRPr="00B042FB" w:rsidRDefault="006D1A0A" w:rsidP="006D1A0A">
      <w:pPr>
        <w:jc w:val="both"/>
        <w:rPr>
          <w:lang w:val="en-US"/>
        </w:rPr>
      </w:pPr>
      <w:r>
        <w:rPr>
          <w:lang w:val="en-US"/>
        </w:rPr>
        <w:t>These</w:t>
      </w:r>
      <w:r w:rsidRPr="00282FE4">
        <w:rPr>
          <w:lang w:val="en-US"/>
        </w:rPr>
        <w:t xml:space="preserve"> </w:t>
      </w:r>
      <w:r w:rsidRPr="009E06C8">
        <w:rPr>
          <w:lang w:val="en-US"/>
        </w:rPr>
        <w:t xml:space="preserve">Ambient IoT devices </w:t>
      </w:r>
      <w:r>
        <w:rPr>
          <w:lang w:val="en-US"/>
        </w:rPr>
        <w:t>power themselves by</w:t>
      </w:r>
      <w:r w:rsidRPr="00282FE4">
        <w:rPr>
          <w:lang w:val="en-US"/>
        </w:rPr>
        <w:t xml:space="preserve"> </w:t>
      </w:r>
      <w:r>
        <w:rPr>
          <w:lang w:val="en-US"/>
        </w:rPr>
        <w:t>harvesting energy</w:t>
      </w:r>
      <w:r w:rsidRPr="00282FE4">
        <w:rPr>
          <w:lang w:val="en-US"/>
        </w:rPr>
        <w:t xml:space="preserve"> </w:t>
      </w:r>
      <w:r>
        <w:rPr>
          <w:lang w:val="en-US"/>
        </w:rPr>
        <w:t xml:space="preserve">from the environment (e.g. solar, </w:t>
      </w:r>
      <w:r w:rsidRPr="00B042FB">
        <w:rPr>
          <w:rFonts w:hint="eastAsia"/>
          <w:lang w:val="en-US"/>
        </w:rPr>
        <w:t>RF</w:t>
      </w:r>
      <w:r>
        <w:rPr>
          <w:lang w:val="en-US"/>
        </w:rPr>
        <w:t xml:space="preserve"> energy). The </w:t>
      </w:r>
      <w:r w:rsidRPr="00B042FB">
        <w:rPr>
          <w:lang w:val="en-US"/>
        </w:rPr>
        <w:t xml:space="preserve">maximum power consumption for </w:t>
      </w:r>
      <w:r w:rsidRPr="00B042FB">
        <w:rPr>
          <w:rFonts w:hint="eastAsia"/>
          <w:lang w:val="en-US"/>
        </w:rPr>
        <w:t>A</w:t>
      </w:r>
      <w:r w:rsidRPr="00B042FB">
        <w:rPr>
          <w:lang w:val="en-US"/>
        </w:rPr>
        <w:t xml:space="preserve">mbient IoT device could be limited (e.g. </w:t>
      </w:r>
      <w:bookmarkStart w:id="360" w:name="_Hlk128040484"/>
      <w:r w:rsidRPr="00B042FB">
        <w:rPr>
          <w:lang w:val="en-US"/>
        </w:rPr>
        <w:t>several hundred micro-watts</w:t>
      </w:r>
      <w:bookmarkEnd w:id="360"/>
      <w:r w:rsidRPr="00B042FB">
        <w:rPr>
          <w:lang w:val="en-US"/>
        </w:rPr>
        <w:t>)</w:t>
      </w:r>
      <w:r w:rsidRPr="00475082">
        <w:rPr>
          <w:lang w:eastAsia="zh-CN"/>
        </w:rPr>
        <w:t xml:space="preserve"> [</w:t>
      </w:r>
      <w:r>
        <w:rPr>
          <w:lang w:eastAsia="zh-CN"/>
        </w:rPr>
        <w:t>81</w:t>
      </w:r>
      <w:r w:rsidRPr="00475082">
        <w:rPr>
          <w:lang w:eastAsia="zh-CN"/>
        </w:rPr>
        <w:t>] [</w:t>
      </w:r>
      <w:r>
        <w:rPr>
          <w:lang w:eastAsia="zh-CN"/>
        </w:rPr>
        <w:t>82</w:t>
      </w:r>
      <w:r w:rsidRPr="00475082">
        <w:rPr>
          <w:lang w:eastAsia="zh-CN"/>
        </w:rPr>
        <w:t>]</w:t>
      </w:r>
      <w:r>
        <w:rPr>
          <w:lang w:eastAsia="zh-CN"/>
        </w:rPr>
        <w:t xml:space="preserve"> [83]</w:t>
      </w:r>
      <w:r w:rsidRPr="00B042FB">
        <w:rPr>
          <w:lang w:val="en-US"/>
        </w:rPr>
        <w:t>.</w:t>
      </w:r>
    </w:p>
    <w:p w14:paraId="67386453" w14:textId="77777777" w:rsidR="005F492D" w:rsidRDefault="005F492D" w:rsidP="005F492D">
      <w:pPr>
        <w:jc w:val="both"/>
        <w:rPr>
          <w:rFonts w:eastAsia="等线"/>
          <w:lang w:eastAsia="zh-CN"/>
        </w:rPr>
      </w:pPr>
      <w:r w:rsidRPr="00734C26">
        <w:rPr>
          <w:rFonts w:eastAsia="等线"/>
          <w:lang w:eastAsia="zh-CN"/>
        </w:rPr>
        <w:t>Considering the greenhouse environmental control, crop growth characteristics and economic benefits, the optimal scale of greenhouse construction is 8 ~10 meters span, 80~100 meters length. </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size</w:t>
      </w:r>
      <w:r>
        <w:rPr>
          <w:rFonts w:eastAsia="等线"/>
          <w:lang w:eastAsia="zh-CN"/>
        </w:rPr>
        <w:t xml:space="preserve"> </w:t>
      </w:r>
      <w:r>
        <w:rPr>
          <w:rFonts w:eastAsia="等线" w:hint="eastAsia"/>
          <w:lang w:eastAsia="zh-CN"/>
        </w:rPr>
        <w:t>of</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greenhouse</w:t>
      </w:r>
      <w:r>
        <w:rPr>
          <w:rFonts w:eastAsia="等线"/>
          <w:lang w:eastAsia="zh-CN"/>
        </w:rPr>
        <w:t xml:space="preserve"> </w:t>
      </w:r>
      <w:r>
        <w:rPr>
          <w:rFonts w:eastAsia="等线" w:hint="eastAsia"/>
          <w:lang w:eastAsia="zh-CN"/>
        </w:rPr>
        <w:t>could</w:t>
      </w:r>
      <w:r>
        <w:rPr>
          <w:rFonts w:eastAsia="等线"/>
          <w:lang w:eastAsia="zh-CN"/>
        </w:rPr>
        <w:t xml:space="preserve"> </w:t>
      </w:r>
      <w:r>
        <w:rPr>
          <w:rFonts w:eastAsia="等线" w:hint="eastAsia"/>
          <w:lang w:eastAsia="zh-CN"/>
        </w:rPr>
        <w:t>be</w:t>
      </w:r>
      <w:r>
        <w:rPr>
          <w:rFonts w:eastAsia="等线"/>
          <w:lang w:eastAsia="zh-CN"/>
        </w:rPr>
        <w:t xml:space="preserve"> </w:t>
      </w:r>
      <w:r>
        <w:rPr>
          <w:rFonts w:eastAsia="等线" w:hint="eastAsia"/>
          <w:lang w:eastAsia="zh-CN"/>
        </w:rPr>
        <w:t>very</w:t>
      </w:r>
      <w:r>
        <w:rPr>
          <w:rFonts w:eastAsia="等线"/>
          <w:lang w:eastAsia="zh-CN"/>
        </w:rPr>
        <w:t xml:space="preserve"> </w:t>
      </w:r>
      <w:r>
        <w:rPr>
          <w:rFonts w:eastAsia="等线" w:hint="eastAsia"/>
          <w:lang w:eastAsia="zh-CN"/>
        </w:rPr>
        <w:t>huge,</w:t>
      </w:r>
      <w:r>
        <w:rPr>
          <w:rFonts w:eastAsia="等线"/>
          <w:lang w:eastAsia="zh-CN"/>
        </w:rPr>
        <w:t xml:space="preserve"> it is reported recently that</w:t>
      </w:r>
      <w:r w:rsidRPr="00734C26">
        <w:rPr>
          <w:rFonts w:eastAsia="等线"/>
          <w:lang w:eastAsia="zh-CN"/>
        </w:rPr>
        <w:t xml:space="preserve"> a single greenhouse area </w:t>
      </w:r>
      <w:r>
        <w:rPr>
          <w:rFonts w:eastAsia="等线"/>
          <w:lang w:eastAsia="zh-CN"/>
        </w:rPr>
        <w:t>reaches</w:t>
      </w:r>
      <w:r w:rsidRPr="00734C26">
        <w:rPr>
          <w:rFonts w:eastAsia="等线"/>
          <w:lang w:eastAsia="zh-CN"/>
        </w:rPr>
        <w:t xml:space="preserve"> nearly 70,000 square meters, equivalent to ten standard football field size. </w:t>
      </w:r>
    </w:p>
    <w:p w14:paraId="796DC1BB" w14:textId="77777777" w:rsidR="00AE7AEB" w:rsidRDefault="00591537" w:rsidP="005F492D">
      <w:pPr>
        <w:jc w:val="center"/>
        <w:rPr>
          <w:noProof/>
        </w:rPr>
      </w:pPr>
      <w:r w:rsidRPr="008D3C9F">
        <w:rPr>
          <w:noProof/>
        </w:rPr>
        <w:lastRenderedPageBreak/>
        <w:drawing>
          <wp:inline distT="0" distB="0" distL="0" distR="0" wp14:anchorId="5EFB8D33" wp14:editId="7364D87B">
            <wp:extent cx="5486400" cy="3432810"/>
            <wp:effectExtent l="0" t="0" r="0" b="0"/>
            <wp:docPr id="28"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86400" cy="3432810"/>
                    </a:xfrm>
                    <a:prstGeom prst="rect">
                      <a:avLst/>
                    </a:prstGeom>
                    <a:noFill/>
                    <a:ln>
                      <a:noFill/>
                    </a:ln>
                  </pic:spPr>
                </pic:pic>
              </a:graphicData>
            </a:graphic>
          </wp:inline>
        </w:drawing>
      </w:r>
    </w:p>
    <w:p w14:paraId="02AE0D43" w14:textId="77777777" w:rsidR="005F492D" w:rsidRDefault="005F492D" w:rsidP="005F492D">
      <w:pPr>
        <w:jc w:val="center"/>
        <w:rPr>
          <w:rFonts w:eastAsia="等线"/>
          <w:lang w:eastAsia="zh-CN"/>
        </w:rPr>
      </w:pPr>
      <w:r>
        <w:rPr>
          <w:rFonts w:ascii="Arial" w:hAnsi="Arial"/>
          <w:b/>
          <w:lang w:eastAsia="en-GB"/>
        </w:rPr>
        <w:t>Figure 5.20.1-1: a picture for huge greenhouse (</w:t>
      </w:r>
      <w:r w:rsidRPr="008C0410">
        <w:t>https://www.holland.com/global/tourism/search.htm?keyword=greenhouse</w:t>
      </w:r>
      <w:r>
        <w:rPr>
          <w:rFonts w:ascii="Arial" w:hAnsi="Arial"/>
          <w:b/>
          <w:lang w:eastAsia="en-GB"/>
        </w:rPr>
        <w:t>)</w:t>
      </w:r>
    </w:p>
    <w:p w14:paraId="6A3F6D39" w14:textId="77777777" w:rsidR="005F492D" w:rsidRPr="00F81ED3" w:rsidRDefault="005F492D" w:rsidP="005F492D">
      <w:pPr>
        <w:jc w:val="both"/>
        <w:rPr>
          <w:rFonts w:eastAsia="等线"/>
          <w:lang w:eastAsia="zh-CN"/>
        </w:rPr>
      </w:pPr>
      <w:r w:rsidRPr="00F81ED3">
        <w:rPr>
          <w:rFonts w:eastAsia="等线"/>
          <w:lang w:eastAsia="zh-CN"/>
        </w:rPr>
        <w:t>In charge of the technology is a team of eight people whose main task is to ensure that all the crops in the greenhouse grow well</w:t>
      </w:r>
      <w:r w:rsidRPr="00F81ED3">
        <w:rPr>
          <w:rFonts w:eastAsia="等线" w:hint="eastAsia"/>
          <w:lang w:eastAsia="zh-CN"/>
        </w:rPr>
        <w:t>.</w:t>
      </w:r>
      <w:r w:rsidRPr="00F81ED3">
        <w:rPr>
          <w:rFonts w:eastAsia="等线"/>
          <w:lang w:eastAsia="zh-CN"/>
        </w:rPr>
        <w:t xml:space="preserve"> To provide all-round technical support for a greenhouse of nearly 70,000 square meters, a "super brain" is needed. This computer monitors tens of thousands of sensors in the greenhouse, people can sit in front of the computer and know everything that's going on in the greenhouse. For example, the temperature and humidity in each area of the </w:t>
      </w:r>
      <w:r>
        <w:rPr>
          <w:rFonts w:eastAsia="等线"/>
          <w:lang w:eastAsia="zh-CN"/>
        </w:rPr>
        <w:t>7</w:t>
      </w:r>
      <w:r w:rsidRPr="00F81ED3">
        <w:rPr>
          <w:rFonts w:eastAsia="等线"/>
          <w:lang w:eastAsia="zh-CN"/>
        </w:rPr>
        <w:t>0,000 square meters greenhouse, the temperature of the underground heating tube, the concentration of carbon dioxide are how much, whether the fan is opened, and whether the nutrition</w:t>
      </w:r>
      <w:r>
        <w:rPr>
          <w:rFonts w:eastAsia="等线"/>
          <w:lang w:eastAsia="zh-CN"/>
        </w:rPr>
        <w:t xml:space="preserve"> is enough for each tomato.</w:t>
      </w:r>
    </w:p>
    <w:p w14:paraId="1E4E1228" w14:textId="77777777" w:rsidR="005F492D" w:rsidRPr="00187132" w:rsidRDefault="005F492D" w:rsidP="00187132">
      <w:pPr>
        <w:pStyle w:val="3"/>
        <w:rPr>
          <w:lang w:eastAsia="zh-CN"/>
        </w:rPr>
      </w:pPr>
      <w:bookmarkStart w:id="361" w:name="_Toc144489282"/>
      <w:bookmarkStart w:id="362" w:name="_Toc144489539"/>
      <w:r w:rsidRPr="00187132">
        <w:rPr>
          <w:lang w:eastAsia="zh-CN"/>
        </w:rPr>
        <w:t>5.20.2</w:t>
      </w:r>
      <w:r w:rsidRPr="00187132">
        <w:rPr>
          <w:lang w:eastAsia="zh-CN"/>
        </w:rPr>
        <w:tab/>
        <w:t>Pre-conditions</w:t>
      </w:r>
      <w:bookmarkEnd w:id="361"/>
      <w:bookmarkEnd w:id="362"/>
    </w:p>
    <w:p w14:paraId="341B48F8" w14:textId="77777777" w:rsidR="005F492D" w:rsidRPr="00B60981" w:rsidRDefault="005F492D" w:rsidP="005F492D">
      <w:pPr>
        <w:jc w:val="both"/>
        <w:rPr>
          <w:lang w:val="en-US" w:eastAsia="zh-CN"/>
        </w:rPr>
      </w:pPr>
      <w:r>
        <w:rPr>
          <w:lang w:eastAsia="zh-CN"/>
        </w:rPr>
        <w:t xml:space="preserve">The pico cell(s) placed in the smart greenhouse is </w:t>
      </w:r>
      <w:r>
        <w:rPr>
          <w:rFonts w:hint="eastAsia"/>
          <w:lang w:eastAsia="zh-CN"/>
        </w:rPr>
        <w:t>configured</w:t>
      </w:r>
      <w:r>
        <w:rPr>
          <w:lang w:eastAsia="zh-CN"/>
        </w:rPr>
        <w:t xml:space="preserve"> by Operator O to support the 5GS Ambient IoT service. </w:t>
      </w:r>
      <w:r>
        <w:rPr>
          <w:rFonts w:hint="eastAsia"/>
          <w:lang w:eastAsia="zh-CN"/>
        </w:rPr>
        <w:t>The</w:t>
      </w:r>
      <w:r>
        <w:rPr>
          <w:lang w:eastAsia="zh-CN"/>
        </w:rPr>
        <w:t xml:space="preserve"> UE(s) is capable to and authorized by Operator O to directly communicate with the 5GS Ambient IoT device.</w:t>
      </w:r>
    </w:p>
    <w:p w14:paraId="15CB3407" w14:textId="77777777" w:rsidR="005F492D" w:rsidRPr="00187132" w:rsidRDefault="005F492D" w:rsidP="00187132">
      <w:pPr>
        <w:pStyle w:val="3"/>
        <w:rPr>
          <w:lang w:eastAsia="zh-CN"/>
        </w:rPr>
      </w:pPr>
      <w:bookmarkStart w:id="363" w:name="_Toc144489283"/>
      <w:bookmarkStart w:id="364" w:name="_Toc144489540"/>
      <w:r w:rsidRPr="00187132">
        <w:rPr>
          <w:lang w:eastAsia="zh-CN"/>
        </w:rPr>
        <w:t>5.20.3</w:t>
      </w:r>
      <w:r w:rsidRPr="00187132">
        <w:rPr>
          <w:lang w:eastAsia="zh-CN"/>
        </w:rPr>
        <w:tab/>
        <w:t>Service Flows</w:t>
      </w:r>
      <w:bookmarkEnd w:id="363"/>
      <w:bookmarkEnd w:id="364"/>
    </w:p>
    <w:p w14:paraId="2F97B388" w14:textId="77777777" w:rsidR="005F492D" w:rsidRPr="00FE62FB" w:rsidRDefault="005F492D" w:rsidP="005F492D">
      <w:pPr>
        <w:numPr>
          <w:ilvl w:val="0"/>
          <w:numId w:val="44"/>
        </w:numPr>
        <w:overflowPunct/>
        <w:autoSpaceDE/>
        <w:autoSpaceDN/>
        <w:adjustRightInd/>
        <w:jc w:val="both"/>
        <w:textAlignment w:val="auto"/>
        <w:rPr>
          <w:lang w:val="en-US" w:eastAsia="zh-CN"/>
        </w:rPr>
      </w:pPr>
      <w:r>
        <w:rPr>
          <w:lang w:eastAsia="zh-CN"/>
        </w:rPr>
        <w:t>Operator O’s 5GS authenticates</w:t>
      </w:r>
      <w:r w:rsidRPr="00E450D4">
        <w:rPr>
          <w:lang w:eastAsia="zh-CN"/>
        </w:rPr>
        <w:t xml:space="preserve"> </w:t>
      </w:r>
      <w:r>
        <w:rPr>
          <w:lang w:eastAsia="zh-CN"/>
        </w:rPr>
        <w:t xml:space="preserve">Ambient IoT devices in farm A. The communication between the Ambient IoT device and 5GS are transferred through the pico cell. For example, the pico cell </w:t>
      </w:r>
      <w:r>
        <w:rPr>
          <w:rFonts w:hint="eastAsia"/>
          <w:lang w:eastAsia="zh-CN"/>
        </w:rPr>
        <w:t>obtains</w:t>
      </w:r>
      <w:r>
        <w:rPr>
          <w:lang w:eastAsia="zh-CN"/>
        </w:rPr>
        <w:t xml:space="preserve"> Ambient IoT device ID and sends the ID to the 5GC for authentication.</w:t>
      </w:r>
    </w:p>
    <w:p w14:paraId="69CF2AB7" w14:textId="77777777" w:rsidR="005F492D" w:rsidRPr="002D40C4" w:rsidRDefault="005F492D" w:rsidP="005F492D">
      <w:pPr>
        <w:numPr>
          <w:ilvl w:val="0"/>
          <w:numId w:val="44"/>
        </w:numPr>
        <w:overflowPunct/>
        <w:autoSpaceDE/>
        <w:autoSpaceDN/>
        <w:adjustRightInd/>
        <w:jc w:val="both"/>
        <w:textAlignment w:val="auto"/>
        <w:rPr>
          <w:lang w:val="en-US" w:eastAsia="zh-CN"/>
        </w:rPr>
      </w:pPr>
      <w:bookmarkStart w:id="365" w:name="OLE_LINK15"/>
      <w:bookmarkStart w:id="366" w:name="OLE_LINK16"/>
      <w:r>
        <w:rPr>
          <w:lang w:val="en-US" w:eastAsia="zh-CN"/>
        </w:rPr>
        <w:t xml:space="preserve">Periodically, or upon request from the application server of </w:t>
      </w:r>
      <w:r>
        <w:rPr>
          <w:lang w:eastAsia="zh-CN"/>
        </w:rPr>
        <w:t>farm A</w:t>
      </w:r>
      <w:r>
        <w:rPr>
          <w:lang w:val="en-US" w:eastAsia="zh-CN"/>
        </w:rPr>
        <w:t xml:space="preserve">, the pico cell </w:t>
      </w:r>
      <w:r>
        <w:rPr>
          <w:rFonts w:hint="eastAsia"/>
          <w:lang w:val="en-US" w:eastAsia="zh-CN"/>
        </w:rPr>
        <w:t>obtains</w:t>
      </w:r>
      <w:r>
        <w:rPr>
          <w:lang w:val="en-US" w:eastAsia="zh-CN"/>
        </w:rPr>
        <w:t xml:space="preserve"> the </w:t>
      </w:r>
      <w:r>
        <w:rPr>
          <w:rFonts w:hint="eastAsia"/>
          <w:lang w:val="en-US" w:eastAsia="zh-CN"/>
        </w:rPr>
        <w:t>environment</w:t>
      </w:r>
      <w:r>
        <w:rPr>
          <w:lang w:val="en-US" w:eastAsia="zh-CN"/>
        </w:rPr>
        <w:t xml:space="preserve">al monitoring information from the sensing </w:t>
      </w:r>
      <w:r>
        <w:rPr>
          <w:lang w:eastAsia="zh-CN"/>
        </w:rPr>
        <w:t>Ambient IoT devices and sends the information to the application server</w:t>
      </w:r>
      <w:r w:rsidRPr="00EB6456">
        <w:rPr>
          <w:lang w:eastAsia="zh-CN"/>
        </w:rPr>
        <w:t xml:space="preserve"> </w:t>
      </w:r>
      <w:r>
        <w:rPr>
          <w:lang w:eastAsia="zh-CN"/>
        </w:rPr>
        <w:t>of farm A.</w:t>
      </w:r>
    </w:p>
    <w:p w14:paraId="4BA6A52B" w14:textId="77777777" w:rsidR="005F492D" w:rsidRDefault="005F492D" w:rsidP="005F492D">
      <w:pPr>
        <w:numPr>
          <w:ilvl w:val="0"/>
          <w:numId w:val="44"/>
        </w:numPr>
        <w:overflowPunct/>
        <w:autoSpaceDE/>
        <w:autoSpaceDN/>
        <w:adjustRightInd/>
        <w:jc w:val="both"/>
        <w:textAlignment w:val="auto"/>
        <w:rPr>
          <w:lang w:val="en-US" w:eastAsia="zh-CN"/>
        </w:rPr>
      </w:pPr>
      <w:r>
        <w:rPr>
          <w:lang w:val="en-US" w:eastAsia="zh-CN"/>
        </w:rPr>
        <w:t xml:space="preserve">Based on the received information and preconfigured logic, the application server requests 5GS to send control signaling to the </w:t>
      </w:r>
      <w:r>
        <w:rPr>
          <w:lang w:eastAsia="zh-CN"/>
        </w:rPr>
        <w:t xml:space="preserve">operation Ambient IoT devices to control their operations, e.g. open or close the window of the greenhouse, start or close the </w:t>
      </w:r>
      <w:r w:rsidRPr="007A481C">
        <w:rPr>
          <w:lang w:val="en-US" w:eastAsia="zh-CN"/>
        </w:rPr>
        <w:t>irrigation system</w:t>
      </w:r>
      <w:r>
        <w:rPr>
          <w:lang w:val="en-US" w:eastAsia="zh-CN"/>
        </w:rPr>
        <w:t>.</w:t>
      </w:r>
    </w:p>
    <w:bookmarkEnd w:id="365"/>
    <w:bookmarkEnd w:id="366"/>
    <w:p w14:paraId="531B31AB" w14:textId="77777777" w:rsidR="005F492D" w:rsidRPr="003D57D2" w:rsidRDefault="005F492D" w:rsidP="005F492D">
      <w:pPr>
        <w:numPr>
          <w:ilvl w:val="0"/>
          <w:numId w:val="44"/>
        </w:numPr>
        <w:overflowPunct/>
        <w:autoSpaceDE/>
        <w:autoSpaceDN/>
        <w:adjustRightInd/>
        <w:jc w:val="both"/>
        <w:textAlignment w:val="auto"/>
        <w:rPr>
          <w:lang w:val="en-US" w:eastAsia="zh-CN"/>
        </w:rPr>
      </w:pPr>
      <w:r>
        <w:rPr>
          <w:lang w:eastAsia="zh-CN"/>
        </w:rPr>
        <w:t>The 5GS transfers the control signalling from the application server to</w:t>
      </w:r>
      <w:r w:rsidRPr="003D57D2">
        <w:rPr>
          <w:lang w:eastAsia="zh-CN"/>
        </w:rPr>
        <w:t xml:space="preserve"> </w:t>
      </w:r>
      <w:r>
        <w:rPr>
          <w:lang w:eastAsia="zh-CN"/>
        </w:rPr>
        <w:t>Ambient IoT devices through the pico cell.</w:t>
      </w:r>
    </w:p>
    <w:p w14:paraId="554D5F29" w14:textId="77777777" w:rsidR="005F492D" w:rsidRPr="00DD60B5" w:rsidRDefault="005F492D" w:rsidP="005F492D">
      <w:pPr>
        <w:ind w:left="720"/>
        <w:jc w:val="both"/>
        <w:rPr>
          <w:lang w:val="en-US" w:eastAsia="zh-CN"/>
        </w:rPr>
      </w:pPr>
    </w:p>
    <w:p w14:paraId="14489345" w14:textId="77777777" w:rsidR="005F492D" w:rsidRPr="00187132" w:rsidRDefault="005F492D" w:rsidP="00187132">
      <w:pPr>
        <w:pStyle w:val="3"/>
        <w:rPr>
          <w:lang w:eastAsia="zh-CN"/>
        </w:rPr>
      </w:pPr>
      <w:bookmarkStart w:id="367" w:name="_Toc144489284"/>
      <w:bookmarkStart w:id="368" w:name="_Toc144489541"/>
      <w:r w:rsidRPr="00187132">
        <w:rPr>
          <w:lang w:eastAsia="zh-CN"/>
        </w:rPr>
        <w:lastRenderedPageBreak/>
        <w:t>5.20.4</w:t>
      </w:r>
      <w:r w:rsidRPr="00187132">
        <w:rPr>
          <w:lang w:eastAsia="zh-CN"/>
        </w:rPr>
        <w:tab/>
        <w:t>Post-conditions</w:t>
      </w:r>
      <w:bookmarkEnd w:id="367"/>
      <w:bookmarkEnd w:id="368"/>
    </w:p>
    <w:p w14:paraId="3F467CB5" w14:textId="77777777" w:rsidR="005F492D" w:rsidRPr="00C812C0" w:rsidRDefault="005F492D" w:rsidP="005F492D">
      <w:pPr>
        <w:jc w:val="both"/>
        <w:rPr>
          <w:lang w:val="en-US" w:eastAsia="zh-CN"/>
        </w:rPr>
      </w:pPr>
      <w:r w:rsidRPr="002B0421">
        <w:rPr>
          <w:lang w:val="en-US" w:eastAsia="zh-CN"/>
        </w:rPr>
        <w:t xml:space="preserve">Thanks to the </w:t>
      </w:r>
      <w:r>
        <w:rPr>
          <w:lang w:eastAsia="zh-CN"/>
        </w:rPr>
        <w:t xml:space="preserve">Ambient IoT </w:t>
      </w:r>
      <w:r w:rsidRPr="002B0421">
        <w:rPr>
          <w:lang w:val="en-US" w:eastAsia="zh-CN"/>
        </w:rPr>
        <w:t xml:space="preserve">service provided by the 5G system, </w:t>
      </w:r>
      <w:r>
        <w:rPr>
          <w:lang w:eastAsia="zh-CN"/>
        </w:rPr>
        <w:t xml:space="preserve">operation </w:t>
      </w:r>
      <w:r>
        <w:rPr>
          <w:rFonts w:eastAsia="等线"/>
          <w:lang w:eastAsia="zh-CN"/>
        </w:rPr>
        <w:t xml:space="preserve">Ambient power-enabled </w:t>
      </w:r>
      <w:r w:rsidRPr="005068EA">
        <w:t>I</w:t>
      </w:r>
      <w:r>
        <w:t>oT</w:t>
      </w:r>
      <w:r>
        <w:rPr>
          <w:lang w:val="en-US" w:eastAsia="zh-CN"/>
        </w:rPr>
        <w:t xml:space="preserve"> </w:t>
      </w:r>
      <w:r>
        <w:rPr>
          <w:rFonts w:hint="eastAsia"/>
          <w:lang w:val="en-US" w:eastAsia="zh-CN"/>
        </w:rPr>
        <w:t>device</w:t>
      </w:r>
      <w:r w:rsidRPr="00CD1D5D">
        <w:rPr>
          <w:rFonts w:hint="eastAsia"/>
          <w:lang w:val="en-US" w:eastAsia="zh-CN"/>
        </w:rPr>
        <w:t>s</w:t>
      </w:r>
      <w:r>
        <w:rPr>
          <w:lang w:val="en-US" w:eastAsia="zh-CN"/>
        </w:rPr>
        <w:t xml:space="preserve"> automatically take care of the plants</w:t>
      </w:r>
      <w:r w:rsidRPr="002B0421">
        <w:rPr>
          <w:lang w:val="en-US" w:eastAsia="zh-CN"/>
        </w:rPr>
        <w:t>.</w:t>
      </w:r>
    </w:p>
    <w:p w14:paraId="0E2AFFE7" w14:textId="77777777" w:rsidR="005F492D" w:rsidRPr="00187132" w:rsidRDefault="005F492D" w:rsidP="00187132">
      <w:pPr>
        <w:pStyle w:val="3"/>
        <w:rPr>
          <w:lang w:eastAsia="zh-CN"/>
        </w:rPr>
      </w:pPr>
      <w:bookmarkStart w:id="369" w:name="_Toc144489285"/>
      <w:bookmarkStart w:id="370" w:name="_Toc144489542"/>
      <w:r w:rsidRPr="00187132">
        <w:rPr>
          <w:lang w:eastAsia="zh-CN"/>
        </w:rPr>
        <w:t>5.20.5</w:t>
      </w:r>
      <w:r w:rsidRPr="00187132">
        <w:rPr>
          <w:lang w:eastAsia="zh-CN"/>
        </w:rPr>
        <w:tab/>
        <w:t>Existing features partly or fully covering the use case functionality</w:t>
      </w:r>
      <w:bookmarkEnd w:id="369"/>
      <w:bookmarkEnd w:id="370"/>
    </w:p>
    <w:p w14:paraId="22A7F3B9" w14:textId="77777777" w:rsidR="005F492D" w:rsidRPr="009A6CEF" w:rsidRDefault="005F492D" w:rsidP="005F492D">
      <w:pPr>
        <w:spacing w:after="0"/>
        <w:rPr>
          <w:lang w:val="en-US" w:eastAsia="zh-CN"/>
        </w:rPr>
      </w:pPr>
      <w:r>
        <w:rPr>
          <w:rFonts w:hint="eastAsia"/>
          <w:lang w:val="en-US" w:eastAsia="zh-CN"/>
        </w:rPr>
        <w:t>None.</w:t>
      </w:r>
    </w:p>
    <w:p w14:paraId="203DB988" w14:textId="77777777" w:rsidR="005F492D" w:rsidRDefault="005F492D" w:rsidP="005F492D">
      <w:pPr>
        <w:spacing w:after="0"/>
        <w:rPr>
          <w:rFonts w:ascii="Arial" w:eastAsia="等线" w:hAnsi="Arial"/>
        </w:rPr>
      </w:pPr>
    </w:p>
    <w:p w14:paraId="7B034828" w14:textId="77777777" w:rsidR="005F492D" w:rsidRPr="00187132" w:rsidRDefault="005F492D" w:rsidP="00187132">
      <w:pPr>
        <w:pStyle w:val="3"/>
        <w:rPr>
          <w:lang w:eastAsia="zh-CN"/>
        </w:rPr>
      </w:pPr>
      <w:bookmarkStart w:id="371" w:name="_Toc144489286"/>
      <w:bookmarkStart w:id="372" w:name="_Toc144489543"/>
      <w:r w:rsidRPr="00187132">
        <w:rPr>
          <w:lang w:eastAsia="zh-CN"/>
        </w:rPr>
        <w:t>5.20.6</w:t>
      </w:r>
      <w:r w:rsidRPr="00187132">
        <w:rPr>
          <w:lang w:eastAsia="zh-CN"/>
        </w:rPr>
        <w:tab/>
        <w:t>Potential New Requirements needed to support the use case</w:t>
      </w:r>
      <w:bookmarkEnd w:id="371"/>
      <w:bookmarkEnd w:id="372"/>
    </w:p>
    <w:p w14:paraId="47F417BF" w14:textId="77777777" w:rsidR="005F492D" w:rsidRDefault="005F492D" w:rsidP="005F492D">
      <w:pPr>
        <w:rPr>
          <w:lang w:val="en-US" w:eastAsia="zh-CN"/>
        </w:rPr>
      </w:pPr>
      <w:r w:rsidDel="00560476">
        <w:rPr>
          <w:rFonts w:ascii="Arial" w:eastAsia="等线" w:hAnsi="Arial"/>
          <w:sz w:val="28"/>
          <w:szCs w:val="22"/>
        </w:rPr>
        <w:t xml:space="preserve"> </w:t>
      </w:r>
      <w:r>
        <w:rPr>
          <w:lang w:val="en-US" w:eastAsia="zh-CN"/>
        </w:rPr>
        <w:t xml:space="preserve">[PR.5.20.6-001] </w:t>
      </w:r>
      <w:r>
        <w:rPr>
          <w:rFonts w:hint="eastAsia"/>
          <w:lang w:val="en-US" w:eastAsia="zh-CN"/>
        </w:rPr>
        <w:t>The</w:t>
      </w:r>
      <w:r>
        <w:rPr>
          <w:lang w:val="en-US" w:eastAsia="zh-CN"/>
        </w:rPr>
        <w:t xml:space="preserve"> 5G system shall support communication with Ambient IoT device with 3</w:t>
      </w:r>
      <w:r w:rsidRPr="005E1540">
        <w:rPr>
          <w:vertAlign w:val="superscript"/>
          <w:lang w:val="en-US" w:eastAsia="zh-CN"/>
        </w:rPr>
        <w:t>rd</w:t>
      </w:r>
      <w:r>
        <w:rPr>
          <w:lang w:val="en-US" w:eastAsia="zh-CN"/>
        </w:rPr>
        <w:t xml:space="preserve"> party application server.</w:t>
      </w:r>
    </w:p>
    <w:p w14:paraId="7A3FE5E8" w14:textId="77777777" w:rsidR="005F492D" w:rsidRDefault="005F492D" w:rsidP="005F492D">
      <w:pPr>
        <w:rPr>
          <w:lang w:eastAsia="zh-CN"/>
        </w:rPr>
      </w:pPr>
      <w:r>
        <w:rPr>
          <w:lang w:val="en-US" w:eastAsia="zh-CN"/>
        </w:rPr>
        <w:t xml:space="preserve"> [PR.5.20.6-002]</w:t>
      </w:r>
      <w:r w:rsidRPr="002F000E">
        <w:rPr>
          <w:lang w:eastAsia="zh-CN"/>
        </w:rPr>
        <w:t xml:space="preserve"> </w:t>
      </w:r>
      <w:r>
        <w:t>The 5G system shall be able to authenticate an Ambient IoT device.</w:t>
      </w:r>
    </w:p>
    <w:p w14:paraId="0063E83A" w14:textId="77777777" w:rsidR="005F492D" w:rsidRDefault="005F492D" w:rsidP="005F492D">
      <w:pPr>
        <w:rPr>
          <w:rFonts w:eastAsia="Malgun Gothic"/>
          <w:lang w:val="en-US" w:eastAsia="zh-CN"/>
        </w:rPr>
      </w:pPr>
      <w:r w:rsidRPr="00DA1034" w:rsidDel="00560476">
        <w:rPr>
          <w:lang w:eastAsia="zh-CN"/>
        </w:rPr>
        <w:t xml:space="preserve"> </w:t>
      </w:r>
      <w:r>
        <w:rPr>
          <w:lang w:val="en-US" w:eastAsia="zh-CN"/>
        </w:rPr>
        <w:t>[PR.5.20.6-003] The 5G system shall be able to provide Ambient IoT service with following KPIs:</w:t>
      </w:r>
    </w:p>
    <w:p w14:paraId="13D09EC3" w14:textId="77777777" w:rsidR="006F2104" w:rsidRPr="00870C75" w:rsidRDefault="005F492D" w:rsidP="00870C75">
      <w:pPr>
        <w:keepNext/>
        <w:keepLines/>
        <w:spacing w:before="60"/>
        <w:jc w:val="center"/>
        <w:rPr>
          <w:rFonts w:ascii="Arial" w:hAnsi="Arial"/>
          <w:b/>
        </w:rPr>
      </w:pPr>
      <w:bookmarkStart w:id="373" w:name="_Hlk120199549"/>
      <w:r w:rsidRPr="00870C75">
        <w:rPr>
          <w:rFonts w:ascii="Arial" w:hAnsi="Arial"/>
          <w:b/>
        </w:rPr>
        <w:t>Table 5.20.6-1</w:t>
      </w:r>
      <w:r w:rsidR="00C92FCB">
        <w:rPr>
          <w:rFonts w:ascii="Arial" w:hAnsi="Arial"/>
          <w:b/>
        </w:rPr>
        <w:t>:</w:t>
      </w:r>
      <w:r w:rsidRPr="00870C75">
        <w:rPr>
          <w:rFonts w:ascii="Arial" w:hAnsi="Arial"/>
          <w:b/>
        </w:rPr>
        <w:t xml:space="preserve"> </w:t>
      </w:r>
      <w:bookmarkEnd w:id="373"/>
      <w:r w:rsidRPr="00870C75">
        <w:rPr>
          <w:rFonts w:ascii="Arial" w:hAnsi="Arial"/>
          <w:b/>
        </w:rPr>
        <w:t>Ambient</w:t>
      </w:r>
      <w:r w:rsidR="00870C75" w:rsidRPr="00870C75">
        <w:rPr>
          <w:rFonts w:ascii="Arial" w:hAnsi="Arial"/>
          <w:b/>
        </w:rPr>
        <w:t xml:space="preserve"> </w:t>
      </w:r>
      <w:r w:rsidRPr="00870C75">
        <w:rPr>
          <w:rFonts w:ascii="Arial" w:hAnsi="Arial"/>
          <w:b/>
        </w:rPr>
        <w:t xml:space="preserve">IoT KPI for </w:t>
      </w:r>
      <w:r w:rsidRPr="00870C75">
        <w:rPr>
          <w:rFonts w:ascii="Arial" w:hAnsi="Arial" w:hint="eastAsia"/>
          <w:b/>
        </w:rPr>
        <w:t>Smart</w:t>
      </w:r>
      <w:r w:rsidRPr="00870C75">
        <w:rPr>
          <w:rFonts w:ascii="Arial" w:hAnsi="Arial"/>
          <w:b/>
        </w:rPr>
        <w:t xml:space="preserve"> Agriculture</w:t>
      </w:r>
    </w:p>
    <w:tbl>
      <w:tblPr>
        <w:tblW w:w="10429" w:type="dxa"/>
        <w:tblCellMar>
          <w:left w:w="0" w:type="dxa"/>
          <w:right w:w="0" w:type="dxa"/>
        </w:tblCellMar>
        <w:tblLook w:val="04A0" w:firstRow="1" w:lastRow="0" w:firstColumn="1" w:lastColumn="0" w:noHBand="0" w:noVBand="1"/>
      </w:tblPr>
      <w:tblGrid>
        <w:gridCol w:w="1177"/>
        <w:gridCol w:w="615"/>
        <w:gridCol w:w="727"/>
        <w:gridCol w:w="615"/>
        <w:gridCol w:w="637"/>
        <w:gridCol w:w="722"/>
        <w:gridCol w:w="615"/>
        <w:gridCol w:w="667"/>
        <w:gridCol w:w="1167"/>
        <w:gridCol w:w="1027"/>
        <w:gridCol w:w="615"/>
        <w:gridCol w:w="615"/>
        <w:gridCol w:w="615"/>
        <w:gridCol w:w="615"/>
      </w:tblGrid>
      <w:tr w:rsidR="008B1610" w14:paraId="7F1C295D" w14:textId="77777777" w:rsidTr="00957D41">
        <w:trPr>
          <w:cantSplit/>
          <w:trHeight w:val="3350"/>
        </w:trPr>
        <w:tc>
          <w:tcPr>
            <w:tcW w:w="11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676054"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9E7554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BF843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413D9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E5192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D03EA8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4A123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6A8BC03" w14:textId="77777777" w:rsidR="008B1610" w:rsidRPr="00187132" w:rsidRDefault="008B1610" w:rsidP="008B1610">
            <w:pPr>
              <w:ind w:left="113" w:right="113"/>
              <w:rPr>
                <w:rFonts w:ascii="Arial" w:hAnsi="Arial" w:cs="Arial"/>
                <w:sz w:val="18"/>
                <w:szCs w:val="18"/>
                <w:lang w:eastAsia="ko-KR"/>
              </w:rPr>
            </w:pP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41B39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11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94061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BA96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3E702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623E2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4F6FC7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3F3D3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02FF1" w14:paraId="048EF065" w14:textId="77777777" w:rsidTr="00957D41">
        <w:trPr>
          <w:trHeight w:val="831"/>
        </w:trPr>
        <w:tc>
          <w:tcPr>
            <w:tcW w:w="11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6BD296" w14:textId="77777777" w:rsidR="00702FF1" w:rsidRPr="00187132" w:rsidRDefault="00702FF1" w:rsidP="00702FF1">
            <w:pPr>
              <w:pStyle w:val="TAC"/>
              <w:rPr>
                <w:rFonts w:cs="Arial"/>
                <w:szCs w:val="18"/>
                <w:lang w:eastAsia="ko-KR"/>
              </w:rPr>
            </w:pPr>
            <w:r w:rsidRPr="00702FF1">
              <w:rPr>
                <w:rFonts w:eastAsia="等线" w:cs="Arial"/>
                <w:b/>
                <w:bCs/>
                <w:szCs w:val="18"/>
                <w:lang w:eastAsia="zh-CN"/>
              </w:rPr>
              <w:t>Smart Agriculture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17AC3CC" w14:textId="77777777" w:rsidR="00702FF1" w:rsidRPr="00187132" w:rsidRDefault="00702FF1" w:rsidP="00702FF1">
            <w:pPr>
              <w:pStyle w:val="TAC"/>
              <w:rPr>
                <w:rFonts w:cs="Arial"/>
                <w:szCs w:val="18"/>
                <w:lang w:eastAsia="ko-KR"/>
              </w:rPr>
            </w:pPr>
            <w:r w:rsidRPr="00702FF1">
              <w:rPr>
                <w:rFonts w:cs="Arial"/>
                <w:szCs w:val="18"/>
              </w:rPr>
              <w:t>&gt;1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7DB633F6" w14:textId="77777777" w:rsidR="00702FF1" w:rsidRPr="00187132" w:rsidRDefault="00702FF1" w:rsidP="00702FF1">
            <w:pPr>
              <w:pStyle w:val="TAC"/>
              <w:rPr>
                <w:rFonts w:cs="Arial"/>
                <w:szCs w:val="18"/>
                <w:lang w:eastAsia="ko-KR"/>
              </w:rPr>
            </w:pPr>
            <w:r w:rsidRPr="00702FF1">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1F44FD0" w14:textId="77777777" w:rsidR="00702FF1" w:rsidRPr="00187132" w:rsidRDefault="00702FF1" w:rsidP="00702FF1">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24A6CAB0" w14:textId="77777777" w:rsidR="00702FF1" w:rsidRPr="00187132" w:rsidRDefault="00702FF1" w:rsidP="00702FF1">
            <w:pPr>
              <w:rPr>
                <w:rFonts w:ascii="Arial" w:hAnsi="Arial" w:cs="Arial"/>
                <w:sz w:val="18"/>
                <w:szCs w:val="18"/>
                <w:lang w:eastAsia="ko-KR"/>
              </w:rPr>
            </w:pPr>
            <w:r w:rsidRPr="00702FF1">
              <w:rPr>
                <w:rFonts w:ascii="Arial" w:eastAsia="等线" w:hAnsi="Arial" w:cs="Arial"/>
                <w:bCs/>
                <w:sz w:val="18"/>
                <w:szCs w:val="18"/>
                <w:lang w:eastAsia="zh-CN"/>
              </w:rPr>
              <w:t xml:space="preserve"> &lt;1 kbit/s</w:t>
            </w:r>
          </w:p>
        </w:tc>
        <w:tc>
          <w:tcPr>
            <w:tcW w:w="722" w:type="dxa"/>
            <w:tcBorders>
              <w:top w:val="nil"/>
              <w:left w:val="nil"/>
              <w:bottom w:val="single" w:sz="8" w:space="0" w:color="000000"/>
              <w:right w:val="single" w:sz="8" w:space="0" w:color="000000"/>
            </w:tcBorders>
            <w:tcMar>
              <w:top w:w="15" w:type="dxa"/>
              <w:left w:w="108" w:type="dxa"/>
              <w:bottom w:w="0" w:type="dxa"/>
              <w:right w:w="108" w:type="dxa"/>
            </w:tcMar>
          </w:tcPr>
          <w:p w14:paraId="2DBA7989"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&lt;1000 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5D54E11"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1 per  m</w:t>
            </w:r>
            <w:r w:rsidRPr="0071208D">
              <w:rPr>
                <w:rFonts w:ascii="Arial" w:hAnsi="Arial" w:cs="Arial"/>
                <w:sz w:val="18"/>
                <w:szCs w:val="18"/>
                <w:vertAlign w:val="superscript"/>
              </w:rPr>
              <w:t>2</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4320BF16"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30-100m</w:t>
            </w:r>
          </w:p>
        </w:tc>
        <w:tc>
          <w:tcPr>
            <w:tcW w:w="1167" w:type="dxa"/>
            <w:tcBorders>
              <w:top w:val="nil"/>
              <w:left w:val="nil"/>
              <w:bottom w:val="single" w:sz="8" w:space="0" w:color="000000"/>
              <w:right w:val="single" w:sz="8" w:space="0" w:color="000000"/>
            </w:tcBorders>
            <w:tcMar>
              <w:top w:w="15" w:type="dxa"/>
              <w:left w:w="108" w:type="dxa"/>
              <w:bottom w:w="0" w:type="dxa"/>
              <w:right w:w="108" w:type="dxa"/>
            </w:tcMar>
          </w:tcPr>
          <w:p w14:paraId="5A4F91D2" w14:textId="77777777" w:rsidR="00702FF1" w:rsidRPr="003D49D4" w:rsidRDefault="00702FF1" w:rsidP="00702FF1">
            <w:pPr>
              <w:jc w:val="both"/>
              <w:rPr>
                <w:rFonts w:ascii="Arial" w:hAnsi="Arial" w:cs="Arial"/>
                <w:sz w:val="18"/>
                <w:szCs w:val="18"/>
              </w:rPr>
            </w:pPr>
            <w:r w:rsidRPr="00702FF1">
              <w:rPr>
                <w:rFonts w:ascii="Arial" w:hAnsi="Arial" w:cs="Arial"/>
                <w:sz w:val="18"/>
                <w:szCs w:val="18"/>
              </w:rPr>
              <w:t>500-70000 m</w:t>
            </w:r>
            <w:r w:rsidRPr="0071208D">
              <w:rPr>
                <w:rFonts w:ascii="Arial" w:hAnsi="Arial" w:cs="Arial"/>
                <w:sz w:val="18"/>
                <w:szCs w:val="18"/>
                <w:vertAlign w:val="superscript"/>
              </w:rPr>
              <w:t>2</w:t>
            </w:r>
            <w:r w:rsidRPr="00702FF1">
              <w:rPr>
                <w:rFonts w:ascii="Arial" w:hAnsi="Arial" w:cs="Arial"/>
                <w:sz w:val="18"/>
                <w:szCs w:val="18"/>
              </w:rPr>
              <w:t xml:space="preserve"> per gr</w:t>
            </w:r>
            <w:r w:rsidRPr="003D49D4">
              <w:rPr>
                <w:rFonts w:ascii="Arial" w:hAnsi="Arial" w:cs="Arial"/>
                <w:sz w:val="18"/>
                <w:szCs w:val="18"/>
              </w:rPr>
              <w:t>eenhouse</w:t>
            </w:r>
          </w:p>
          <w:p w14:paraId="399A1588" w14:textId="77777777" w:rsidR="00702FF1" w:rsidRPr="00187132" w:rsidRDefault="00702FF1" w:rsidP="00702FF1">
            <w:pPr>
              <w:rPr>
                <w:rFonts w:ascii="Arial" w:hAnsi="Arial" w:cs="Arial"/>
                <w:sz w:val="18"/>
                <w:szCs w:val="18"/>
                <w:lang w:eastAsia="ko-KR"/>
              </w:rPr>
            </w:pPr>
          </w:p>
        </w:tc>
        <w:tc>
          <w:tcPr>
            <w:tcW w:w="1027" w:type="dxa"/>
            <w:tcBorders>
              <w:top w:val="nil"/>
              <w:left w:val="nil"/>
              <w:bottom w:val="single" w:sz="8" w:space="0" w:color="000000"/>
              <w:right w:val="single" w:sz="8" w:space="0" w:color="000000"/>
            </w:tcBorders>
            <w:tcMar>
              <w:top w:w="15" w:type="dxa"/>
              <w:left w:w="108" w:type="dxa"/>
              <w:bottom w:w="0" w:type="dxa"/>
              <w:right w:w="108" w:type="dxa"/>
            </w:tcMar>
          </w:tcPr>
          <w:p w14:paraId="6738DFFD" w14:textId="37389340" w:rsidR="00702FF1" w:rsidRPr="00187132" w:rsidRDefault="00BD68EF" w:rsidP="00702FF1">
            <w:pPr>
              <w:rPr>
                <w:rFonts w:ascii="Arial" w:hAnsi="Arial" w:cs="Arial"/>
                <w:sz w:val="18"/>
                <w:szCs w:val="18"/>
                <w:lang w:eastAsia="ko-KR"/>
              </w:rPr>
            </w:pPr>
            <w:r>
              <w:rPr>
                <w:rFonts w:ascii="Arial" w:hAnsi="Arial" w:cs="Arial"/>
                <w:sz w:val="18"/>
                <w:szCs w:val="18"/>
                <w:lang w:eastAsia="ko-KR"/>
              </w:rPr>
              <w:t>Stationary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BF5E819"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1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D5ABDE" w14:textId="77777777" w:rsidR="00702FF1" w:rsidRPr="00187132" w:rsidRDefault="00702FF1" w:rsidP="00702FF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72F6AF8" w14:textId="77777777" w:rsidR="00702FF1" w:rsidRPr="00187132" w:rsidRDefault="00702FF1" w:rsidP="00702FF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12787BC" w14:textId="77777777" w:rsidR="00702FF1" w:rsidRPr="00187132" w:rsidRDefault="00702FF1" w:rsidP="00702FF1">
            <w:pPr>
              <w:rPr>
                <w:rFonts w:ascii="Arial" w:eastAsia="等线" w:hAnsi="Arial" w:cs="Arial"/>
                <w:sz w:val="18"/>
                <w:szCs w:val="18"/>
                <w:lang w:eastAsia="zh-CN"/>
              </w:rPr>
            </w:pPr>
            <w:r w:rsidRPr="00187132">
              <w:rPr>
                <w:rFonts w:ascii="Arial" w:eastAsia="等线" w:hAnsi="Arial" w:cs="Arial"/>
                <w:sz w:val="18"/>
                <w:szCs w:val="18"/>
                <w:lang w:eastAsia="zh-CN"/>
              </w:rPr>
              <w:t>NA</w:t>
            </w:r>
          </w:p>
        </w:tc>
      </w:tr>
    </w:tbl>
    <w:p w14:paraId="7AA915E6" w14:textId="77777777" w:rsidR="005F492D" w:rsidRDefault="005F492D" w:rsidP="005F492D">
      <w:pPr>
        <w:pStyle w:val="EditorsNote"/>
        <w:rPr>
          <w:rFonts w:eastAsia="Malgun Gothic"/>
          <w:color w:val="auto"/>
          <w:lang w:val="x-none" w:eastAsia="ko-KR"/>
        </w:rPr>
      </w:pPr>
      <w:r w:rsidRPr="007A320A">
        <w:rPr>
          <w:rFonts w:eastAsia="Malgun Gothic" w:hint="eastAsia"/>
          <w:color w:val="auto"/>
          <w:lang w:val="x-none" w:eastAsia="ko-KR"/>
        </w:rPr>
        <w:t>N</w:t>
      </w:r>
      <w:r w:rsidRPr="007A320A">
        <w:rPr>
          <w:rFonts w:eastAsia="Malgun Gothic"/>
          <w:color w:val="auto"/>
          <w:lang w:val="x-none" w:eastAsia="ko-KR"/>
        </w:rPr>
        <w:t>OTE: There is no requirement for positioning of the Ambient IoT devices for this use case.</w:t>
      </w:r>
    </w:p>
    <w:p w14:paraId="43BA1622" w14:textId="77777777" w:rsidR="00F83BE5" w:rsidRDefault="00F83BE5" w:rsidP="00690CB6"/>
    <w:p w14:paraId="54F000AD" w14:textId="77777777" w:rsidR="00117191" w:rsidRPr="000D6532" w:rsidRDefault="00117191" w:rsidP="00117191">
      <w:pPr>
        <w:pStyle w:val="2"/>
      </w:pPr>
      <w:bookmarkStart w:id="374" w:name="_Toc144489287"/>
      <w:bookmarkStart w:id="375" w:name="_Toc144489544"/>
      <w:r>
        <w:t>5.21</w:t>
      </w:r>
      <w:r w:rsidRPr="000D6532">
        <w:tab/>
      </w:r>
      <w:r w:rsidRPr="009D061E">
        <w:t xml:space="preserve">Use Case on Ambient IoT for </w:t>
      </w:r>
      <w:r>
        <w:t>M</w:t>
      </w:r>
      <w:r w:rsidRPr="009D061E">
        <w:t xml:space="preserve">useum </w:t>
      </w:r>
      <w:r>
        <w:t>G</w:t>
      </w:r>
      <w:r w:rsidRPr="009D061E">
        <w:t>uide</w:t>
      </w:r>
      <w:bookmarkEnd w:id="374"/>
      <w:bookmarkEnd w:id="375"/>
    </w:p>
    <w:p w14:paraId="1656BD06" w14:textId="77777777" w:rsidR="00117191" w:rsidRPr="000D6532" w:rsidRDefault="00117191" w:rsidP="00117191">
      <w:pPr>
        <w:pStyle w:val="3"/>
      </w:pPr>
      <w:bookmarkStart w:id="376" w:name="_Toc144489288"/>
      <w:bookmarkStart w:id="377" w:name="_Toc144489545"/>
      <w:r>
        <w:t>5.21</w:t>
      </w:r>
      <w:r w:rsidRPr="000D6532">
        <w:t>.1</w:t>
      </w:r>
      <w:r w:rsidRPr="000D6532">
        <w:tab/>
        <w:t>Description</w:t>
      </w:r>
      <w:bookmarkEnd w:id="376"/>
      <w:bookmarkEnd w:id="377"/>
    </w:p>
    <w:p w14:paraId="189E504C" w14:textId="77777777" w:rsidR="00117191" w:rsidRDefault="00117191" w:rsidP="00117191">
      <w:r>
        <w:t>Museums are a popular choice for people to spend their leisure time. With so many exhibits in museums, it is</w:t>
      </w:r>
      <w:r w:rsidRPr="000B2B8B">
        <w:t xml:space="preserve"> difficult for all visitors to</w:t>
      </w:r>
      <w:r>
        <w:t xml:space="preserve"> know about</w:t>
      </w:r>
      <w:r w:rsidRPr="000B2B8B">
        <w:t xml:space="preserve"> the artistic value of each </w:t>
      </w:r>
      <w:r>
        <w:t>exhibit</w:t>
      </w:r>
      <w:r w:rsidRPr="000B2B8B">
        <w:t>.</w:t>
      </w:r>
      <w:r>
        <w:t xml:space="preserve"> A</w:t>
      </w:r>
      <w:r w:rsidRPr="00C440D1">
        <w:t xml:space="preserve"> qualified museum </w:t>
      </w:r>
      <w:r>
        <w:t>guide</w:t>
      </w:r>
      <w:r w:rsidRPr="00C440D1">
        <w:t xml:space="preserve"> can assist visitors</w:t>
      </w:r>
      <w:r>
        <w:t xml:space="preserve"> in</w:t>
      </w:r>
      <w:r w:rsidRPr="00E7126F">
        <w:t xml:space="preserve"> </w:t>
      </w:r>
      <w:r>
        <w:t>better understanding the information behind the exhibits</w:t>
      </w:r>
      <w:r w:rsidRPr="00C440D1">
        <w:t>.</w:t>
      </w:r>
    </w:p>
    <w:p w14:paraId="0C7B212B" w14:textId="77777777" w:rsidR="00117191" w:rsidRDefault="00117191" w:rsidP="00117191">
      <w:pPr>
        <w:rPr>
          <w:lang w:eastAsia="zh-CN"/>
        </w:rPr>
      </w:pPr>
      <w:r>
        <w:t>Hiring a docent and renting an e</w:t>
      </w:r>
      <w:r w:rsidRPr="00F74685">
        <w:t>xplanation device</w:t>
      </w:r>
      <w:r>
        <w:t xml:space="preserve"> are two common methods for museum guides</w:t>
      </w:r>
      <w:r w:rsidRPr="00C440D1">
        <w:t xml:space="preserve"> </w:t>
      </w:r>
      <w:r>
        <w:t>today. A docent usually serves multiple visitors at once, and it is difficult to provide personalized guidance based on each visitor's preferences. Moreover, for foreign visitors, docents who can speak their language are not always available.</w:t>
      </w:r>
      <w:r w:rsidRPr="00B84ACE">
        <w:t xml:space="preserve"> If visitors choose to rent an explanation device, they will need to manually enter the exhibit number each time they use the device, and the device usually only provides audio explanations, which is not very convenient for </w:t>
      </w:r>
      <w:r>
        <w:t xml:space="preserve">the </w:t>
      </w:r>
      <w:r w:rsidRPr="00B84ACE">
        <w:t>visitors.</w:t>
      </w:r>
      <w:r w:rsidRPr="00A80612">
        <w:t xml:space="preserve"> Recently,</w:t>
      </w:r>
      <w:r>
        <w:t xml:space="preserve"> </w:t>
      </w:r>
      <w:r w:rsidRPr="00D52CD4">
        <w:rPr>
          <w:rFonts w:ascii="等线" w:eastAsia="等线" w:hAnsi="等线" w:hint="eastAsia"/>
          <w:lang w:eastAsia="zh-CN"/>
        </w:rPr>
        <w:t>s</w:t>
      </w:r>
      <w:r w:rsidRPr="00A80612">
        <w:t>ome museums also offer</w:t>
      </w:r>
      <w:r>
        <w:t>s</w:t>
      </w:r>
      <w:r w:rsidRPr="00A80612">
        <w:t xml:space="preserve"> other solutions, such as attaching the QR codes on the exhibit cases</w:t>
      </w:r>
      <w:r>
        <w:t xml:space="preserve"> to provide the introduction information. By scanning</w:t>
      </w:r>
      <w:r w:rsidRPr="00A80612">
        <w:t xml:space="preserve"> the QR codes, visitors can also get information related to the exhibits. B</w:t>
      </w:r>
      <w:r>
        <w:t>ut for</w:t>
      </w:r>
      <w:r w:rsidRPr="00A80612">
        <w:t xml:space="preserve"> visitors</w:t>
      </w:r>
      <w:r>
        <w:t>, they</w:t>
      </w:r>
      <w:r w:rsidRPr="00A80612">
        <w:t xml:space="preserve"> </w:t>
      </w:r>
      <w:r w:rsidRPr="00A80612">
        <w:lastRenderedPageBreak/>
        <w:t>still need to manually open the camera</w:t>
      </w:r>
      <w:r>
        <w:t xml:space="preserve"> on their mobile phone</w:t>
      </w:r>
      <w:r w:rsidRPr="00A80612">
        <w:t xml:space="preserve"> and scan the QR code for each exhibit, which may be repeated </w:t>
      </w:r>
      <w:r>
        <w:t>lots of</w:t>
      </w:r>
      <w:r w:rsidRPr="00A80612">
        <w:t xml:space="preserve"> times</w:t>
      </w:r>
      <w:r>
        <w:t xml:space="preserve"> during the visit</w:t>
      </w:r>
      <w:r w:rsidRPr="00A80612">
        <w:t>.</w:t>
      </w:r>
      <w:r>
        <w:t xml:space="preserve"> </w:t>
      </w:r>
    </w:p>
    <w:p w14:paraId="6AB432E1" w14:textId="77777777" w:rsidR="00117191" w:rsidRDefault="00117191" w:rsidP="00117191">
      <w:r w:rsidRPr="003375B1">
        <w:t xml:space="preserve">Ambient IoT devices </w:t>
      </w:r>
      <w:r>
        <w:t>are</w:t>
      </w:r>
      <w:r w:rsidRPr="003375B1">
        <w:t xml:space="preserve"> a promising solution for museum </w:t>
      </w:r>
      <w:r>
        <w:t>guide</w:t>
      </w:r>
      <w:r w:rsidRPr="003375B1">
        <w:t>.</w:t>
      </w:r>
      <w:r>
        <w:t xml:space="preserve"> </w:t>
      </w:r>
      <w:r w:rsidRPr="004B35A4">
        <w:t>A</w:t>
      </w:r>
      <w:r w:rsidRPr="004B35A4">
        <w:rPr>
          <w:rFonts w:hint="eastAsia"/>
        </w:rPr>
        <w:t>n</w:t>
      </w:r>
      <w:r w:rsidRPr="004B35A4">
        <w:t xml:space="preserve"> exhibition hall </w:t>
      </w:r>
      <w:r w:rsidRPr="004B35A4">
        <w:rPr>
          <w:rFonts w:hint="eastAsia"/>
        </w:rPr>
        <w:t>in</w:t>
      </w:r>
      <w:r w:rsidRPr="004B35A4">
        <w:t xml:space="preserve"> a museum can be thousands of square meters in size and have thousands of exhibits. </w:t>
      </w:r>
      <w:r w:rsidRPr="003375B1">
        <w:t>Ambient IoT devices</w:t>
      </w:r>
      <w:r>
        <w:t xml:space="preserve"> </w:t>
      </w:r>
      <w:r w:rsidRPr="00DF2BBE">
        <w:t>can work with li</w:t>
      </w:r>
      <w:r>
        <w:t>mited energy storage capability</w:t>
      </w:r>
      <w:r w:rsidRPr="00DF2BBE">
        <w:t xml:space="preserve"> or without any battery for </w:t>
      </w:r>
      <w:r>
        <w:t xml:space="preserve">an </w:t>
      </w:r>
      <w:r w:rsidRPr="00DF2BBE">
        <w:t>extremely long t</w:t>
      </w:r>
      <w:r>
        <w:t xml:space="preserve">ime, so the </w:t>
      </w:r>
      <w:r w:rsidRPr="003375B1">
        <w:t>Ambient IoT devices</w:t>
      </w:r>
      <w:r>
        <w:t xml:space="preserve"> are</w:t>
      </w:r>
      <w:r w:rsidRPr="006F5E8B">
        <w:t xml:space="preserve"> </w:t>
      </w:r>
      <w:r w:rsidRPr="00C43611">
        <w:t xml:space="preserve">maintenance-free, </w:t>
      </w:r>
      <w:r>
        <w:t>lightweight</w:t>
      </w:r>
      <w:r w:rsidRPr="00C43611">
        <w:t>, and small</w:t>
      </w:r>
      <w:r>
        <w:t>-</w:t>
      </w:r>
      <w:r w:rsidRPr="00C43611">
        <w:t>size.</w:t>
      </w:r>
      <w:r>
        <w:t xml:space="preserve"> I</w:t>
      </w:r>
      <w:r w:rsidRPr="00401637">
        <w:rPr>
          <w:rFonts w:hint="eastAsia"/>
        </w:rPr>
        <w:t>n</w:t>
      </w:r>
      <w:r>
        <w:t xml:space="preserve"> the museum, the Ambient IoT devices can be attached to the glass of the exhibit case or placed in the exhibit case with the exhibit. </w:t>
      </w:r>
      <w:r w:rsidRPr="00A12BD4">
        <w:t xml:space="preserve">The </w:t>
      </w:r>
      <w:r>
        <w:t>introduction</w:t>
      </w:r>
      <w:r w:rsidRPr="00A12BD4">
        <w:t xml:space="preserve"> information of the exhibits corresponding to each Ambient IoT device </w:t>
      </w:r>
      <w:r>
        <w:t>is</w:t>
      </w:r>
      <w:r w:rsidRPr="00A12BD4">
        <w:t xml:space="preserve"> uploaded to the </w:t>
      </w:r>
      <w:r>
        <w:t xml:space="preserve">application </w:t>
      </w:r>
      <w:r w:rsidRPr="00A12BD4">
        <w:t>server in advance.</w:t>
      </w:r>
    </w:p>
    <w:p w14:paraId="1E10CDCA" w14:textId="77777777" w:rsidR="00117191" w:rsidRDefault="00117191" w:rsidP="00117191">
      <w:r>
        <w:t xml:space="preserve">Abby enjoys going to museums, and her mobile phone supports Ambient IoT service and is </w:t>
      </w:r>
      <w:r w:rsidRPr="008B539B">
        <w:rPr>
          <w:rFonts w:eastAsia="等线"/>
          <w:lang w:eastAsia="zh-CN"/>
        </w:rPr>
        <w:t>able</w:t>
      </w:r>
      <w:r w:rsidRPr="007E2C22">
        <w:t xml:space="preserve"> t</w:t>
      </w:r>
      <w:r>
        <w:t xml:space="preserve">o </w:t>
      </w:r>
      <w:r w:rsidRPr="004115C4">
        <w:t>send signal</w:t>
      </w:r>
      <w:r>
        <w:t>s</w:t>
      </w:r>
      <w:r w:rsidRPr="004115C4">
        <w:t xml:space="preserve"> to Ambient IoT devices</w:t>
      </w:r>
      <w:r>
        <w:t xml:space="preserve">. She also downloads the museum guide application and subscribes to the guide services. </w:t>
      </w:r>
    </w:p>
    <w:p w14:paraId="05B36F04" w14:textId="77777777" w:rsidR="00117191" w:rsidRDefault="00117191" w:rsidP="00117191">
      <w:r w:rsidRPr="00C02766">
        <w:rPr>
          <w:lang w:eastAsia="zh-CN"/>
        </w:rPr>
        <w:t xml:space="preserve">The exhibit </w:t>
      </w:r>
      <w:r>
        <w:rPr>
          <w:lang w:eastAsia="zh-CN"/>
        </w:rPr>
        <w:t>hall in</w:t>
      </w:r>
      <w:r w:rsidRPr="00C02766">
        <w:rPr>
          <w:lang w:eastAsia="zh-CN"/>
        </w:rPr>
        <w:t xml:space="preserve"> the museum </w:t>
      </w:r>
      <w:r>
        <w:rPr>
          <w:lang w:eastAsia="zh-CN"/>
        </w:rPr>
        <w:t xml:space="preserve">that </w:t>
      </w:r>
      <w:r w:rsidRPr="00C02766">
        <w:rPr>
          <w:lang w:eastAsia="zh-CN"/>
        </w:rPr>
        <w:t xml:space="preserve">Abby intends to visit covers 6,000 square meters and </w:t>
      </w:r>
      <w:r>
        <w:rPr>
          <w:lang w:eastAsia="zh-CN"/>
        </w:rPr>
        <w:t>has 3,000 exhibits. Abby learned</w:t>
      </w:r>
      <w:r w:rsidRPr="00C02766">
        <w:rPr>
          <w:lang w:eastAsia="zh-CN"/>
        </w:rPr>
        <w:t xml:space="preserve"> that th</w:t>
      </w:r>
      <w:r>
        <w:rPr>
          <w:lang w:eastAsia="zh-CN"/>
        </w:rPr>
        <w:t>is</w:t>
      </w:r>
      <w:r w:rsidRPr="00C02766">
        <w:rPr>
          <w:lang w:eastAsia="zh-CN"/>
        </w:rPr>
        <w:t xml:space="preserve"> museum has deployed a museum </w:t>
      </w:r>
      <w:r>
        <w:rPr>
          <w:lang w:eastAsia="zh-CN"/>
        </w:rPr>
        <w:t>guide</w:t>
      </w:r>
      <w:r w:rsidRPr="00C02766">
        <w:rPr>
          <w:lang w:eastAsia="zh-CN"/>
        </w:rPr>
        <w:t xml:space="preserve"> system using ambient IoT devices </w:t>
      </w:r>
      <w:r>
        <w:rPr>
          <w:lang w:eastAsia="zh-CN"/>
        </w:rPr>
        <w:t xml:space="preserve">to provide the corresponding introduction information of the exhibit </w:t>
      </w:r>
      <w:r w:rsidRPr="00C02766">
        <w:rPr>
          <w:lang w:eastAsia="zh-CN"/>
        </w:rPr>
        <w:t xml:space="preserve">that will help </w:t>
      </w:r>
      <w:r>
        <w:rPr>
          <w:lang w:eastAsia="zh-CN"/>
        </w:rPr>
        <w:t xml:space="preserve">the </w:t>
      </w:r>
      <w:r w:rsidRPr="00C02766">
        <w:rPr>
          <w:lang w:eastAsia="zh-CN"/>
        </w:rPr>
        <w:t xml:space="preserve">visitors </w:t>
      </w:r>
      <w:r w:rsidRPr="000B2B8B">
        <w:t xml:space="preserve">to </w:t>
      </w:r>
      <w:r>
        <w:t xml:space="preserve">have a deep understanding of </w:t>
      </w:r>
      <w:r w:rsidRPr="000B2B8B">
        <w:t xml:space="preserve">each </w:t>
      </w:r>
      <w:r>
        <w:t>exhibit.</w:t>
      </w:r>
    </w:p>
    <w:p w14:paraId="4FB69B82" w14:textId="77777777" w:rsidR="00117191" w:rsidRDefault="00117191" w:rsidP="00117191">
      <w:pPr>
        <w:keepNext/>
        <w:jc w:val="center"/>
      </w:pPr>
    </w:p>
    <w:p w14:paraId="2B78A6C4" w14:textId="77777777" w:rsidR="00254C11" w:rsidRDefault="00591537" w:rsidP="00117191">
      <w:pPr>
        <w:keepNext/>
        <w:jc w:val="center"/>
      </w:pPr>
      <w:r w:rsidRPr="00141916">
        <w:rPr>
          <w:noProof/>
          <w:lang w:val="en-US" w:eastAsia="zh-CN"/>
        </w:rPr>
        <w:drawing>
          <wp:inline distT="0" distB="0" distL="0" distR="0" wp14:anchorId="7ED1E9A8" wp14:editId="55FDBF5A">
            <wp:extent cx="3251200" cy="1691005"/>
            <wp:effectExtent l="0" t="0" r="0" b="0"/>
            <wp:docPr id="29" name="图片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2"/>
                    <pic:cNvPicPr>
                      <a:picLocks/>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251200" cy="1691005"/>
                    </a:xfrm>
                    <a:prstGeom prst="rect">
                      <a:avLst/>
                    </a:prstGeom>
                    <a:noFill/>
                    <a:ln>
                      <a:noFill/>
                    </a:ln>
                  </pic:spPr>
                </pic:pic>
              </a:graphicData>
            </a:graphic>
          </wp:inline>
        </w:drawing>
      </w:r>
    </w:p>
    <w:p w14:paraId="4EA26D31" w14:textId="77777777" w:rsidR="00117191" w:rsidRPr="00C92FCB" w:rsidRDefault="00117191" w:rsidP="00117191">
      <w:pPr>
        <w:pStyle w:val="ae"/>
        <w:jc w:val="center"/>
        <w:rPr>
          <w:rFonts w:ascii="Arial" w:hAnsi="Arial"/>
          <w:lang w:eastAsia="en-GB"/>
        </w:rPr>
      </w:pPr>
      <w:r w:rsidRPr="00C92FCB">
        <w:rPr>
          <w:rFonts w:ascii="Arial" w:hAnsi="Arial"/>
          <w:lang w:eastAsia="en-GB"/>
        </w:rPr>
        <w:t>Figure 5.21.1-1</w:t>
      </w:r>
      <w:r w:rsidR="00C92FCB">
        <w:rPr>
          <w:rFonts w:ascii="Arial" w:hAnsi="Arial"/>
          <w:lang w:eastAsia="en-GB"/>
        </w:rPr>
        <w:t>:</w:t>
      </w:r>
      <w:r w:rsidRPr="00C92FCB">
        <w:rPr>
          <w:rFonts w:ascii="Arial" w:hAnsi="Arial"/>
          <w:lang w:eastAsia="en-GB"/>
        </w:rPr>
        <w:t xml:space="preserve"> Ambient IoT for Museum Guide</w:t>
      </w:r>
    </w:p>
    <w:p w14:paraId="4843CF49" w14:textId="77777777" w:rsidR="00117191" w:rsidRPr="000D6532" w:rsidRDefault="00117191" w:rsidP="00117191">
      <w:pPr>
        <w:pStyle w:val="3"/>
      </w:pPr>
      <w:bookmarkStart w:id="378" w:name="_Toc144489289"/>
      <w:bookmarkStart w:id="379" w:name="_Toc144489546"/>
      <w:r>
        <w:t>5.21</w:t>
      </w:r>
      <w:r w:rsidRPr="000D6532">
        <w:t>.2</w:t>
      </w:r>
      <w:r w:rsidRPr="000D6532">
        <w:tab/>
        <w:t>Pre-conditions</w:t>
      </w:r>
      <w:bookmarkEnd w:id="378"/>
      <w:bookmarkEnd w:id="379"/>
    </w:p>
    <w:p w14:paraId="6C73FF3B" w14:textId="77777777" w:rsidR="00117191" w:rsidRDefault="00117191" w:rsidP="00117191">
      <w:r w:rsidRPr="001D6B66">
        <w:t xml:space="preserve">In museums, the </w:t>
      </w:r>
      <w:r>
        <w:t xml:space="preserve">Ambient IoT devices are attached to the glass of the exhibit case or placed in the exhibit case with the exhibit. </w:t>
      </w:r>
      <w:r w:rsidRPr="00A12BD4">
        <w:t xml:space="preserve">The </w:t>
      </w:r>
      <w:r>
        <w:t>introduction</w:t>
      </w:r>
      <w:r w:rsidRPr="00A12BD4">
        <w:t xml:space="preserve"> information of the exhibits corresponding to each Ambient IoT device </w:t>
      </w:r>
      <w:r>
        <w:t>is</w:t>
      </w:r>
      <w:r w:rsidRPr="00A12BD4">
        <w:t xml:space="preserve"> uploaded to the </w:t>
      </w:r>
      <w:r>
        <w:t xml:space="preserve">application </w:t>
      </w:r>
      <w:r w:rsidRPr="00A12BD4">
        <w:t>server in advance.</w:t>
      </w:r>
    </w:p>
    <w:p w14:paraId="391360DC" w14:textId="77777777" w:rsidR="00117191" w:rsidRDefault="00117191" w:rsidP="00117191">
      <w:r>
        <w:t xml:space="preserve">Abby’s mobile phone supports Ambient IoT service and is </w:t>
      </w:r>
      <w:r w:rsidRPr="000F0F4B">
        <w:rPr>
          <w:rFonts w:eastAsia="等线"/>
          <w:lang w:eastAsia="zh-CN"/>
        </w:rPr>
        <w:t>able</w:t>
      </w:r>
      <w:r w:rsidRPr="007E2C22">
        <w:t xml:space="preserve"> t</w:t>
      </w:r>
      <w:r>
        <w:t>o send signals t</w:t>
      </w:r>
      <w:r w:rsidRPr="004115C4">
        <w:t>o Ambient IoT devices</w:t>
      </w:r>
      <w:r>
        <w:t>. She also downloads the museum guide application and subscribes to the guide services.</w:t>
      </w:r>
    </w:p>
    <w:p w14:paraId="3777BD73" w14:textId="77777777" w:rsidR="00117191" w:rsidRPr="008B539B" w:rsidRDefault="00117191" w:rsidP="00117191">
      <w:pPr>
        <w:rPr>
          <w:rFonts w:eastAsia="等线"/>
          <w:lang w:val="en-US" w:eastAsia="zh-CN"/>
        </w:rPr>
      </w:pPr>
      <w:r w:rsidRPr="008B539B">
        <w:rPr>
          <w:rFonts w:eastAsia="等线" w:hint="eastAsia"/>
          <w:lang w:eastAsia="zh-CN"/>
        </w:rPr>
        <w:t>T</w:t>
      </w:r>
      <w:r w:rsidRPr="008B539B">
        <w:rPr>
          <w:rFonts w:eastAsia="等线"/>
          <w:lang w:eastAsia="zh-CN"/>
        </w:rPr>
        <w:t xml:space="preserve">he museum </w:t>
      </w:r>
      <w:r w:rsidRPr="009860EF">
        <w:rPr>
          <w:rFonts w:eastAsia="等线"/>
          <w:lang w:eastAsia="zh-CN"/>
        </w:rPr>
        <w:t>has public or private 5G network coverage to provide Ambient</w:t>
      </w:r>
      <w:r>
        <w:rPr>
          <w:rFonts w:eastAsia="等线"/>
          <w:lang w:eastAsia="zh-CN"/>
        </w:rPr>
        <w:t xml:space="preserve"> </w:t>
      </w:r>
      <w:r w:rsidRPr="009860EF">
        <w:rPr>
          <w:rFonts w:eastAsia="等线"/>
          <w:lang w:eastAsia="zh-CN"/>
        </w:rPr>
        <w:t>IoT services with support for a large number of Ambient-IoT devices.</w:t>
      </w:r>
    </w:p>
    <w:p w14:paraId="07ABC357" w14:textId="77777777" w:rsidR="00117191" w:rsidRPr="008B539B" w:rsidRDefault="00117191" w:rsidP="00117191">
      <w:pPr>
        <w:rPr>
          <w:rFonts w:eastAsia="等线"/>
          <w:lang w:val="en-US" w:eastAsia="zh-CN"/>
        </w:rPr>
      </w:pPr>
      <w:r>
        <w:rPr>
          <w:lang w:val="en-US" w:eastAsia="zh-CN"/>
        </w:rPr>
        <w:t>T</w:t>
      </w:r>
      <w:r w:rsidRPr="00154D15">
        <w:rPr>
          <w:lang w:val="en-US" w:eastAsia="zh-CN"/>
        </w:rPr>
        <w:t>he Ambient IoT services could have interaction</w:t>
      </w:r>
      <w:r>
        <w:rPr>
          <w:lang w:val="en-US" w:eastAsia="zh-CN"/>
        </w:rPr>
        <w:t>s</w:t>
      </w:r>
      <w:r w:rsidRPr="00154D15">
        <w:rPr>
          <w:lang w:val="en-US" w:eastAsia="zh-CN"/>
        </w:rPr>
        <w:t xml:space="preserve"> with the 5G network with necessary information</w:t>
      </w:r>
      <w:r>
        <w:rPr>
          <w:lang w:val="en-US" w:eastAsia="zh-CN"/>
        </w:rPr>
        <w:t>.</w:t>
      </w:r>
    </w:p>
    <w:p w14:paraId="63719CEC" w14:textId="77777777" w:rsidR="00117191" w:rsidRPr="000D6532" w:rsidRDefault="00117191" w:rsidP="00117191">
      <w:pPr>
        <w:pStyle w:val="3"/>
      </w:pPr>
      <w:bookmarkStart w:id="380" w:name="_Toc144489290"/>
      <w:bookmarkStart w:id="381" w:name="_Toc144489547"/>
      <w:r>
        <w:t>5.21</w:t>
      </w:r>
      <w:r w:rsidRPr="000D6532">
        <w:t>.3</w:t>
      </w:r>
      <w:r w:rsidRPr="000D6532">
        <w:tab/>
        <w:t>Service Flows</w:t>
      </w:r>
      <w:bookmarkEnd w:id="380"/>
      <w:bookmarkEnd w:id="381"/>
    </w:p>
    <w:p w14:paraId="189DEC0B" w14:textId="155FAB7A" w:rsidR="00117191" w:rsidRDefault="00117191" w:rsidP="00117191">
      <w:pPr>
        <w:rPr>
          <w:rFonts w:eastAsia="等线"/>
          <w:lang w:eastAsia="zh-CN"/>
        </w:rPr>
      </w:pPr>
      <w:r>
        <w:rPr>
          <w:rFonts w:eastAsia="等线"/>
          <w:lang w:eastAsia="zh-CN"/>
        </w:rPr>
        <w:t xml:space="preserve">1. </w:t>
      </w:r>
      <w:r w:rsidRPr="006F0711">
        <w:rPr>
          <w:rFonts w:eastAsia="等线"/>
          <w:lang w:eastAsia="zh-CN"/>
        </w:rPr>
        <w:t>Abby arrives at the museum</w:t>
      </w:r>
      <w:r>
        <w:rPr>
          <w:rFonts w:eastAsia="等线"/>
          <w:lang w:eastAsia="zh-CN"/>
        </w:rPr>
        <w:t xml:space="preserve"> </w:t>
      </w:r>
      <w:r>
        <w:rPr>
          <w:rFonts w:eastAsia="等线" w:hint="eastAsia"/>
          <w:lang w:eastAsia="zh-CN"/>
        </w:rPr>
        <w:t>and</w:t>
      </w:r>
      <w:r>
        <w:rPr>
          <w:rFonts w:eastAsia="等线"/>
          <w:lang w:eastAsia="zh-CN"/>
        </w:rPr>
        <w:t xml:space="preserve"> walks into the exhibition hall. </w:t>
      </w:r>
      <w:r>
        <w:rPr>
          <w:rFonts w:eastAsia="等线" w:hint="eastAsia"/>
          <w:lang w:eastAsia="zh-CN"/>
        </w:rPr>
        <w:t>She</w:t>
      </w:r>
      <w:r>
        <w:rPr>
          <w:rFonts w:eastAsia="等线"/>
          <w:lang w:eastAsia="zh-CN"/>
        </w:rPr>
        <w:t xml:space="preserve"> opens the</w:t>
      </w:r>
      <w:r>
        <w:rPr>
          <w:rFonts w:eastAsia="等线" w:hint="eastAsia"/>
          <w:lang w:eastAsia="zh-CN"/>
        </w:rPr>
        <w:t xml:space="preserve"> guide</w:t>
      </w:r>
      <w:r>
        <w:rPr>
          <w:rFonts w:eastAsia="等线"/>
          <w:lang w:eastAsia="zh-CN"/>
        </w:rPr>
        <w:t xml:space="preserve"> application on her mobile phone to get more information. She also authorizes her mobile phone for the </w:t>
      </w:r>
      <w:r w:rsidRPr="003C160C">
        <w:rPr>
          <w:rFonts w:eastAsia="等线"/>
          <w:lang w:eastAsia="zh-CN"/>
        </w:rPr>
        <w:t>Ambient IoT communication service and Ambient IoT positioning service</w:t>
      </w:r>
      <w:r>
        <w:rPr>
          <w:rFonts w:eastAsia="等线"/>
          <w:lang w:eastAsia="zh-CN"/>
        </w:rPr>
        <w:t xml:space="preserve">, </w:t>
      </w:r>
      <w:r w:rsidRPr="00795B48">
        <w:rPr>
          <w:rFonts w:eastAsia="等线"/>
          <w:lang w:eastAsia="zh-CN"/>
        </w:rPr>
        <w:t xml:space="preserve">to </w:t>
      </w:r>
      <w:r>
        <w:rPr>
          <w:rFonts w:eastAsia="等线"/>
          <w:lang w:eastAsia="zh-CN"/>
        </w:rPr>
        <w:t>obtain</w:t>
      </w:r>
      <w:r w:rsidRPr="00795B48">
        <w:rPr>
          <w:rFonts w:eastAsia="等线"/>
          <w:lang w:eastAsia="zh-CN"/>
        </w:rPr>
        <w:t xml:space="preserve"> the relative </w:t>
      </w:r>
      <w:r w:rsidR="00AE01F9">
        <w:rPr>
          <w:rFonts w:eastAsia="等线"/>
          <w:lang w:eastAsia="zh-CN"/>
        </w:rPr>
        <w:t>positioning results</w:t>
      </w:r>
      <w:r>
        <w:rPr>
          <w:rFonts w:eastAsia="等线"/>
          <w:lang w:eastAsia="zh-CN"/>
        </w:rPr>
        <w:t xml:space="preserve"> of </w:t>
      </w:r>
      <w:r w:rsidRPr="00795B48">
        <w:rPr>
          <w:rFonts w:eastAsia="等线"/>
          <w:lang w:eastAsia="zh-CN"/>
        </w:rPr>
        <w:t>Ambient IoT device</w:t>
      </w:r>
      <w:r>
        <w:rPr>
          <w:rFonts w:eastAsia="等线"/>
          <w:lang w:eastAsia="zh-CN"/>
        </w:rPr>
        <w:t>s</w:t>
      </w:r>
      <w:r>
        <w:rPr>
          <w:rFonts w:eastAsia="等线" w:hint="eastAsia"/>
          <w:lang w:eastAsia="zh-CN"/>
        </w:rPr>
        <w:t>.</w:t>
      </w:r>
    </w:p>
    <w:p w14:paraId="7D752175" w14:textId="77777777" w:rsidR="00117191" w:rsidRDefault="00117191" w:rsidP="00117191">
      <w:r>
        <w:rPr>
          <w:rFonts w:eastAsia="等线"/>
          <w:lang w:eastAsia="zh-CN"/>
        </w:rPr>
        <w:t>2. Abby taps the button on the application to get more information about nearby exhibits, and her</w:t>
      </w:r>
      <w:r w:rsidRPr="00E1043C">
        <w:rPr>
          <w:rFonts w:eastAsia="等线"/>
          <w:lang w:eastAsia="zh-CN"/>
        </w:rPr>
        <w:t xml:space="preserve"> </w:t>
      </w:r>
      <w:r>
        <w:rPr>
          <w:rFonts w:eastAsia="等线"/>
          <w:lang w:eastAsia="zh-CN"/>
        </w:rPr>
        <w:t>mobile phone sends</w:t>
      </w:r>
      <w:r w:rsidRPr="00E1043C">
        <w:rPr>
          <w:rFonts w:eastAsia="等线"/>
          <w:lang w:eastAsia="zh-CN"/>
        </w:rPr>
        <w:t xml:space="preserve"> </w:t>
      </w:r>
      <w:r>
        <w:rPr>
          <w:rFonts w:eastAsia="等线"/>
          <w:lang w:eastAsia="zh-CN"/>
        </w:rPr>
        <w:t xml:space="preserve">the </w:t>
      </w:r>
      <w:r w:rsidRPr="00E1043C">
        <w:rPr>
          <w:rFonts w:eastAsia="等线"/>
          <w:lang w:eastAsia="zh-CN"/>
        </w:rPr>
        <w:t xml:space="preserve">signal (continuously or intermittently) to </w:t>
      </w:r>
      <w:r>
        <w:rPr>
          <w:rFonts w:eastAsia="等线" w:hint="eastAsia"/>
          <w:lang w:eastAsia="zh-CN"/>
        </w:rPr>
        <w:t>wake</w:t>
      </w:r>
      <w:r>
        <w:rPr>
          <w:rFonts w:eastAsia="等线"/>
          <w:lang w:eastAsia="zh-CN"/>
        </w:rPr>
        <w:t xml:space="preserve"> up and trigger </w:t>
      </w:r>
      <w:r w:rsidRPr="00E1043C">
        <w:rPr>
          <w:rFonts w:eastAsia="等线"/>
          <w:lang w:eastAsia="zh-CN"/>
        </w:rPr>
        <w:t>the Ambient IoT devices</w:t>
      </w:r>
      <w:r>
        <w:rPr>
          <w:rFonts w:eastAsia="等线" w:hint="eastAsia"/>
          <w:lang w:eastAsia="zh-CN"/>
        </w:rPr>
        <w:t>,</w:t>
      </w:r>
      <w:r>
        <w:rPr>
          <w:rFonts w:eastAsia="等线"/>
          <w:lang w:eastAsia="zh-CN"/>
        </w:rPr>
        <w:t xml:space="preserve"> and t</w:t>
      </w:r>
      <w:r>
        <w:t>he Ambient IoT devices are attached to the glass of the exhibit case or placed in the</w:t>
      </w:r>
      <w:r w:rsidRPr="00381102">
        <w:t xml:space="preserve"> </w:t>
      </w:r>
      <w:r>
        <w:t xml:space="preserve">exhibit case with the exhibit in advance. </w:t>
      </w:r>
    </w:p>
    <w:p w14:paraId="11917FF1" w14:textId="77777777" w:rsidR="00117191" w:rsidRDefault="00117191" w:rsidP="00117191">
      <w:pPr>
        <w:rPr>
          <w:rFonts w:eastAsia="等线"/>
          <w:lang w:eastAsia="zh-CN"/>
        </w:rPr>
      </w:pPr>
      <w:r>
        <w:rPr>
          <w:rFonts w:eastAsia="等线" w:hint="eastAsia"/>
          <w:lang w:eastAsia="zh-CN"/>
        </w:rPr>
        <w:t>3</w:t>
      </w:r>
      <w:r>
        <w:rPr>
          <w:rFonts w:eastAsia="等线"/>
          <w:lang w:eastAsia="zh-CN"/>
        </w:rPr>
        <w:t>. The</w:t>
      </w:r>
      <w:r>
        <w:rPr>
          <w:rFonts w:eastAsia="等线" w:hint="eastAsia"/>
          <w:lang w:eastAsia="zh-CN"/>
        </w:rPr>
        <w:t xml:space="preserve"> </w:t>
      </w:r>
      <w:r w:rsidRPr="00297158">
        <w:rPr>
          <w:rFonts w:eastAsia="等线"/>
          <w:lang w:eastAsia="zh-CN"/>
        </w:rPr>
        <w:t xml:space="preserve">Ambient IoT </w:t>
      </w:r>
      <w:r>
        <w:rPr>
          <w:rFonts w:eastAsia="等线"/>
          <w:lang w:eastAsia="zh-CN"/>
        </w:rPr>
        <w:t>d</w:t>
      </w:r>
      <w:r w:rsidRPr="00297158">
        <w:rPr>
          <w:rFonts w:eastAsia="等线"/>
          <w:lang w:eastAsia="zh-CN"/>
        </w:rPr>
        <w:t>evice</w:t>
      </w:r>
      <w:r>
        <w:rPr>
          <w:rFonts w:eastAsia="等线"/>
          <w:lang w:eastAsia="zh-CN"/>
        </w:rPr>
        <w:t xml:space="preserve">s close to Abby receive the signal and are activated. </w:t>
      </w:r>
      <w:r>
        <w:rPr>
          <w:rFonts w:eastAsia="等线" w:hint="eastAsia"/>
          <w:lang w:eastAsia="zh-CN"/>
        </w:rPr>
        <w:t>T</w:t>
      </w:r>
      <w:r>
        <w:rPr>
          <w:rFonts w:eastAsia="等线"/>
          <w:lang w:eastAsia="zh-CN"/>
        </w:rPr>
        <w:t xml:space="preserve">he </w:t>
      </w:r>
      <w:r w:rsidRPr="00C867A6">
        <w:rPr>
          <w:rFonts w:eastAsia="等线"/>
          <w:lang w:eastAsia="zh-CN"/>
        </w:rPr>
        <w:t xml:space="preserve">Ambient IoT </w:t>
      </w:r>
      <w:r>
        <w:rPr>
          <w:rFonts w:eastAsia="等线" w:hint="eastAsia"/>
          <w:lang w:eastAsia="zh-CN"/>
        </w:rPr>
        <w:t>d</w:t>
      </w:r>
      <w:r>
        <w:rPr>
          <w:rFonts w:eastAsia="等线"/>
          <w:lang w:eastAsia="zh-CN"/>
        </w:rPr>
        <w:t xml:space="preserve">evices respond </w:t>
      </w:r>
      <w:r>
        <w:rPr>
          <w:rFonts w:eastAsia="等线" w:hint="eastAsia"/>
          <w:lang w:eastAsia="zh-CN"/>
        </w:rPr>
        <w:t>to</w:t>
      </w:r>
      <w:r>
        <w:rPr>
          <w:rFonts w:eastAsia="等线"/>
          <w:lang w:eastAsia="zh-CN"/>
        </w:rPr>
        <w:t xml:space="preserve"> Abby’s mobile phone with their Ambient IoT device IDs. </w:t>
      </w:r>
    </w:p>
    <w:p w14:paraId="15E5EC89" w14:textId="124223F1" w:rsidR="00117191" w:rsidRDefault="00117191" w:rsidP="00117191">
      <w:pPr>
        <w:rPr>
          <w:rFonts w:eastAsia="等线"/>
          <w:lang w:eastAsia="zh-CN"/>
        </w:rPr>
      </w:pPr>
      <w:r>
        <w:rPr>
          <w:rFonts w:eastAsia="等线" w:hint="eastAsia"/>
          <w:lang w:eastAsia="zh-CN"/>
        </w:rPr>
        <w:t>4.</w:t>
      </w:r>
      <w:r>
        <w:rPr>
          <w:rFonts w:eastAsia="等线"/>
          <w:lang w:eastAsia="zh-CN"/>
        </w:rPr>
        <w:t xml:space="preserve"> A</w:t>
      </w:r>
      <w:r>
        <w:rPr>
          <w:rFonts w:eastAsia="等线" w:hint="eastAsia"/>
          <w:lang w:eastAsia="zh-CN"/>
        </w:rPr>
        <w:t>bby</w:t>
      </w:r>
      <w:r>
        <w:rPr>
          <w:rFonts w:eastAsia="等线"/>
          <w:lang w:eastAsia="zh-CN"/>
        </w:rPr>
        <w:t xml:space="preserve">’s mobile phone receives the response signals from the Ambient IoT devices with their IDs. </w:t>
      </w:r>
      <w:r w:rsidRPr="00DD4515">
        <w:rPr>
          <w:rFonts w:eastAsia="等线"/>
          <w:lang w:eastAsia="zh-CN"/>
        </w:rPr>
        <w:t xml:space="preserve">Abby's </w:t>
      </w:r>
      <w:r>
        <w:rPr>
          <w:rFonts w:eastAsia="等线"/>
          <w:lang w:eastAsia="zh-CN"/>
        </w:rPr>
        <w:t>mobile</w:t>
      </w:r>
      <w:r w:rsidRPr="00DD4515">
        <w:rPr>
          <w:rFonts w:eastAsia="等线"/>
          <w:lang w:eastAsia="zh-CN"/>
        </w:rPr>
        <w:t xml:space="preserve"> phone can </w:t>
      </w:r>
      <w:r>
        <w:rPr>
          <w:rFonts w:eastAsia="等线"/>
          <w:lang w:eastAsia="zh-CN"/>
        </w:rPr>
        <w:t>also derive</w:t>
      </w:r>
      <w:r w:rsidRPr="00DD4515">
        <w:rPr>
          <w:rFonts w:eastAsia="等线"/>
          <w:lang w:eastAsia="zh-CN"/>
        </w:rPr>
        <w:t xml:space="preserve"> the relative </w:t>
      </w:r>
      <w:r w:rsidR="00AE01F9">
        <w:rPr>
          <w:rFonts w:eastAsia="等线"/>
          <w:lang w:eastAsia="zh-CN"/>
        </w:rPr>
        <w:t>positioning results</w:t>
      </w:r>
      <w:r>
        <w:rPr>
          <w:rFonts w:eastAsia="等线"/>
          <w:lang w:eastAsia="zh-CN"/>
        </w:rPr>
        <w:t xml:space="preserve"> of each Ambient </w:t>
      </w:r>
      <w:r>
        <w:rPr>
          <w:rFonts w:eastAsia="等线" w:hint="eastAsia"/>
          <w:lang w:eastAsia="zh-CN"/>
        </w:rPr>
        <w:t>IoT</w:t>
      </w:r>
      <w:r>
        <w:rPr>
          <w:rFonts w:eastAsia="等线"/>
          <w:lang w:eastAsia="zh-CN"/>
        </w:rPr>
        <w:t xml:space="preserve"> device using the response signals</w:t>
      </w:r>
      <w:r w:rsidRPr="00DD4515">
        <w:rPr>
          <w:rFonts w:eastAsia="等线"/>
          <w:lang w:eastAsia="zh-CN"/>
        </w:rPr>
        <w:t>.</w:t>
      </w:r>
      <w:r>
        <w:rPr>
          <w:rFonts w:eastAsia="等线"/>
          <w:lang w:eastAsia="zh-CN"/>
        </w:rPr>
        <w:t xml:space="preserve"> </w:t>
      </w:r>
    </w:p>
    <w:p w14:paraId="30B00F26" w14:textId="77777777" w:rsidR="00254C11" w:rsidRDefault="00591537" w:rsidP="00254C11">
      <w:pPr>
        <w:keepNext/>
        <w:jc w:val="center"/>
      </w:pPr>
      <w:r w:rsidRPr="00141916">
        <w:rPr>
          <w:noProof/>
          <w:lang w:val="en-US" w:eastAsia="zh-CN"/>
        </w:rPr>
        <w:lastRenderedPageBreak/>
        <w:drawing>
          <wp:inline distT="0" distB="0" distL="0" distR="0" wp14:anchorId="02A2BA23" wp14:editId="37CB8D68">
            <wp:extent cx="4499610" cy="2329815"/>
            <wp:effectExtent l="0" t="0" r="0" b="0"/>
            <wp:docPr id="30"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pic:cNvPicPr>
                      <a:picLocks/>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499610" cy="2329815"/>
                    </a:xfrm>
                    <a:prstGeom prst="rect">
                      <a:avLst/>
                    </a:prstGeom>
                    <a:noFill/>
                    <a:ln>
                      <a:noFill/>
                    </a:ln>
                  </pic:spPr>
                </pic:pic>
              </a:graphicData>
            </a:graphic>
          </wp:inline>
        </w:drawing>
      </w:r>
    </w:p>
    <w:p w14:paraId="6D41F44D" w14:textId="77777777" w:rsidR="00254C11" w:rsidRPr="00254C11" w:rsidRDefault="00254C11" w:rsidP="00254C11">
      <w:pPr>
        <w:pStyle w:val="B30"/>
        <w:jc w:val="center"/>
        <w:rPr>
          <w:rFonts w:ascii="Arial" w:hAnsi="Arial"/>
          <w:lang w:eastAsia="en-GB"/>
        </w:rPr>
      </w:pPr>
      <w:r w:rsidRPr="00C92FCB">
        <w:rPr>
          <w:rFonts w:ascii="Arial" w:hAnsi="Arial"/>
        </w:rPr>
        <w:t>Figure 5.21.</w:t>
      </w:r>
      <w:r>
        <w:rPr>
          <w:rFonts w:ascii="Arial" w:hAnsi="Arial"/>
        </w:rPr>
        <w:t>3</w:t>
      </w:r>
      <w:r w:rsidRPr="00C92FCB">
        <w:rPr>
          <w:rFonts w:ascii="Arial" w:hAnsi="Arial"/>
        </w:rPr>
        <w:t>-1</w:t>
      </w:r>
      <w:r>
        <w:rPr>
          <w:rFonts w:ascii="Arial" w:hAnsi="Arial"/>
        </w:rPr>
        <w:t>:</w:t>
      </w:r>
      <w:r w:rsidRPr="00C92FCB">
        <w:rPr>
          <w:rFonts w:ascii="Arial" w:hAnsi="Arial"/>
        </w:rPr>
        <w:t xml:space="preserve"> Ambient IoT for Museum Guide</w:t>
      </w:r>
    </w:p>
    <w:p w14:paraId="16462377" w14:textId="0E698602" w:rsidR="00117191" w:rsidRPr="00C14A70" w:rsidRDefault="00117191" w:rsidP="00117191">
      <w:pPr>
        <w:rPr>
          <w:rFonts w:eastAsia="等线"/>
          <w:lang w:eastAsia="zh-CN"/>
        </w:rPr>
      </w:pPr>
      <w:r>
        <w:rPr>
          <w:rFonts w:eastAsia="等线"/>
          <w:lang w:eastAsia="zh-CN"/>
        </w:rPr>
        <w:t xml:space="preserve">5. </w:t>
      </w:r>
      <w:r w:rsidRPr="00C14A70">
        <w:rPr>
          <w:rFonts w:eastAsia="等线"/>
          <w:lang w:eastAsia="zh-CN"/>
        </w:rPr>
        <w:t xml:space="preserve">Abby's </w:t>
      </w:r>
      <w:r>
        <w:rPr>
          <w:rFonts w:eastAsia="等线"/>
          <w:lang w:eastAsia="zh-CN"/>
        </w:rPr>
        <w:t xml:space="preserve">mobile </w:t>
      </w:r>
      <w:r w:rsidRPr="00C14A70">
        <w:rPr>
          <w:rFonts w:eastAsia="等线"/>
          <w:lang w:eastAsia="zh-CN"/>
        </w:rPr>
        <w:t xml:space="preserve">phone sends the acquired relative </w:t>
      </w:r>
      <w:r w:rsidR="00AE01F9">
        <w:rPr>
          <w:rFonts w:eastAsia="等线"/>
          <w:lang w:eastAsia="zh-CN"/>
        </w:rPr>
        <w:t>positioning results</w:t>
      </w:r>
      <w:r>
        <w:rPr>
          <w:rFonts w:eastAsia="等线"/>
          <w:lang w:eastAsia="zh-CN"/>
        </w:rPr>
        <w:t>s</w:t>
      </w:r>
      <w:r w:rsidRPr="00C14A70">
        <w:rPr>
          <w:rFonts w:eastAsia="等线"/>
          <w:lang w:eastAsia="zh-CN"/>
        </w:rPr>
        <w:t xml:space="preserve"> and Ambient IoT ID</w:t>
      </w:r>
      <w:r>
        <w:rPr>
          <w:rFonts w:eastAsia="等线"/>
          <w:lang w:eastAsia="zh-CN"/>
        </w:rPr>
        <w:t>s</w:t>
      </w:r>
      <w:r w:rsidRPr="00C14A70">
        <w:rPr>
          <w:rFonts w:eastAsia="等线"/>
          <w:lang w:eastAsia="zh-CN"/>
        </w:rPr>
        <w:t xml:space="preserve"> to the application server </w:t>
      </w:r>
      <w:r>
        <w:rPr>
          <w:rFonts w:eastAsia="等线"/>
          <w:lang w:eastAsia="zh-CN"/>
        </w:rPr>
        <w:t>with the help of</w:t>
      </w:r>
      <w:r w:rsidRPr="00C14A70">
        <w:rPr>
          <w:rFonts w:eastAsia="等线"/>
          <w:lang w:eastAsia="zh-CN"/>
        </w:rPr>
        <w:t xml:space="preserve"> 5G network.</w:t>
      </w:r>
    </w:p>
    <w:p w14:paraId="1BCB3884" w14:textId="317EDDAC" w:rsidR="00117191" w:rsidRDefault="00117191" w:rsidP="00117191">
      <w:pPr>
        <w:rPr>
          <w:rFonts w:eastAsia="等线"/>
          <w:lang w:eastAsia="zh-CN"/>
        </w:rPr>
      </w:pPr>
      <w:r>
        <w:rPr>
          <w:rFonts w:eastAsia="等线"/>
          <w:lang w:eastAsia="zh-CN"/>
        </w:rPr>
        <w:t xml:space="preserve">6. </w:t>
      </w:r>
      <w:r w:rsidRPr="00C14A70">
        <w:rPr>
          <w:rFonts w:eastAsia="等线"/>
          <w:lang w:eastAsia="zh-CN"/>
        </w:rPr>
        <w:t>The applic</w:t>
      </w:r>
      <w:r>
        <w:rPr>
          <w:rFonts w:eastAsia="等线"/>
          <w:lang w:eastAsia="zh-CN"/>
        </w:rPr>
        <w:t>ation server transmits the introduction information</w:t>
      </w:r>
      <w:r w:rsidRPr="00C14A70">
        <w:rPr>
          <w:rFonts w:eastAsia="等线"/>
          <w:lang w:eastAsia="zh-CN"/>
        </w:rPr>
        <w:t xml:space="preserve"> corresponding to </w:t>
      </w:r>
      <w:r>
        <w:rPr>
          <w:rFonts w:eastAsia="等线"/>
          <w:lang w:eastAsia="zh-CN"/>
        </w:rPr>
        <w:t>the</w:t>
      </w:r>
      <w:r w:rsidRPr="00C14A70">
        <w:rPr>
          <w:rFonts w:eastAsia="等线"/>
          <w:lang w:eastAsia="zh-CN"/>
        </w:rPr>
        <w:t xml:space="preserve"> Ambient IoT ID</w:t>
      </w:r>
      <w:r>
        <w:rPr>
          <w:rFonts w:eastAsia="等线"/>
          <w:lang w:eastAsia="zh-CN"/>
        </w:rPr>
        <w:t>s</w:t>
      </w:r>
      <w:r w:rsidRPr="00C14A70">
        <w:rPr>
          <w:rFonts w:eastAsia="等线"/>
          <w:lang w:eastAsia="zh-CN"/>
        </w:rPr>
        <w:t xml:space="preserve"> to Abby's phone.</w:t>
      </w:r>
      <w:r>
        <w:rPr>
          <w:rFonts w:eastAsia="等线"/>
          <w:lang w:eastAsia="zh-CN"/>
        </w:rPr>
        <w:t xml:space="preserve"> With the relative </w:t>
      </w:r>
      <w:r w:rsidR="00AE01F9">
        <w:rPr>
          <w:rFonts w:eastAsia="等线"/>
          <w:lang w:eastAsia="zh-CN"/>
        </w:rPr>
        <w:t>positioning results</w:t>
      </w:r>
      <w:r>
        <w:rPr>
          <w:rFonts w:eastAsia="等线"/>
          <w:lang w:eastAsia="zh-CN"/>
        </w:rPr>
        <w:t xml:space="preserve"> derived in step 4,</w:t>
      </w:r>
      <w:r w:rsidRPr="00860085">
        <w:t xml:space="preserve"> </w:t>
      </w:r>
      <w:r w:rsidRPr="00860085">
        <w:rPr>
          <w:rFonts w:eastAsia="等线"/>
          <w:lang w:eastAsia="zh-CN"/>
        </w:rPr>
        <w:t xml:space="preserve">Abby's phone </w:t>
      </w:r>
      <w:r>
        <w:rPr>
          <w:rFonts w:eastAsia="等线" w:hint="eastAsia"/>
          <w:lang w:eastAsia="zh-CN"/>
        </w:rPr>
        <w:t>c</w:t>
      </w:r>
      <w:r>
        <w:rPr>
          <w:rFonts w:eastAsia="等线"/>
          <w:lang w:eastAsia="zh-CN"/>
        </w:rPr>
        <w:t xml:space="preserve">an </w:t>
      </w:r>
      <w:r w:rsidRPr="00860085">
        <w:rPr>
          <w:rFonts w:eastAsia="等线"/>
          <w:lang w:eastAsia="zh-CN"/>
        </w:rPr>
        <w:t>give differen</w:t>
      </w:r>
      <w:r>
        <w:rPr>
          <w:rFonts w:eastAsia="等线"/>
          <w:lang w:eastAsia="zh-CN"/>
        </w:rPr>
        <w:t>t priorities to the introduction</w:t>
      </w:r>
      <w:r w:rsidRPr="00860085">
        <w:rPr>
          <w:rFonts w:eastAsia="等线"/>
          <w:lang w:eastAsia="zh-CN"/>
        </w:rPr>
        <w:t xml:space="preserve"> inf</w:t>
      </w:r>
      <w:r>
        <w:rPr>
          <w:rFonts w:eastAsia="等线"/>
          <w:lang w:eastAsia="zh-CN"/>
        </w:rPr>
        <w:t xml:space="preserve">ormation based on the </w:t>
      </w:r>
      <w:r w:rsidR="00AE01F9">
        <w:rPr>
          <w:rFonts w:eastAsia="等线"/>
          <w:lang w:eastAsia="zh-CN"/>
        </w:rPr>
        <w:t>relative positioning results</w:t>
      </w:r>
      <w:r>
        <w:rPr>
          <w:rFonts w:eastAsia="等线"/>
          <w:lang w:eastAsia="zh-CN"/>
        </w:rPr>
        <w:t xml:space="preserve">. </w:t>
      </w:r>
      <w:r w:rsidR="00AE01F9">
        <w:rPr>
          <w:rFonts w:eastAsia="等线"/>
          <w:lang w:eastAsia="zh-CN"/>
        </w:rPr>
        <w:t>T</w:t>
      </w:r>
      <w:r w:rsidRPr="00860085">
        <w:rPr>
          <w:rFonts w:eastAsia="等线"/>
          <w:lang w:eastAsia="zh-CN"/>
        </w:rPr>
        <w:t xml:space="preserve">he information </w:t>
      </w:r>
      <w:r>
        <w:rPr>
          <w:rFonts w:eastAsia="等线"/>
          <w:lang w:eastAsia="zh-CN"/>
        </w:rPr>
        <w:t>about</w:t>
      </w:r>
      <w:r w:rsidRPr="00860085">
        <w:rPr>
          <w:rFonts w:eastAsia="等线"/>
          <w:lang w:eastAsia="zh-CN"/>
        </w:rPr>
        <w:t xml:space="preserve"> the exhibit closest to her </w:t>
      </w:r>
      <w:r>
        <w:rPr>
          <w:rFonts w:eastAsia="等线"/>
          <w:lang w:eastAsia="zh-CN"/>
        </w:rPr>
        <w:t>is</w:t>
      </w:r>
      <w:r w:rsidRPr="00860085">
        <w:rPr>
          <w:rFonts w:eastAsia="等线"/>
          <w:lang w:eastAsia="zh-CN"/>
        </w:rPr>
        <w:t xml:space="preserve"> displayed at the top of the </w:t>
      </w:r>
      <w:r>
        <w:rPr>
          <w:rFonts w:eastAsia="等线"/>
          <w:lang w:eastAsia="zh-CN"/>
        </w:rPr>
        <w:t>screen</w:t>
      </w:r>
      <w:r w:rsidRPr="00DD4515">
        <w:rPr>
          <w:rFonts w:eastAsia="等线"/>
          <w:lang w:eastAsia="zh-CN"/>
        </w:rPr>
        <w:t>.</w:t>
      </w:r>
      <w:r>
        <w:rPr>
          <w:rFonts w:eastAsia="等线"/>
          <w:lang w:eastAsia="zh-CN"/>
        </w:rPr>
        <w:t xml:space="preserve"> </w:t>
      </w:r>
    </w:p>
    <w:p w14:paraId="5E43E0D7" w14:textId="6B0AEC78" w:rsidR="00117191" w:rsidRPr="000D6532" w:rsidRDefault="00117191" w:rsidP="00117191">
      <w:pPr>
        <w:rPr>
          <w:rFonts w:eastAsia="Calibri"/>
        </w:rPr>
      </w:pPr>
      <w:r>
        <w:rPr>
          <w:rFonts w:eastAsia="等线"/>
          <w:lang w:eastAsia="zh-CN"/>
        </w:rPr>
        <w:t xml:space="preserve">7. </w:t>
      </w:r>
      <w:r w:rsidRPr="00320658">
        <w:rPr>
          <w:rFonts w:eastAsia="Calibri"/>
        </w:rPr>
        <w:t>As Abby moves, other</w:t>
      </w:r>
      <w:r w:rsidRPr="00320658">
        <w:rPr>
          <w:rFonts w:eastAsia="等线"/>
          <w:lang w:eastAsia="zh-CN"/>
        </w:rPr>
        <w:t xml:space="preserve"> </w:t>
      </w:r>
      <w:r>
        <w:rPr>
          <w:rFonts w:eastAsia="等线"/>
          <w:lang w:eastAsia="zh-CN"/>
        </w:rPr>
        <w:t>Ambient IoT device</w:t>
      </w:r>
      <w:r>
        <w:rPr>
          <w:rFonts w:eastAsia="等线" w:hint="eastAsia"/>
          <w:lang w:eastAsia="zh-CN"/>
        </w:rPr>
        <w:t>s</w:t>
      </w:r>
      <w:r w:rsidRPr="00320658">
        <w:rPr>
          <w:rFonts w:eastAsia="Calibri"/>
        </w:rPr>
        <w:t xml:space="preserve"> will be activated by </w:t>
      </w:r>
      <w:r>
        <w:rPr>
          <w:rFonts w:eastAsia="Calibri"/>
        </w:rPr>
        <w:t>the signal</w:t>
      </w:r>
      <w:r w:rsidRPr="00320658">
        <w:rPr>
          <w:rFonts w:eastAsia="Calibri"/>
        </w:rPr>
        <w:t xml:space="preserve"> and respond</w:t>
      </w:r>
      <w:r>
        <w:rPr>
          <w:rFonts w:eastAsia="Calibri"/>
        </w:rPr>
        <w:t xml:space="preserve"> with</w:t>
      </w:r>
      <w:r w:rsidRPr="00320658">
        <w:rPr>
          <w:rFonts w:eastAsia="Calibri"/>
        </w:rPr>
        <w:t xml:space="preserve"> their </w:t>
      </w:r>
      <w:r>
        <w:rPr>
          <w:rFonts w:eastAsia="等线"/>
          <w:lang w:eastAsia="zh-CN"/>
        </w:rPr>
        <w:t>Ambient IoT device</w:t>
      </w:r>
      <w:r>
        <w:rPr>
          <w:rFonts w:eastAsia="Calibri"/>
        </w:rPr>
        <w:t xml:space="preserve"> </w:t>
      </w:r>
      <w:r w:rsidRPr="00320658">
        <w:rPr>
          <w:rFonts w:eastAsia="Calibri"/>
        </w:rPr>
        <w:t xml:space="preserve">IDs to </w:t>
      </w:r>
      <w:r>
        <w:rPr>
          <w:rFonts w:eastAsia="Calibri"/>
        </w:rPr>
        <w:t>A</w:t>
      </w:r>
      <w:r w:rsidRPr="00320658">
        <w:rPr>
          <w:rFonts w:eastAsia="Calibri"/>
        </w:rPr>
        <w:t xml:space="preserve">bby's </w:t>
      </w:r>
      <w:r>
        <w:rPr>
          <w:rFonts w:eastAsia="Calibri"/>
        </w:rPr>
        <w:t xml:space="preserve">mobile </w:t>
      </w:r>
      <w:r w:rsidRPr="00320658">
        <w:rPr>
          <w:rFonts w:eastAsia="Calibri"/>
        </w:rPr>
        <w:t>phone</w:t>
      </w:r>
      <w:r>
        <w:rPr>
          <w:rFonts w:eastAsia="Calibri"/>
        </w:rPr>
        <w:t>. With</w:t>
      </w:r>
      <w:r w:rsidRPr="00377B4A">
        <w:rPr>
          <w:rFonts w:eastAsia="Calibri"/>
        </w:rPr>
        <w:t xml:space="preserve"> these new response signals,</w:t>
      </w:r>
      <w:r>
        <w:rPr>
          <w:rFonts w:eastAsia="Calibri"/>
        </w:rPr>
        <w:t xml:space="preserve"> Abby’s mobile phone can derive a new list of relative </w:t>
      </w:r>
      <w:r w:rsidR="00AE01F9">
        <w:rPr>
          <w:rFonts w:eastAsia="Calibri"/>
        </w:rPr>
        <w:t>positioning results</w:t>
      </w:r>
      <w:r>
        <w:rPr>
          <w:rFonts w:eastAsia="Calibri"/>
        </w:rPr>
        <w:t xml:space="preserve">, and the </w:t>
      </w:r>
      <w:r w:rsidRPr="00377B4A">
        <w:rPr>
          <w:rFonts w:eastAsia="Calibri"/>
        </w:rPr>
        <w:t xml:space="preserve">exhibit information </w:t>
      </w:r>
      <w:r>
        <w:rPr>
          <w:rFonts w:eastAsia="Calibri"/>
        </w:rPr>
        <w:t>on her mobile phone</w:t>
      </w:r>
      <w:r w:rsidRPr="00377B4A">
        <w:rPr>
          <w:rFonts w:eastAsia="Calibri"/>
        </w:rPr>
        <w:t xml:space="preserve"> </w:t>
      </w:r>
      <w:r>
        <w:rPr>
          <w:rFonts w:eastAsia="Calibri"/>
        </w:rPr>
        <w:t>can be</w:t>
      </w:r>
      <w:r w:rsidRPr="00377B4A">
        <w:rPr>
          <w:rFonts w:eastAsia="Calibri"/>
        </w:rPr>
        <w:t xml:space="preserve"> </w:t>
      </w:r>
      <w:r w:rsidRPr="00527EEC">
        <w:rPr>
          <w:rFonts w:eastAsia="Calibri"/>
        </w:rPr>
        <w:t xml:space="preserve">automatically </w:t>
      </w:r>
      <w:r w:rsidRPr="00377B4A">
        <w:rPr>
          <w:rFonts w:eastAsia="Calibri"/>
        </w:rPr>
        <w:t xml:space="preserve">updated. </w:t>
      </w:r>
    </w:p>
    <w:p w14:paraId="6D157D7B" w14:textId="77777777" w:rsidR="00117191" w:rsidRPr="000D6532" w:rsidRDefault="00117191" w:rsidP="00117191">
      <w:pPr>
        <w:pStyle w:val="3"/>
      </w:pPr>
      <w:bookmarkStart w:id="382" w:name="_Toc144489291"/>
      <w:bookmarkStart w:id="383" w:name="_Toc144489548"/>
      <w:r>
        <w:t>5.21</w:t>
      </w:r>
      <w:r w:rsidRPr="000D6532">
        <w:t>.4</w:t>
      </w:r>
      <w:r w:rsidRPr="000D6532">
        <w:tab/>
        <w:t>Post-conditions</w:t>
      </w:r>
      <w:bookmarkEnd w:id="382"/>
      <w:bookmarkEnd w:id="383"/>
    </w:p>
    <w:p w14:paraId="6C7BCEAB" w14:textId="77777777" w:rsidR="00117191" w:rsidRPr="000D6532" w:rsidRDefault="00117191" w:rsidP="00117191">
      <w:pPr>
        <w:rPr>
          <w:rFonts w:eastAsia="Calibri"/>
        </w:rPr>
      </w:pPr>
      <w:r w:rsidRPr="00C83A97">
        <w:rPr>
          <w:rFonts w:eastAsia="Calibri"/>
        </w:rPr>
        <w:t>Thanks to the Ambient</w:t>
      </w:r>
      <w:r>
        <w:rPr>
          <w:rFonts w:eastAsia="Calibri"/>
        </w:rPr>
        <w:t xml:space="preserve"> </w:t>
      </w:r>
      <w:r w:rsidRPr="00C83A97">
        <w:rPr>
          <w:rFonts w:eastAsia="Calibri"/>
        </w:rPr>
        <w:t>IoT se</w:t>
      </w:r>
      <w:r>
        <w:rPr>
          <w:rFonts w:eastAsia="Calibri"/>
        </w:rPr>
        <w:t>rvice provided by the 5G system</w:t>
      </w:r>
      <w:r w:rsidRPr="00320658">
        <w:rPr>
          <w:rFonts w:eastAsia="Calibri"/>
        </w:rPr>
        <w:t xml:space="preserve">, </w:t>
      </w:r>
      <w:r>
        <w:rPr>
          <w:rFonts w:eastAsia="Calibri"/>
        </w:rPr>
        <w:t>A</w:t>
      </w:r>
      <w:r w:rsidRPr="00320658">
        <w:rPr>
          <w:rFonts w:eastAsia="Calibri"/>
        </w:rPr>
        <w:t xml:space="preserve">bby can better enjoy </w:t>
      </w:r>
      <w:r w:rsidRPr="00C236D5">
        <w:rPr>
          <w:rFonts w:eastAsia="Calibri" w:hint="eastAsia"/>
        </w:rPr>
        <w:t>her</w:t>
      </w:r>
      <w:r>
        <w:rPr>
          <w:rFonts w:eastAsia="Calibri"/>
        </w:rPr>
        <w:t xml:space="preserve"> museum trip</w:t>
      </w:r>
      <w:r w:rsidRPr="00320658">
        <w:rPr>
          <w:rFonts w:eastAsia="Calibri"/>
        </w:rPr>
        <w:t>.</w:t>
      </w:r>
    </w:p>
    <w:p w14:paraId="64B4610B" w14:textId="77777777" w:rsidR="00117191" w:rsidRPr="000D6532" w:rsidRDefault="00117191" w:rsidP="00117191">
      <w:pPr>
        <w:pStyle w:val="3"/>
      </w:pPr>
      <w:bookmarkStart w:id="384" w:name="_Toc144489292"/>
      <w:bookmarkStart w:id="385" w:name="_Toc144489549"/>
      <w:r>
        <w:t>5.21</w:t>
      </w:r>
      <w:r w:rsidRPr="000D6532">
        <w:t>.5</w:t>
      </w:r>
      <w:r w:rsidRPr="000D6532">
        <w:tab/>
      </w:r>
      <w:r>
        <w:t>Existing</w:t>
      </w:r>
      <w:r w:rsidRPr="000D6532">
        <w:t xml:space="preserve"> </w:t>
      </w:r>
      <w:r>
        <w:t>features partly or fully covering the use case functionality</w:t>
      </w:r>
      <w:bookmarkEnd w:id="384"/>
      <w:bookmarkEnd w:id="385"/>
    </w:p>
    <w:p w14:paraId="76FBC4A0" w14:textId="77777777" w:rsidR="00117191" w:rsidRPr="000D6532" w:rsidRDefault="00117191" w:rsidP="00117191">
      <w:pPr>
        <w:rPr>
          <w:rFonts w:eastAsia="Calibri"/>
        </w:rPr>
      </w:pPr>
      <w:r>
        <w:t>None.</w:t>
      </w:r>
    </w:p>
    <w:p w14:paraId="33B321F7" w14:textId="77777777" w:rsidR="00117191" w:rsidRPr="000D6532" w:rsidRDefault="00117191" w:rsidP="00117191">
      <w:pPr>
        <w:pStyle w:val="3"/>
      </w:pPr>
      <w:bookmarkStart w:id="386" w:name="_Toc144489293"/>
      <w:bookmarkStart w:id="387" w:name="_Toc144489550"/>
      <w:r>
        <w:t>5.21</w:t>
      </w:r>
      <w:r w:rsidRPr="000D6532">
        <w:t>.6</w:t>
      </w:r>
      <w:r w:rsidRPr="000D6532">
        <w:tab/>
      </w:r>
      <w:r>
        <w:t>Potential</w:t>
      </w:r>
      <w:r w:rsidRPr="000D6532">
        <w:t xml:space="preserve"> </w:t>
      </w:r>
      <w:r>
        <w:t xml:space="preserve">New </w:t>
      </w:r>
      <w:r w:rsidRPr="000D6532">
        <w:t>Requirements</w:t>
      </w:r>
      <w:r>
        <w:t xml:space="preserve"> needed to support the use case</w:t>
      </w:r>
      <w:bookmarkEnd w:id="386"/>
      <w:bookmarkEnd w:id="387"/>
      <w:r>
        <w:t xml:space="preserve"> </w:t>
      </w:r>
    </w:p>
    <w:p w14:paraId="7A2AD3AC" w14:textId="77777777" w:rsidR="00117191" w:rsidRPr="009256BA" w:rsidRDefault="00117191" w:rsidP="00117191">
      <w:pPr>
        <w:rPr>
          <w:lang w:eastAsia="de-DE"/>
        </w:rPr>
      </w:pPr>
      <w:r w:rsidRPr="009256BA">
        <w:rPr>
          <w:lang w:val="en-US" w:eastAsia="zh-CN"/>
        </w:rPr>
        <w:t>[PR.</w:t>
      </w:r>
      <w:r>
        <w:rPr>
          <w:lang w:val="en-US" w:eastAsia="zh-CN"/>
        </w:rPr>
        <w:t>5.21</w:t>
      </w:r>
      <w:r w:rsidRPr="009256BA">
        <w:rPr>
          <w:lang w:val="en-US" w:eastAsia="zh-CN"/>
        </w:rPr>
        <w:t>.6-001]</w:t>
      </w:r>
      <w:r w:rsidRPr="009256BA">
        <w:rPr>
          <w:lang w:eastAsia="zh-CN"/>
        </w:rPr>
        <w:t xml:space="preserve"> The</w:t>
      </w:r>
      <w:r>
        <w:t xml:space="preserve"> 5G system shall support</w:t>
      </w:r>
      <w:r w:rsidRPr="009256BA">
        <w:t xml:space="preserve"> </w:t>
      </w:r>
      <w:r>
        <w:t xml:space="preserve">to </w:t>
      </w:r>
      <w:r w:rsidRPr="009256BA">
        <w:t>authorize a UE to perform Ambient IoT communication services with specific Ambient IoT</w:t>
      </w:r>
      <w:r w:rsidRPr="009256BA">
        <w:rPr>
          <w:lang w:eastAsia="de-DE"/>
        </w:rPr>
        <w:t xml:space="preserve"> devices.</w:t>
      </w:r>
    </w:p>
    <w:p w14:paraId="5807709C" w14:textId="319ACABD" w:rsidR="00117191" w:rsidRPr="009256BA" w:rsidRDefault="00117191" w:rsidP="00117191">
      <w:pPr>
        <w:rPr>
          <w:lang w:eastAsia="de-DE"/>
        </w:rPr>
      </w:pPr>
      <w:r w:rsidRPr="009256BA">
        <w:rPr>
          <w:lang w:val="en-US" w:eastAsia="zh-CN"/>
        </w:rPr>
        <w:t>[PR.</w:t>
      </w:r>
      <w:r>
        <w:rPr>
          <w:lang w:val="en-US" w:eastAsia="zh-CN"/>
        </w:rPr>
        <w:t>5.21</w:t>
      </w:r>
      <w:r w:rsidRPr="009256BA">
        <w:rPr>
          <w:lang w:val="en-US" w:eastAsia="zh-CN"/>
        </w:rPr>
        <w:t>.6-002]</w:t>
      </w:r>
      <w:r w:rsidRPr="009256BA">
        <w:rPr>
          <w:lang w:eastAsia="zh-CN"/>
        </w:rPr>
        <w:t xml:space="preserve"> The</w:t>
      </w:r>
      <w:r w:rsidRPr="009256BA">
        <w:t xml:space="preserve"> 5G system shall be able to support </w:t>
      </w:r>
      <w:r>
        <w:t xml:space="preserve">to </w:t>
      </w:r>
      <w:r w:rsidRPr="009256BA">
        <w:t>authoriz</w:t>
      </w:r>
      <w:r>
        <w:t>e</w:t>
      </w:r>
      <w:r w:rsidRPr="009256BA">
        <w:t xml:space="preserve"> a UE to </w:t>
      </w:r>
      <w:r w:rsidR="00AE01F9">
        <w:rPr>
          <w:lang w:eastAsia="zh-CN"/>
        </w:rPr>
        <w:t>perform relative positioning operations</w:t>
      </w:r>
      <w:r w:rsidRPr="009256BA">
        <w:t xml:space="preserve"> with specific Ambient IoT</w:t>
      </w:r>
      <w:r w:rsidRPr="009256BA">
        <w:rPr>
          <w:lang w:eastAsia="de-DE"/>
        </w:rPr>
        <w:t xml:space="preserve"> devices.</w:t>
      </w:r>
    </w:p>
    <w:p w14:paraId="3077E5B7" w14:textId="77777777" w:rsidR="00117191" w:rsidRPr="00DA3EEF" w:rsidRDefault="00117191" w:rsidP="00117191">
      <w:pPr>
        <w:rPr>
          <w:rFonts w:eastAsia="等线"/>
          <w:lang w:val="en-US" w:eastAsia="zh-CN"/>
        </w:rPr>
      </w:pPr>
      <w:r w:rsidRPr="009256BA">
        <w:rPr>
          <w:lang w:val="en-US" w:eastAsia="zh-CN"/>
        </w:rPr>
        <w:t>[PR.</w:t>
      </w:r>
      <w:r>
        <w:rPr>
          <w:lang w:val="en-US" w:eastAsia="zh-CN"/>
        </w:rPr>
        <w:t>5.21</w:t>
      </w:r>
      <w:r w:rsidRPr="009256BA">
        <w:rPr>
          <w:lang w:val="en-US" w:eastAsia="zh-CN"/>
        </w:rPr>
        <w:t>.6-00</w:t>
      </w:r>
      <w:r>
        <w:rPr>
          <w:lang w:val="en-US" w:eastAsia="zh-CN"/>
        </w:rPr>
        <w:t>3</w:t>
      </w:r>
      <w:r w:rsidRPr="009256BA">
        <w:rPr>
          <w:lang w:val="en-US" w:eastAsia="zh-CN"/>
        </w:rPr>
        <w:t>]</w:t>
      </w:r>
      <w:r w:rsidRPr="009256BA">
        <w:rPr>
          <w:lang w:eastAsia="zh-CN"/>
        </w:rPr>
        <w:t xml:space="preserve"> The</w:t>
      </w:r>
      <w:r w:rsidRPr="009256BA">
        <w:rPr>
          <w:lang w:val="en-US" w:eastAsia="zh-CN"/>
        </w:rPr>
        <w:t xml:space="preserve"> 5G system shall support to authorize a UE to obtain device </w:t>
      </w:r>
      <w:r w:rsidRPr="009256BA">
        <w:rPr>
          <w:lang w:eastAsia="zh-CN"/>
        </w:rPr>
        <w:t>identit</w:t>
      </w:r>
      <w:r>
        <w:rPr>
          <w:lang w:eastAsia="zh-CN"/>
        </w:rPr>
        <w:t>y</w:t>
      </w:r>
      <w:r w:rsidRPr="009256BA">
        <w:rPr>
          <w:lang w:eastAsia="zh-CN"/>
        </w:rPr>
        <w:t xml:space="preserve"> </w:t>
      </w:r>
      <w:r w:rsidRPr="009256BA">
        <w:rPr>
          <w:lang w:val="en-US" w:eastAsia="zh-CN"/>
        </w:rPr>
        <w:t>information of an Ambient IoT device.</w:t>
      </w:r>
    </w:p>
    <w:p w14:paraId="02B47D8B" w14:textId="1A6085F6" w:rsidR="00117191" w:rsidRPr="009256BA" w:rsidRDefault="00117191" w:rsidP="00117191">
      <w:pPr>
        <w:rPr>
          <w:lang w:val="en-US" w:eastAsia="zh-CN"/>
        </w:rPr>
      </w:pPr>
      <w:r w:rsidRPr="009256BA">
        <w:rPr>
          <w:lang w:val="en-US" w:eastAsia="zh-CN"/>
        </w:rPr>
        <w:t>[PR.</w:t>
      </w:r>
      <w:r>
        <w:rPr>
          <w:lang w:val="en-US" w:eastAsia="zh-CN"/>
        </w:rPr>
        <w:t>5.21</w:t>
      </w:r>
      <w:r w:rsidRPr="009256BA">
        <w:rPr>
          <w:lang w:val="en-US" w:eastAsia="zh-CN"/>
        </w:rPr>
        <w:t>.6-00</w:t>
      </w:r>
      <w:r>
        <w:rPr>
          <w:lang w:val="en-US" w:eastAsia="zh-CN"/>
        </w:rPr>
        <w:t>4</w:t>
      </w:r>
      <w:r w:rsidRPr="00272EF4">
        <w:rPr>
          <w:rFonts w:ascii="等线" w:eastAsia="等线" w:hAnsi="等线" w:hint="eastAsia"/>
          <w:lang w:val="en-US" w:eastAsia="zh-CN"/>
        </w:rPr>
        <w:t>]</w:t>
      </w:r>
      <w:r w:rsidRPr="00272EF4">
        <w:rPr>
          <w:rFonts w:ascii="等线" w:eastAsia="等线" w:hAnsi="等线"/>
          <w:lang w:val="en-US" w:eastAsia="zh-CN"/>
        </w:rPr>
        <w:t xml:space="preserve"> </w:t>
      </w:r>
      <w:r>
        <w:rPr>
          <w:lang w:val="en-US" w:eastAsia="zh-CN"/>
        </w:rPr>
        <w:t>T</w:t>
      </w:r>
      <w:r w:rsidRPr="009256BA">
        <w:rPr>
          <w:rFonts w:hint="eastAsia"/>
          <w:lang w:val="en-US" w:eastAsia="zh-CN"/>
        </w:rPr>
        <w:t>he</w:t>
      </w:r>
      <w:r w:rsidRPr="009256BA">
        <w:rPr>
          <w:lang w:val="en-US" w:eastAsia="zh-CN"/>
        </w:rPr>
        <w:t xml:space="preserve"> 5G system shall be able to expose </w:t>
      </w:r>
      <w:r w:rsidRPr="009256BA">
        <w:rPr>
          <w:lang w:eastAsia="zh-CN"/>
        </w:rPr>
        <w:t xml:space="preserve">the identities and </w:t>
      </w:r>
      <w:r w:rsidR="00406D9D">
        <w:rPr>
          <w:lang w:eastAsia="zh-CN"/>
        </w:rPr>
        <w:t>relative positioning</w:t>
      </w:r>
      <w:r w:rsidRPr="009256BA">
        <w:rPr>
          <w:lang w:eastAsia="zh-CN"/>
        </w:rPr>
        <w:t xml:space="preserve"> results of Ambient IoT devices</w:t>
      </w:r>
      <w:r w:rsidRPr="009256BA">
        <w:rPr>
          <w:color w:val="FF0000"/>
          <w:lang w:eastAsia="zh-CN"/>
        </w:rPr>
        <w:t xml:space="preserve"> </w:t>
      </w:r>
      <w:r w:rsidRPr="009256BA">
        <w:rPr>
          <w:lang w:val="en-US" w:eastAsia="zh-CN"/>
        </w:rPr>
        <w:t xml:space="preserve">to a trusted third party. </w:t>
      </w:r>
    </w:p>
    <w:p w14:paraId="6140EBBA" w14:textId="77777777" w:rsidR="00117191" w:rsidRDefault="00117191" w:rsidP="00117191">
      <w:pPr>
        <w:rPr>
          <w:rFonts w:eastAsia="等线"/>
          <w:lang w:eastAsia="zh-CN"/>
        </w:rPr>
      </w:pPr>
      <w:r w:rsidRPr="009256BA">
        <w:rPr>
          <w:lang w:eastAsia="zh-CN"/>
        </w:rPr>
        <w:t xml:space="preserve">[PR. </w:t>
      </w:r>
      <w:r>
        <w:rPr>
          <w:lang w:eastAsia="zh-CN"/>
        </w:rPr>
        <w:t>5.21</w:t>
      </w:r>
      <w:r w:rsidRPr="009256BA">
        <w:rPr>
          <w:lang w:eastAsia="zh-CN"/>
        </w:rPr>
        <w:t>.6-00</w:t>
      </w:r>
      <w:r>
        <w:rPr>
          <w:lang w:eastAsia="zh-CN"/>
        </w:rPr>
        <w:t>5</w:t>
      </w:r>
      <w:r w:rsidRPr="009256BA">
        <w:rPr>
          <w:lang w:eastAsia="zh-CN"/>
        </w:rPr>
        <w:t>]</w:t>
      </w:r>
      <w:r>
        <w:rPr>
          <w:lang w:eastAsia="zh-CN"/>
        </w:rPr>
        <w:t xml:space="preserve"> </w:t>
      </w:r>
      <w:r w:rsidRPr="005C6124">
        <w:rPr>
          <w:rFonts w:eastAsia="等线"/>
          <w:lang w:eastAsia="zh-CN"/>
        </w:rPr>
        <w:t>The 5G system shall be able to support suitable security mechanisms for Ambient IoT devices, including encryption and data integrity.</w:t>
      </w:r>
    </w:p>
    <w:p w14:paraId="12A01B30" w14:textId="77777777" w:rsidR="00117191" w:rsidRDefault="00117191" w:rsidP="00117191">
      <w:pPr>
        <w:rPr>
          <w:rFonts w:eastAsia="Malgun Gothic"/>
          <w:lang w:val="en-US" w:eastAsia="zh-CN"/>
        </w:rPr>
      </w:pPr>
      <w:r>
        <w:rPr>
          <w:lang w:val="en-US" w:eastAsia="zh-CN"/>
        </w:rPr>
        <w:t xml:space="preserve">[PR.5.21.6-006] The 5G system shall be able to provide </w:t>
      </w:r>
      <w:r>
        <w:rPr>
          <w:rFonts w:hint="eastAsia"/>
          <w:lang w:val="en-US" w:eastAsia="zh-CN"/>
        </w:rPr>
        <w:t>Ambient IoT</w:t>
      </w:r>
      <w:r>
        <w:rPr>
          <w:lang w:val="en-US" w:eastAsia="zh-CN"/>
        </w:rPr>
        <w:t xml:space="preserve"> service with the following KPIs:</w:t>
      </w:r>
    </w:p>
    <w:p w14:paraId="233FB809" w14:textId="77777777" w:rsidR="00117191" w:rsidRPr="008258B4" w:rsidRDefault="00117191" w:rsidP="00117191">
      <w:pPr>
        <w:jc w:val="center"/>
        <w:rPr>
          <w:b/>
          <w:lang w:eastAsia="zh-CN"/>
        </w:rPr>
      </w:pPr>
      <w:bookmarkStart w:id="388" w:name="_Hlk120199406"/>
      <w:r w:rsidRPr="008258B4">
        <w:rPr>
          <w:b/>
          <w:lang w:eastAsia="zh-CN"/>
        </w:rPr>
        <w:t xml:space="preserve">Table </w:t>
      </w:r>
      <w:r>
        <w:rPr>
          <w:b/>
          <w:lang w:eastAsia="zh-CN"/>
        </w:rPr>
        <w:t>5.21</w:t>
      </w:r>
      <w:r w:rsidRPr="008258B4">
        <w:rPr>
          <w:b/>
          <w:lang w:eastAsia="zh-CN"/>
        </w:rPr>
        <w:t>.6-1</w:t>
      </w:r>
      <w:r w:rsidR="00C92FCB">
        <w:rPr>
          <w:b/>
          <w:lang w:eastAsia="zh-CN"/>
        </w:rPr>
        <w:t>:</w:t>
      </w:r>
      <w:r w:rsidRPr="008258B4">
        <w:rPr>
          <w:rFonts w:hint="eastAsia"/>
          <w:b/>
          <w:lang w:val="en-US" w:eastAsia="zh-CN"/>
        </w:rPr>
        <w:t xml:space="preserve"> </w:t>
      </w:r>
      <w:bookmarkEnd w:id="388"/>
      <w:r w:rsidRPr="008258B4">
        <w:rPr>
          <w:rFonts w:hint="eastAsia"/>
          <w:b/>
          <w:lang w:val="en-US" w:eastAsia="zh-CN"/>
        </w:rPr>
        <w:t>Ambient IoT</w:t>
      </w:r>
      <w:r w:rsidRPr="008258B4">
        <w:rPr>
          <w:b/>
          <w:lang w:val="en-US" w:eastAsia="zh-CN"/>
        </w:rPr>
        <w:t xml:space="preserve"> service KPI for museum guide</w:t>
      </w:r>
    </w:p>
    <w:tbl>
      <w:tblPr>
        <w:tblW w:w="9629" w:type="dxa"/>
        <w:tblCellMar>
          <w:left w:w="0" w:type="dxa"/>
          <w:right w:w="0" w:type="dxa"/>
        </w:tblCellMar>
        <w:tblLook w:val="04A0" w:firstRow="1" w:lastRow="0" w:firstColumn="1" w:lastColumn="0" w:noHBand="0" w:noVBand="1"/>
      </w:tblPr>
      <w:tblGrid>
        <w:gridCol w:w="907"/>
        <w:gridCol w:w="615"/>
        <w:gridCol w:w="727"/>
        <w:gridCol w:w="615"/>
        <w:gridCol w:w="776"/>
        <w:gridCol w:w="615"/>
        <w:gridCol w:w="872"/>
        <w:gridCol w:w="615"/>
        <w:gridCol w:w="977"/>
        <w:gridCol w:w="615"/>
        <w:gridCol w:w="615"/>
        <w:gridCol w:w="615"/>
        <w:gridCol w:w="615"/>
        <w:gridCol w:w="615"/>
      </w:tblGrid>
      <w:tr w:rsidR="008B1610" w14:paraId="6CD19005" w14:textId="77777777" w:rsidTr="00957D41">
        <w:trPr>
          <w:cantSplit/>
          <w:trHeight w:val="3350"/>
        </w:trPr>
        <w:tc>
          <w:tcPr>
            <w:tcW w:w="90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840291"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63519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3DCA5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7879C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79BC7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41029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0D4C5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737B977" w14:textId="77777777" w:rsidR="008B1610" w:rsidRPr="00187132" w:rsidRDefault="008B1610"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D30C3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8912F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A97E4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5E168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92FD7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121EC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5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32ED9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2528D7E0" w14:textId="77777777" w:rsidTr="00957D41">
        <w:trPr>
          <w:trHeight w:val="831"/>
        </w:trPr>
        <w:tc>
          <w:tcPr>
            <w:tcW w:w="90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E8F0BD3" w14:textId="77777777" w:rsidR="006F6EC4" w:rsidRPr="00187132" w:rsidRDefault="006F6EC4" w:rsidP="006F6EC4">
            <w:pPr>
              <w:pStyle w:val="TAC"/>
              <w:rPr>
                <w:rFonts w:cs="Arial"/>
                <w:szCs w:val="18"/>
                <w:lang w:eastAsia="ko-KR"/>
              </w:rPr>
            </w:pPr>
            <w:r w:rsidRPr="006F6EC4">
              <w:rPr>
                <w:rFonts w:cs="Arial"/>
                <w:szCs w:val="18"/>
              </w:rPr>
              <w:t>Museum guide (indoor)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568CF" w14:textId="1CA2D71F" w:rsidR="006F6EC4" w:rsidRPr="00187132" w:rsidRDefault="006F6EC4" w:rsidP="006F6EC4">
            <w:pPr>
              <w:pStyle w:val="TAC"/>
              <w:rPr>
                <w:rFonts w:cs="Arial"/>
                <w:szCs w:val="18"/>
                <w:lang w:eastAsia="ko-KR"/>
              </w:rPr>
            </w:pPr>
            <w:r w:rsidRPr="006F6EC4">
              <w:rPr>
                <w:rFonts w:cs="Arial"/>
                <w:szCs w:val="18"/>
              </w:rPr>
              <w:t>2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005287CC" w14:textId="77777777" w:rsidR="006F6EC4" w:rsidRPr="00187132" w:rsidRDefault="006F6EC4" w:rsidP="006F6EC4">
            <w:pPr>
              <w:pStyle w:val="TAC"/>
              <w:rPr>
                <w:rFonts w:cs="Arial"/>
                <w:szCs w:val="18"/>
                <w:lang w:eastAsia="ko-KR"/>
              </w:rPr>
            </w:pPr>
            <w:r w:rsidRPr="006F6EC4">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930523B"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776" w:type="dxa"/>
            <w:tcBorders>
              <w:top w:val="nil"/>
              <w:left w:val="nil"/>
              <w:bottom w:val="single" w:sz="8" w:space="0" w:color="000000"/>
              <w:right w:val="single" w:sz="8" w:space="0" w:color="000000"/>
            </w:tcBorders>
            <w:tcMar>
              <w:top w:w="15" w:type="dxa"/>
              <w:left w:w="108" w:type="dxa"/>
              <w:bottom w:w="0" w:type="dxa"/>
              <w:right w:w="108" w:type="dxa"/>
            </w:tcMar>
          </w:tcPr>
          <w:p w14:paraId="4DCF9952" w14:textId="2191C608" w:rsidR="006F6EC4" w:rsidRPr="00187132" w:rsidRDefault="006F6EC4" w:rsidP="006F6EC4">
            <w:pPr>
              <w:rPr>
                <w:rFonts w:ascii="Arial" w:hAnsi="Arial" w:cs="Arial"/>
                <w:sz w:val="18"/>
                <w:szCs w:val="18"/>
                <w:lang w:eastAsia="ko-KR"/>
              </w:rPr>
            </w:pPr>
            <w:r w:rsidRPr="006F6EC4">
              <w:rPr>
                <w:rFonts w:ascii="Arial" w:hAnsi="Arial" w:cs="Arial"/>
                <w:sz w:val="18"/>
                <w:szCs w:val="18"/>
              </w:rPr>
              <w:t>&lt; 1 kbit/s</w:t>
            </w:r>
            <w:r w:rsidRPr="003D49D4">
              <w:rPr>
                <w:rFonts w:ascii="Arial" w:hAnsi="Arial" w:cs="Arial"/>
                <w:sz w:val="18"/>
                <w:szCs w:val="18"/>
              </w:rPr>
              <w:t xml:space="preserve"> </w:t>
            </w:r>
            <w:r w:rsidRPr="00F94CBC">
              <w:rPr>
                <w:rFonts w:ascii="Arial" w:hAnsi="Arial" w:cs="Arial"/>
                <w:sz w:val="18"/>
                <w:szCs w:val="18"/>
              </w:rPr>
              <w:t xml:space="preserve">UL </w:t>
            </w:r>
            <w:r w:rsidRPr="005B2201">
              <w:rPr>
                <w:rFonts w:ascii="Arial" w:eastAsia="等线" w:hAnsi="Arial" w:cs="Arial"/>
                <w:sz w:val="18"/>
                <w:szCs w:val="18"/>
                <w:lang w:eastAsia="zh-CN"/>
              </w:rPr>
              <w:t>(</w:t>
            </w:r>
            <w:r w:rsidRPr="00E729A8">
              <w:rPr>
                <w:rFonts w:ascii="Arial" w:eastAsia="等线" w:hAnsi="Arial" w:cs="Arial"/>
                <w:sz w:val="18"/>
                <w:szCs w:val="18"/>
                <w:lang w:eastAsia="zh-CN"/>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039B8A1" w14:textId="3749FE9B" w:rsidR="006F6EC4" w:rsidRPr="006F6EC4" w:rsidRDefault="006F6EC4" w:rsidP="006F6EC4">
            <w:pPr>
              <w:pStyle w:val="TAC"/>
              <w:rPr>
                <w:rFonts w:cs="Arial"/>
                <w:szCs w:val="18"/>
              </w:rPr>
            </w:pPr>
            <w:r w:rsidRPr="006F6EC4">
              <w:rPr>
                <w:rFonts w:cs="Arial"/>
                <w:szCs w:val="18"/>
              </w:rPr>
              <w:t>96 bits</w:t>
            </w:r>
          </w:p>
          <w:p w14:paraId="316CCA29" w14:textId="77777777" w:rsidR="006F6EC4" w:rsidRPr="00187132" w:rsidRDefault="006F6EC4" w:rsidP="006F6EC4">
            <w:pPr>
              <w:rPr>
                <w:rFonts w:ascii="Arial" w:hAnsi="Arial" w:cs="Arial"/>
                <w:sz w:val="18"/>
                <w:szCs w:val="18"/>
                <w:lang w:eastAsia="ko-KR"/>
              </w:rPr>
            </w:pPr>
          </w:p>
        </w:tc>
        <w:tc>
          <w:tcPr>
            <w:tcW w:w="922" w:type="dxa"/>
            <w:tcBorders>
              <w:top w:val="nil"/>
              <w:left w:val="nil"/>
              <w:bottom w:val="single" w:sz="8" w:space="0" w:color="000000"/>
              <w:right w:val="single" w:sz="8" w:space="0" w:color="000000"/>
            </w:tcBorders>
            <w:tcMar>
              <w:top w:w="15" w:type="dxa"/>
              <w:left w:w="108" w:type="dxa"/>
              <w:bottom w:w="0" w:type="dxa"/>
              <w:right w:w="108" w:type="dxa"/>
            </w:tcMar>
          </w:tcPr>
          <w:p w14:paraId="35946049" w14:textId="5D067E03" w:rsidR="006F6EC4" w:rsidRPr="00187132" w:rsidRDefault="006F6EC4" w:rsidP="006F6EC4">
            <w:pPr>
              <w:rPr>
                <w:rFonts w:ascii="Arial" w:hAnsi="Arial" w:cs="Arial"/>
                <w:sz w:val="18"/>
                <w:szCs w:val="18"/>
                <w:lang w:eastAsia="ko-KR"/>
              </w:rPr>
            </w:pPr>
            <w:r w:rsidRPr="006F6EC4">
              <w:rPr>
                <w:rFonts w:ascii="Arial" w:eastAsia="等线" w:hAnsi="Arial" w:cs="Arial"/>
                <w:sz w:val="18"/>
                <w:szCs w:val="18"/>
                <w:lang w:eastAsia="zh-CN"/>
              </w:rPr>
              <w:t>&lt;10,000 /km</w:t>
            </w:r>
            <w:r w:rsidRPr="003D49D4">
              <w:rPr>
                <w:rFonts w:ascii="Arial" w:eastAsia="等线" w:hAnsi="Arial" w:cs="Arial"/>
                <w:sz w:val="18"/>
                <w:szCs w:val="18"/>
                <w:lang w:eastAsia="zh-CN"/>
              </w:rPr>
              <w:t>²</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83E9EBF" w14:textId="6934AB5E" w:rsidR="006F6EC4" w:rsidRPr="00187132" w:rsidRDefault="006F6EC4" w:rsidP="006F6EC4">
            <w:pPr>
              <w:rPr>
                <w:rFonts w:ascii="Arial" w:hAnsi="Arial" w:cs="Arial"/>
                <w:sz w:val="18"/>
                <w:szCs w:val="18"/>
                <w:lang w:eastAsia="ko-KR"/>
              </w:rPr>
            </w:pPr>
            <w:r w:rsidRPr="006F6EC4">
              <w:rPr>
                <w:rFonts w:ascii="Arial" w:hAnsi="Arial" w:cs="Arial"/>
                <w:sz w:val="18"/>
                <w:szCs w:val="18"/>
              </w:rPr>
              <w:t>30</w:t>
            </w:r>
            <w:r w:rsidRPr="003D49D4">
              <w:rPr>
                <w:rFonts w:ascii="Arial" w:hAnsi="Arial" w:cs="Arial"/>
                <w:sz w:val="18"/>
                <w:szCs w:val="18"/>
              </w:rPr>
              <w:t>m</w:t>
            </w:r>
          </w:p>
        </w:tc>
        <w:tc>
          <w:tcPr>
            <w:tcW w:w="867" w:type="dxa"/>
            <w:tcBorders>
              <w:top w:val="nil"/>
              <w:left w:val="nil"/>
              <w:bottom w:val="single" w:sz="8" w:space="0" w:color="000000"/>
              <w:right w:val="single" w:sz="8" w:space="0" w:color="000000"/>
            </w:tcBorders>
            <w:tcMar>
              <w:top w:w="15" w:type="dxa"/>
              <w:left w:w="108" w:type="dxa"/>
              <w:bottom w:w="0" w:type="dxa"/>
              <w:right w:w="108" w:type="dxa"/>
            </w:tcMar>
          </w:tcPr>
          <w:p w14:paraId="355CD124" w14:textId="05902BC4" w:rsidR="006F6EC4" w:rsidRPr="00187132" w:rsidRDefault="006F6EC4" w:rsidP="006F6EC4">
            <w:pPr>
              <w:rPr>
                <w:rFonts w:ascii="Arial" w:hAnsi="Arial" w:cs="Arial"/>
                <w:sz w:val="18"/>
                <w:szCs w:val="18"/>
                <w:lang w:eastAsia="ko-KR"/>
              </w:rPr>
            </w:pPr>
            <w:r w:rsidRPr="006F6EC4">
              <w:rPr>
                <w:rFonts w:ascii="Arial" w:eastAsia="等线" w:hAnsi="Arial" w:cs="Arial"/>
                <w:sz w:val="18"/>
                <w:szCs w:val="18"/>
                <w:lang w:eastAsia="zh-CN"/>
              </w:rPr>
              <w:t>20,000m²</w:t>
            </w:r>
            <w:r w:rsidRPr="003D49D4">
              <w:rPr>
                <w:rFonts w:ascii="Arial" w:eastAsia="等线" w:hAnsi="Arial" w:cs="Arial"/>
                <w:sz w:val="18"/>
                <w:szCs w:val="18"/>
                <w:lang w:eastAsia="zh-CN"/>
              </w:rPr>
              <w:t xml:space="preserve"> </w:t>
            </w:r>
            <w:r w:rsidRPr="00F94CBC">
              <w:rPr>
                <w:rFonts w:ascii="Arial" w:eastAsia="等线" w:hAnsi="Arial" w:cs="Arial"/>
                <w:sz w:val="18"/>
                <w:szCs w:val="18"/>
                <w:lang w:eastAsia="zh-CN"/>
              </w:rPr>
              <w:t>(</w:t>
            </w:r>
            <w:r w:rsidRPr="005B2201">
              <w:rPr>
                <w:rFonts w:ascii="Arial" w:eastAsia="等线" w:hAnsi="Arial" w:cs="Arial"/>
                <w:sz w:val="18"/>
                <w:szCs w:val="18"/>
                <w:lang w:eastAsia="zh-CN"/>
              </w:rPr>
              <w:t xml:space="preserve">NOTE </w:t>
            </w:r>
            <w:r w:rsidRPr="00E729A8">
              <w:rPr>
                <w:rFonts w:ascii="Arial" w:eastAsia="等线" w:hAnsi="Arial" w:cs="Arial"/>
                <w:sz w:val="18"/>
                <w:szCs w:val="18"/>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4D01E0E" w14:textId="1BEF47AB" w:rsidR="006F6EC4" w:rsidRPr="00187132" w:rsidRDefault="006F6EC4" w:rsidP="006F6EC4">
            <w:pPr>
              <w:rPr>
                <w:rFonts w:ascii="Arial" w:hAnsi="Arial" w:cs="Arial"/>
                <w:sz w:val="18"/>
                <w:szCs w:val="18"/>
                <w:lang w:eastAsia="ko-KR"/>
              </w:rPr>
            </w:pPr>
            <w:r w:rsidRPr="006F6EC4">
              <w:rPr>
                <w:rFonts w:ascii="Arial" w:eastAsia="等线" w:hAnsi="Arial" w:cs="Arial"/>
                <w:sz w:val="18"/>
                <w:szCs w:val="18"/>
                <w:lang w:eastAsia="zh-CN"/>
              </w:rPr>
              <w:t>3 km/h</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1DDFF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826019D"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518B9AE"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90%</w:t>
            </w:r>
          </w:p>
        </w:tc>
        <w:tc>
          <w:tcPr>
            <w:tcW w:w="510" w:type="dxa"/>
            <w:tcBorders>
              <w:top w:val="nil"/>
              <w:left w:val="nil"/>
              <w:bottom w:val="single" w:sz="8" w:space="0" w:color="000000"/>
              <w:right w:val="single" w:sz="8" w:space="0" w:color="000000"/>
            </w:tcBorders>
            <w:tcMar>
              <w:top w:w="15" w:type="dxa"/>
              <w:left w:w="108" w:type="dxa"/>
              <w:bottom w:w="0" w:type="dxa"/>
              <w:right w:w="108" w:type="dxa"/>
            </w:tcMar>
          </w:tcPr>
          <w:p w14:paraId="4098134A" w14:textId="3A8E6405" w:rsidR="006F6EC4" w:rsidRPr="00187132" w:rsidRDefault="006F6EC4" w:rsidP="006F6EC4">
            <w:pPr>
              <w:rPr>
                <w:rFonts w:ascii="Arial" w:hAnsi="Arial" w:cs="Arial"/>
                <w:sz w:val="18"/>
                <w:szCs w:val="18"/>
              </w:rPr>
            </w:pPr>
            <w:r w:rsidRPr="006F6EC4">
              <w:rPr>
                <w:rFonts w:ascii="Arial" w:eastAsia="等线" w:hAnsi="Arial" w:cs="Arial"/>
                <w:sz w:val="18"/>
                <w:szCs w:val="18"/>
                <w:lang w:eastAsia="zh-CN"/>
              </w:rPr>
              <w:t>3 m</w:t>
            </w:r>
          </w:p>
        </w:tc>
      </w:tr>
      <w:tr w:rsidR="008B1610" w14:paraId="78959A9E" w14:textId="77777777" w:rsidTr="00957D41">
        <w:trPr>
          <w:trHeight w:val="540"/>
        </w:trPr>
        <w:tc>
          <w:tcPr>
            <w:tcW w:w="9629"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2AEE659F" w14:textId="77777777" w:rsidR="006F6EC4" w:rsidRPr="00F94CBC" w:rsidRDefault="006F6EC4" w:rsidP="006F6EC4">
            <w:pPr>
              <w:pStyle w:val="TAC"/>
              <w:jc w:val="left"/>
              <w:rPr>
                <w:rFonts w:eastAsia="等线" w:cs="Arial"/>
                <w:szCs w:val="18"/>
                <w:lang w:val="en-US" w:eastAsia="zh-CN"/>
              </w:rPr>
            </w:pPr>
            <w:r w:rsidRPr="006F6EC4">
              <w:rPr>
                <w:rFonts w:eastAsia="等线" w:cs="Arial"/>
                <w:szCs w:val="18"/>
                <w:lang w:eastAsia="zh-CN"/>
              </w:rPr>
              <w:t>NOTE 1: The payload includes</w:t>
            </w:r>
            <w:r w:rsidRPr="006F6EC4">
              <w:rPr>
                <w:rFonts w:cs="Arial"/>
                <w:szCs w:val="18"/>
                <w:lang w:val="en-US" w:eastAsia="zh-CN"/>
              </w:rPr>
              <w:t xml:space="preserve"> Ambient IoT device</w:t>
            </w:r>
            <w:r w:rsidRPr="003D49D4">
              <w:rPr>
                <w:rFonts w:cs="Arial"/>
                <w:szCs w:val="18"/>
                <w:lang w:val="en-US" w:eastAsia="zh-CN"/>
              </w:rPr>
              <w:t xml:space="preserve"> information, e.g., Ambient IoT device ID</w:t>
            </w:r>
            <w:r w:rsidRPr="003D49D4">
              <w:rPr>
                <w:rFonts w:eastAsia="等线" w:cs="Arial"/>
                <w:szCs w:val="18"/>
                <w:lang w:val="en-US" w:eastAsia="zh-CN"/>
              </w:rPr>
              <w:t>.</w:t>
            </w:r>
          </w:p>
          <w:p w14:paraId="16BD55E9" w14:textId="77777777" w:rsidR="008B1610" w:rsidRPr="00187132" w:rsidRDefault="006F6EC4" w:rsidP="006F6EC4">
            <w:pPr>
              <w:rPr>
                <w:rFonts w:ascii="Arial" w:hAnsi="Arial" w:cs="Arial"/>
                <w:sz w:val="18"/>
                <w:szCs w:val="18"/>
                <w:lang w:val="en-US" w:eastAsia="ko-KR"/>
              </w:rPr>
            </w:pPr>
            <w:r w:rsidRPr="005B2201">
              <w:rPr>
                <w:rFonts w:ascii="Arial" w:eastAsia="等线" w:hAnsi="Arial" w:cs="Arial"/>
                <w:sz w:val="18"/>
                <w:szCs w:val="18"/>
                <w:lang w:eastAsia="zh-CN"/>
              </w:rPr>
              <w:t xml:space="preserve">NOTE 2: For a relatively large-sized </w:t>
            </w:r>
            <w:r w:rsidRPr="00E729A8">
              <w:rPr>
                <w:rFonts w:ascii="Arial" w:eastAsia="等线" w:hAnsi="Arial" w:cs="Arial"/>
                <w:sz w:val="18"/>
                <w:szCs w:val="18"/>
                <w:lang w:eastAsia="zh-CN"/>
              </w:rPr>
              <w:t>museum, the typical size is about 20,000 m</w:t>
            </w:r>
            <w:r w:rsidRPr="00E13E3E">
              <w:rPr>
                <w:rFonts w:ascii="Arial" w:eastAsia="等线" w:hAnsi="Arial" w:cs="Arial"/>
                <w:sz w:val="18"/>
                <w:szCs w:val="18"/>
                <w:lang w:eastAsia="zh-CN"/>
              </w:rPr>
              <w:t>².</w:t>
            </w:r>
          </w:p>
        </w:tc>
      </w:tr>
    </w:tbl>
    <w:p w14:paraId="1E598A79" w14:textId="77777777" w:rsidR="008B1610" w:rsidRDefault="008B1610" w:rsidP="00690CB6"/>
    <w:p w14:paraId="6C220D29" w14:textId="77777777" w:rsidR="0079503C" w:rsidRPr="00187132" w:rsidRDefault="00854A90" w:rsidP="00187132">
      <w:pPr>
        <w:pStyle w:val="2"/>
        <w:rPr>
          <w:lang w:eastAsia="zh-CN"/>
        </w:rPr>
      </w:pPr>
      <w:bookmarkStart w:id="389" w:name="_Toc144489294"/>
      <w:bookmarkStart w:id="390" w:name="_Toc144489551"/>
      <w:r w:rsidRPr="00187132">
        <w:rPr>
          <w:lang w:eastAsia="zh-CN"/>
        </w:rPr>
        <w:t>5.22</w:t>
      </w:r>
      <w:r w:rsidR="0079503C" w:rsidRPr="00187132">
        <w:rPr>
          <w:lang w:eastAsia="zh-CN"/>
        </w:rPr>
        <w:tab/>
        <w:t>Use case o</w:t>
      </w:r>
      <w:r w:rsidR="00476877">
        <w:rPr>
          <w:lang w:eastAsia="zh-CN"/>
        </w:rPr>
        <w:t>n</w:t>
      </w:r>
      <w:r w:rsidR="0079503C" w:rsidRPr="00187132">
        <w:rPr>
          <w:lang w:eastAsia="zh-CN"/>
        </w:rPr>
        <w:t xml:space="preserve"> smart grazing dairy farming enabled by Ambient IoT</w:t>
      </w:r>
      <w:bookmarkEnd w:id="389"/>
      <w:bookmarkEnd w:id="390"/>
    </w:p>
    <w:p w14:paraId="715FC97D" w14:textId="77777777" w:rsidR="0079503C" w:rsidRPr="00187132" w:rsidRDefault="00854A90" w:rsidP="00187132">
      <w:pPr>
        <w:pStyle w:val="3"/>
        <w:rPr>
          <w:lang w:eastAsia="zh-CN"/>
        </w:rPr>
      </w:pPr>
      <w:bookmarkStart w:id="391" w:name="_Toc144489295"/>
      <w:bookmarkStart w:id="392" w:name="_Toc144489552"/>
      <w:r w:rsidRPr="00187132">
        <w:rPr>
          <w:lang w:eastAsia="zh-CN"/>
        </w:rPr>
        <w:t>5.22</w:t>
      </w:r>
      <w:r w:rsidR="0079503C" w:rsidRPr="00187132">
        <w:rPr>
          <w:lang w:eastAsia="zh-CN"/>
        </w:rPr>
        <w:t>.1</w:t>
      </w:r>
      <w:r w:rsidR="0079503C" w:rsidRPr="00187132">
        <w:rPr>
          <w:lang w:eastAsia="zh-CN"/>
        </w:rPr>
        <w:tab/>
        <w:t>Description</w:t>
      </w:r>
      <w:bookmarkEnd w:id="391"/>
      <w:bookmarkEnd w:id="392"/>
    </w:p>
    <w:p w14:paraId="02C1BA53" w14:textId="77777777" w:rsidR="0079503C" w:rsidRDefault="0079503C" w:rsidP="0079503C">
      <w:pPr>
        <w:jc w:val="both"/>
        <w:rPr>
          <w:lang w:eastAsia="zh-CN"/>
        </w:rPr>
      </w:pPr>
      <w:r w:rsidRPr="005D6A28">
        <w:rPr>
          <w:lang w:eastAsia="zh-CN"/>
        </w:rPr>
        <w:t>T</w:t>
      </w:r>
      <w:r w:rsidRPr="0047605A">
        <w:rPr>
          <w:lang w:eastAsia="zh-CN"/>
        </w:rPr>
        <w:t>he global sensor market is predicted to grow from $193.9 billion in</w:t>
      </w:r>
      <w:r>
        <w:rPr>
          <w:lang w:eastAsia="zh-CN"/>
        </w:rPr>
        <w:t xml:space="preserve"> 2020 to $332.8 billion in 2025</w:t>
      </w:r>
      <w:r w:rsidRPr="0047605A">
        <w:rPr>
          <w:lang w:eastAsia="zh-CN"/>
        </w:rPr>
        <w:t xml:space="preserve"> at a CAGR of 11.4%</w:t>
      </w:r>
      <w:r w:rsidRPr="005D6A28">
        <w:rPr>
          <w:lang w:eastAsia="zh-CN"/>
        </w:rPr>
        <w:t xml:space="preserve"> </w:t>
      </w:r>
      <w:r w:rsidR="00E57137">
        <w:rPr>
          <w:lang w:eastAsia="zh-CN"/>
        </w:rPr>
        <w:t>[40]</w:t>
      </w:r>
      <w:r w:rsidRPr="005D6A28">
        <w:rPr>
          <w:lang w:eastAsia="zh-CN"/>
        </w:rPr>
        <w:t>.</w:t>
      </w:r>
      <w:r w:rsidRPr="0047605A">
        <w:rPr>
          <w:lang w:eastAsia="zh-CN"/>
        </w:rPr>
        <w:t xml:space="preserve"> </w:t>
      </w:r>
      <w:r>
        <w:rPr>
          <w:lang w:eastAsia="zh-CN"/>
        </w:rPr>
        <w:t xml:space="preserve">Globally, for tracking and monitoring the IoT market size is forecast to grow </w:t>
      </w:r>
      <w:r>
        <w:t xml:space="preserve">from </w:t>
      </w:r>
      <w:r w:rsidRPr="00AE6322">
        <w:t>US$</w:t>
      </w:r>
      <w:r>
        <w:t xml:space="preserve"> 8,575 million in 2021</w:t>
      </w:r>
      <w:r w:rsidRPr="00AE6322">
        <w:t xml:space="preserve"> </w:t>
      </w:r>
      <w:r>
        <w:t xml:space="preserve">to </w:t>
      </w:r>
      <w:r w:rsidRPr="00AE6322">
        <w:t xml:space="preserve">US$ 18,525.0 </w:t>
      </w:r>
      <w:r>
        <w:t>million</w:t>
      </w:r>
      <w:r w:rsidRPr="00AE6322">
        <w:t xml:space="preserve"> at a</w:t>
      </w:r>
      <w:r>
        <w:t xml:space="preserve"> CAGR of 8.01% in 2031 </w:t>
      </w:r>
      <w:r w:rsidR="00E57137">
        <w:t>[41]</w:t>
      </w:r>
      <w:r>
        <w:t>.</w:t>
      </w:r>
      <w:r>
        <w:rPr>
          <w:lang w:eastAsia="zh-CN"/>
        </w:rPr>
        <w:t xml:space="preserve"> </w:t>
      </w:r>
    </w:p>
    <w:p w14:paraId="5D15A3A5" w14:textId="77777777" w:rsidR="0079503C" w:rsidRPr="00D6730E" w:rsidRDefault="0079503C" w:rsidP="0079503C">
      <w:pPr>
        <w:jc w:val="both"/>
        <w:rPr>
          <w:lang w:val="en-US" w:eastAsia="zh-CN"/>
        </w:rPr>
      </w:pPr>
      <w:r>
        <w:rPr>
          <w:lang w:eastAsia="zh-CN"/>
        </w:rPr>
        <w:t xml:space="preserve">It is certainly not new that connected sensors and IoT can play a role in animal husbandry. Precision livestock farming (PLF) as a trendier term adopts an innovative production </w:t>
      </w:r>
      <w:r w:rsidRPr="001E2754">
        <w:rPr>
          <w:lang w:eastAsia="zh-CN"/>
        </w:rPr>
        <w:t>system approach</w:t>
      </w:r>
      <w:r>
        <w:rPr>
          <w:lang w:eastAsia="zh-CN"/>
        </w:rPr>
        <w:t xml:space="preserve"> </w:t>
      </w:r>
      <w:r w:rsidR="00E57137">
        <w:rPr>
          <w:lang w:eastAsia="zh-CN"/>
        </w:rPr>
        <w:t>[42]</w:t>
      </w:r>
      <w:r>
        <w:rPr>
          <w:lang w:eastAsia="zh-CN"/>
        </w:rPr>
        <w:t xml:space="preserve"> </w:t>
      </w:r>
      <w:r w:rsidRPr="00E65E6B">
        <w:rPr>
          <w:lang w:eastAsia="zh-CN"/>
        </w:rPr>
        <w:t>playing a key role in Industry 4.0</w:t>
      </w:r>
      <w:r>
        <w:rPr>
          <w:lang w:eastAsia="zh-CN"/>
        </w:rPr>
        <w:t xml:space="preserve"> </w:t>
      </w:r>
      <w:r w:rsidR="00E57137">
        <w:rPr>
          <w:lang w:eastAsia="zh-CN"/>
        </w:rPr>
        <w:t>[43]</w:t>
      </w:r>
      <w:r>
        <w:rPr>
          <w:lang w:eastAsia="zh-CN"/>
        </w:rPr>
        <w:t xml:space="preserve">. More efficient production of quality food at lower cost will be an important tool to improve sustainability and respond to the imminent energy </w:t>
      </w:r>
      <w:r w:rsidRPr="00D6730E">
        <w:rPr>
          <w:lang w:val="en-US" w:eastAsia="zh-CN"/>
        </w:rPr>
        <w:t xml:space="preserve">crisis and food shortage we are facing today. Physical vitals of livestock such as temperature are monitored for farmers to take early actions before potential diseases cause severe economic loss. </w:t>
      </w:r>
      <w:r>
        <w:rPr>
          <w:lang w:val="en-US" w:eastAsia="zh-CN"/>
        </w:rPr>
        <w:t>T</w:t>
      </w:r>
      <w:r w:rsidRPr="00C70178">
        <w:rPr>
          <w:lang w:val="en-US" w:eastAsia="zh-CN"/>
        </w:rPr>
        <w:t xml:space="preserve">he body temperature of </w:t>
      </w:r>
      <w:r>
        <w:rPr>
          <w:lang w:val="en-US" w:eastAsia="zh-CN"/>
        </w:rPr>
        <w:t>livestock is a precise health indicator and c</w:t>
      </w:r>
      <w:r w:rsidRPr="00C70178">
        <w:rPr>
          <w:lang w:val="en-US" w:eastAsia="zh-CN"/>
        </w:rPr>
        <w:t>hanges in body temperature are often the first sign of an acute illness.</w:t>
      </w:r>
      <w:r>
        <w:rPr>
          <w:lang w:val="en-US" w:eastAsia="zh-CN"/>
        </w:rPr>
        <w:t xml:space="preserve"> For these purposes, the target data acquisition process of animal body temperatures is not latency-sensitive. Also, the needed network coverage is usually local (e.g. outdoor dairy cow paddocks), which is different from existing NB-IoT/(e)MTC </w:t>
      </w:r>
      <w:r w:rsidRPr="00D6730E">
        <w:rPr>
          <w:lang w:val="en-US" w:eastAsia="zh-CN"/>
        </w:rPr>
        <w:t>target</w:t>
      </w:r>
      <w:r>
        <w:rPr>
          <w:lang w:val="en-US" w:eastAsia="zh-CN"/>
        </w:rPr>
        <w:t>ing</w:t>
      </w:r>
      <w:r w:rsidRPr="00D6730E">
        <w:rPr>
          <w:lang w:val="en-US" w:eastAsia="zh-CN"/>
        </w:rPr>
        <w:t xml:space="preserve"> at providing long-range communication while achieving long battery life time.</w:t>
      </w:r>
    </w:p>
    <w:p w14:paraId="2233D234" w14:textId="77777777" w:rsidR="0079503C" w:rsidRDefault="0079503C" w:rsidP="0079503C">
      <w:pPr>
        <w:jc w:val="both"/>
        <w:rPr>
          <w:lang w:eastAsia="zh-CN"/>
        </w:rPr>
      </w:pPr>
      <w:r>
        <w:rPr>
          <w:lang w:eastAsia="zh-CN"/>
        </w:rPr>
        <w:t xml:space="preserve">As the adoption of PLF continues, feedback is often received from livestock farmers at industry conferences. In EU the EU-PLF conference was held as early as 2016. Feedback includes that dairy cow farmers </w:t>
      </w:r>
      <w:r w:rsidRPr="004A508D">
        <w:rPr>
          <w:lang w:eastAsia="zh-CN"/>
        </w:rPr>
        <w:t xml:space="preserve">in countries </w:t>
      </w:r>
      <w:r>
        <w:rPr>
          <w:lang w:eastAsia="zh-CN"/>
        </w:rPr>
        <w:t>like</w:t>
      </w:r>
      <w:r w:rsidRPr="004A508D">
        <w:rPr>
          <w:lang w:eastAsia="zh-CN"/>
        </w:rPr>
        <w:t xml:space="preserve"> the Netherlands </w:t>
      </w:r>
      <w:r>
        <w:rPr>
          <w:lang w:eastAsia="zh-CN"/>
        </w:rPr>
        <w:t>(</w:t>
      </w:r>
      <w:r w:rsidRPr="004A508D">
        <w:rPr>
          <w:lang w:eastAsia="zh-CN"/>
        </w:rPr>
        <w:t>one of the global top 5 dairy exports</w:t>
      </w:r>
      <w:r>
        <w:rPr>
          <w:lang w:eastAsia="zh-CN"/>
        </w:rPr>
        <w:t>) have been considering replacement of</w:t>
      </w:r>
      <w:r w:rsidRPr="004A508D">
        <w:rPr>
          <w:lang w:eastAsia="zh-CN"/>
        </w:rPr>
        <w:t xml:space="preserve"> active </w:t>
      </w:r>
      <w:r>
        <w:rPr>
          <w:lang w:eastAsia="zh-CN"/>
        </w:rPr>
        <w:t>monitoring IoT devices</w:t>
      </w:r>
      <w:r w:rsidRPr="004A508D">
        <w:rPr>
          <w:lang w:eastAsia="zh-CN"/>
        </w:rPr>
        <w:t xml:space="preserve"> (with battery-powered transponders) with cheap</w:t>
      </w:r>
      <w:r>
        <w:rPr>
          <w:lang w:eastAsia="zh-CN"/>
        </w:rPr>
        <w:t>er</w:t>
      </w:r>
      <w:r w:rsidRPr="004A508D">
        <w:rPr>
          <w:lang w:eastAsia="zh-CN"/>
        </w:rPr>
        <w:t xml:space="preserve"> ear tags. This is</w:t>
      </w:r>
      <w:r>
        <w:rPr>
          <w:lang w:eastAsia="zh-CN"/>
        </w:rPr>
        <w:t xml:space="preserve"> partly</w:t>
      </w:r>
      <w:r w:rsidRPr="004A508D">
        <w:rPr>
          <w:lang w:eastAsia="zh-CN"/>
        </w:rPr>
        <w:t xml:space="preserve"> because </w:t>
      </w:r>
      <w:r>
        <w:rPr>
          <w:lang w:eastAsia="zh-CN"/>
        </w:rPr>
        <w:t xml:space="preserve">of economical drawbacks with increasing </w:t>
      </w:r>
      <w:r w:rsidRPr="009365FE">
        <w:rPr>
          <w:lang w:eastAsia="zh-CN"/>
        </w:rPr>
        <w:t>herd size</w:t>
      </w:r>
      <w:r>
        <w:rPr>
          <w:lang w:eastAsia="zh-CN"/>
        </w:rPr>
        <w:t xml:space="preserve">s. More importantly, the thick and </w:t>
      </w:r>
      <w:r w:rsidRPr="004A508D">
        <w:rPr>
          <w:lang w:eastAsia="zh-CN"/>
        </w:rPr>
        <w:t>heavy neck</w:t>
      </w:r>
      <w:r>
        <w:rPr>
          <w:lang w:eastAsia="zh-CN"/>
        </w:rPr>
        <w:t>- or leg-</w:t>
      </w:r>
      <w:r w:rsidRPr="004A508D">
        <w:rPr>
          <w:lang w:eastAsia="zh-CN"/>
        </w:rPr>
        <w:t xml:space="preserve">mounted </w:t>
      </w:r>
      <w:r>
        <w:rPr>
          <w:lang w:eastAsia="zh-CN"/>
        </w:rPr>
        <w:t>devices</w:t>
      </w:r>
      <w:r w:rsidRPr="004A508D">
        <w:rPr>
          <w:lang w:eastAsia="zh-CN"/>
        </w:rPr>
        <w:t xml:space="preserve"> </w:t>
      </w:r>
      <w:r>
        <w:rPr>
          <w:lang w:eastAsia="zh-CN"/>
        </w:rPr>
        <w:t xml:space="preserve">can cause discomfort to livestock, so that they are often scraped off against walls (of the pen) or damaged by animals involuntarily. </w:t>
      </w:r>
    </w:p>
    <w:p w14:paraId="3913D687" w14:textId="77777777" w:rsidR="0079503C" w:rsidRDefault="0079503C" w:rsidP="0079503C">
      <w:pPr>
        <w:jc w:val="both"/>
        <w:rPr>
          <w:lang w:eastAsia="zh-CN"/>
        </w:rPr>
      </w:pPr>
      <w:r>
        <w:rPr>
          <w:lang w:eastAsia="zh-CN"/>
        </w:rPr>
        <w:t xml:space="preserve">A more recent GSMA publication [10] explicates </w:t>
      </w:r>
      <w:r>
        <w:t xml:space="preserve">disadvantages as battery drain </w:t>
      </w:r>
      <w:r w:rsidRPr="00F04A05">
        <w:t>rendering the loss of asset visibility in only a few months</w:t>
      </w:r>
      <w:r>
        <w:t>. For these technologies the frequency of data transmission would impact the battery life time. For smart livestock farming, animal’s physical vitals need to be monitored several times a day, and it is preferred to have the IoT device serve livestock’s lifespan. This additionally implies the energy storage component in the IoT device should operate autonomously over a long period comparable to the lifespan of the IoT device excluding this component. In the same GSMA paper,</w:t>
      </w:r>
      <w:r w:rsidRPr="00F04A05">
        <w:t xml:space="preserve"> </w:t>
      </w:r>
      <w:r>
        <w:t xml:space="preserve">another drawback of </w:t>
      </w:r>
      <w:r w:rsidRPr="00F04A05">
        <w:t xml:space="preserve">high CAPEX </w:t>
      </w:r>
      <w:r>
        <w:t>in</w:t>
      </w:r>
      <w:r w:rsidRPr="00F04A05">
        <w:t xml:space="preserve"> dense deployment of</w:t>
      </w:r>
      <w:r>
        <w:t xml:space="preserve"> the “tag readers” is highlighted, primarily due to the poor communication range supported by these alternative technologies. </w:t>
      </w:r>
    </w:p>
    <w:p w14:paraId="4919D761" w14:textId="77777777" w:rsidR="0079503C" w:rsidRDefault="0079503C" w:rsidP="0079503C">
      <w:pPr>
        <w:jc w:val="both"/>
      </w:pPr>
      <w:r>
        <w:lastRenderedPageBreak/>
        <w:t xml:space="preserve">These above aspects in smart livestock farming can be better addressed by Ambient IoT, particularly in smart dairy farming. A publication in Dairy Science Journal explains pasturing benefit for milk yield and dairy cow udder health </w:t>
      </w:r>
      <w:r w:rsidR="00E57137">
        <w:t>[44]</w:t>
      </w:r>
      <w:r>
        <w:t>, compared with primary intake of silage or concentrate associated with keeping animals indoors.</w:t>
      </w:r>
      <w:r w:rsidRPr="00532753">
        <w:t xml:space="preserve"> </w:t>
      </w:r>
      <w:r w:rsidRPr="00870F40">
        <w:t>Figure</w:t>
      </w:r>
      <w:r w:rsidRPr="00B47480">
        <w:t xml:space="preserve"> </w:t>
      </w:r>
      <w:r w:rsidR="00854A90">
        <w:t>5.22</w:t>
      </w:r>
      <w:r w:rsidRPr="00B47480">
        <w:t>.1-1 illustrate</w:t>
      </w:r>
      <w:r>
        <w:t xml:space="preserve">s dairy cows grazing on pasture. </w:t>
      </w:r>
    </w:p>
    <w:p w14:paraId="7F687203" w14:textId="77777777" w:rsidR="0079503C" w:rsidRDefault="00591537" w:rsidP="0079503C">
      <w:pPr>
        <w:jc w:val="center"/>
        <w:rPr>
          <w:noProof/>
        </w:rPr>
      </w:pPr>
      <w:r w:rsidRPr="008D3C9F">
        <w:rPr>
          <w:noProof/>
        </w:rPr>
        <w:drawing>
          <wp:inline distT="0" distB="0" distL="0" distR="0" wp14:anchorId="16FCAD92" wp14:editId="769B7BE6">
            <wp:extent cx="2757805" cy="1843405"/>
            <wp:effectExtent l="0" t="0" r="0" b="0"/>
            <wp:docPr id="3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757805" cy="1843405"/>
                    </a:xfrm>
                    <a:prstGeom prst="rect">
                      <a:avLst/>
                    </a:prstGeom>
                    <a:noFill/>
                    <a:ln>
                      <a:noFill/>
                    </a:ln>
                  </pic:spPr>
                </pic:pic>
              </a:graphicData>
            </a:graphic>
          </wp:inline>
        </w:drawing>
      </w:r>
    </w:p>
    <w:p w14:paraId="64EACBC2" w14:textId="77777777" w:rsidR="00870C75" w:rsidRDefault="00870C75" w:rsidP="0079503C">
      <w:pPr>
        <w:jc w:val="center"/>
      </w:pPr>
      <w:r w:rsidRPr="00532753">
        <w:rPr>
          <w:rFonts w:ascii="Arial" w:hAnsi="Arial"/>
          <w:b/>
          <w:noProof/>
          <w:lang w:eastAsia="en-GB"/>
        </w:rPr>
        <w:t xml:space="preserve">Figure </w:t>
      </w:r>
      <w:r>
        <w:rPr>
          <w:rFonts w:ascii="Arial" w:hAnsi="Arial"/>
          <w:b/>
          <w:noProof/>
          <w:lang w:eastAsia="en-GB"/>
        </w:rPr>
        <w:t>5.22</w:t>
      </w:r>
      <w:r w:rsidRPr="00532753">
        <w:rPr>
          <w:rFonts w:ascii="Arial" w:hAnsi="Arial"/>
          <w:b/>
          <w:noProof/>
          <w:lang w:eastAsia="en-GB"/>
        </w:rPr>
        <w:t>.1-1</w:t>
      </w:r>
      <w:r w:rsidR="00C92FCB">
        <w:rPr>
          <w:rFonts w:ascii="Arial" w:hAnsi="Arial"/>
          <w:b/>
          <w:noProof/>
          <w:lang w:eastAsia="en-GB"/>
        </w:rPr>
        <w:t>:</w:t>
      </w:r>
      <w:r w:rsidRPr="00532753">
        <w:rPr>
          <w:rFonts w:ascii="Arial" w:hAnsi="Arial"/>
          <w:b/>
          <w:noProof/>
          <w:lang w:eastAsia="en-GB"/>
        </w:rPr>
        <w:t xml:space="preserve"> </w:t>
      </w:r>
      <w:r>
        <w:rPr>
          <w:rFonts w:ascii="Arial" w:hAnsi="Arial"/>
          <w:b/>
          <w:noProof/>
          <w:lang w:eastAsia="en-GB"/>
        </w:rPr>
        <w:t>D</w:t>
      </w:r>
      <w:r w:rsidRPr="00532753">
        <w:rPr>
          <w:rFonts w:ascii="Arial" w:hAnsi="Arial"/>
          <w:b/>
          <w:noProof/>
          <w:lang w:eastAsia="en-GB"/>
        </w:rPr>
        <w:t>airy cow</w:t>
      </w:r>
      <w:r>
        <w:rPr>
          <w:rFonts w:ascii="Arial" w:hAnsi="Arial"/>
          <w:b/>
          <w:noProof/>
          <w:lang w:eastAsia="en-GB"/>
        </w:rPr>
        <w:t>s grazing on pasture</w:t>
      </w:r>
    </w:p>
    <w:p w14:paraId="1E97B642" w14:textId="77777777" w:rsidR="0079503C" w:rsidRDefault="0079503C" w:rsidP="0079503C">
      <w:pPr>
        <w:jc w:val="both"/>
        <w:rPr>
          <w:lang w:eastAsia="zh-CN"/>
        </w:rPr>
      </w:pPr>
      <w:r>
        <w:t xml:space="preserve">In fact, because of the per-country variations in pasture quantity and quality different dairy farms can achieve different grazing percentage </w:t>
      </w:r>
      <w:r w:rsidR="00E57137">
        <w:t>[45]</w:t>
      </w:r>
      <w:r>
        <w:t xml:space="preserve">. Table </w:t>
      </w:r>
      <w:r w:rsidR="00854A90">
        <w:t>5.22</w:t>
      </w:r>
      <w:r>
        <w:t>.1-1 shows data related to percentage of grazing dairy cows in major dairy producing European counties (year 2015)</w:t>
      </w:r>
      <w:r>
        <w:rPr>
          <w:lang w:eastAsia="zh-CN"/>
        </w:rPr>
        <w:t xml:space="preserve">. Countries like the Netherlands have explicit ambition to further increase the percentage of dairy cow grazing </w:t>
      </w:r>
      <w:r w:rsidR="00E57137">
        <w:t>[45]</w:t>
      </w:r>
      <w:r>
        <w:rPr>
          <w:lang w:eastAsia="zh-CN"/>
        </w:rPr>
        <w:t xml:space="preserve">. </w:t>
      </w:r>
    </w:p>
    <w:p w14:paraId="3D37C137" w14:textId="77777777" w:rsidR="0079503C" w:rsidRPr="00FF0610" w:rsidRDefault="0079503C" w:rsidP="0079503C">
      <w:pPr>
        <w:jc w:val="center"/>
        <w:rPr>
          <w:rFonts w:ascii="Arial" w:hAnsi="Arial"/>
          <w:b/>
          <w:noProof/>
          <w:lang w:eastAsia="en-GB"/>
        </w:rPr>
      </w:pPr>
      <w:r w:rsidRPr="00FF0610">
        <w:rPr>
          <w:rFonts w:ascii="Arial" w:hAnsi="Arial"/>
          <w:b/>
          <w:noProof/>
          <w:lang w:eastAsia="en-GB"/>
        </w:rPr>
        <w:t xml:space="preserve">Table </w:t>
      </w:r>
      <w:r w:rsidR="00854A90">
        <w:rPr>
          <w:rFonts w:ascii="Arial" w:hAnsi="Arial"/>
          <w:b/>
          <w:noProof/>
          <w:lang w:eastAsia="en-GB"/>
        </w:rPr>
        <w:t>5.22</w:t>
      </w:r>
      <w:r w:rsidRPr="00FF0610">
        <w:rPr>
          <w:rFonts w:ascii="Arial" w:hAnsi="Arial"/>
          <w:b/>
          <w:noProof/>
          <w:lang w:eastAsia="en-GB"/>
        </w:rPr>
        <w:t>.1-1</w:t>
      </w:r>
      <w:r w:rsidR="00C92FCB">
        <w:rPr>
          <w:rFonts w:ascii="Arial" w:hAnsi="Arial"/>
          <w:b/>
          <w:noProof/>
          <w:lang w:eastAsia="en-GB"/>
        </w:rPr>
        <w:t>:</w:t>
      </w:r>
      <w:r w:rsidRPr="00FF0610">
        <w:rPr>
          <w:rFonts w:ascii="Arial" w:hAnsi="Arial"/>
          <w:b/>
          <w:noProof/>
          <w:lang w:eastAsia="en-GB"/>
        </w:rPr>
        <w:t xml:space="preserve"> Grazing and automated milking in Europe, from members of European Grassland Federation</w:t>
      </w:r>
      <w:r>
        <w:rPr>
          <w:rFonts w:ascii="Arial" w:hAnsi="Arial"/>
          <w:b/>
          <w:noProof/>
          <w:lang w:eastAsia="en-GB"/>
        </w:rPr>
        <w:t xml:space="preserve"> (2015) </w:t>
      </w:r>
      <w:r w:rsidR="00E57137">
        <w:rPr>
          <w:rFonts w:ascii="Arial" w:hAnsi="Arial"/>
          <w:b/>
          <w:noProof/>
          <w:lang w:eastAsia="en-GB"/>
        </w:rPr>
        <w:t>[45]</w:t>
      </w:r>
    </w:p>
    <w:p w14:paraId="1EFC4083" w14:textId="77777777" w:rsidR="0079503C" w:rsidRDefault="00591537" w:rsidP="0079503C">
      <w:pPr>
        <w:jc w:val="center"/>
      </w:pPr>
      <w:r w:rsidRPr="008D3C9F">
        <w:rPr>
          <w:noProof/>
        </w:rPr>
        <w:drawing>
          <wp:inline distT="0" distB="0" distL="0" distR="0" wp14:anchorId="45ED19CB" wp14:editId="340368AC">
            <wp:extent cx="4906010" cy="1915795"/>
            <wp:effectExtent l="0" t="0" r="0" b="0"/>
            <wp:docPr id="32"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906010" cy="1915795"/>
                    </a:xfrm>
                    <a:prstGeom prst="rect">
                      <a:avLst/>
                    </a:prstGeom>
                    <a:noFill/>
                    <a:ln>
                      <a:noFill/>
                    </a:ln>
                  </pic:spPr>
                </pic:pic>
              </a:graphicData>
            </a:graphic>
          </wp:inline>
        </w:drawing>
      </w:r>
    </w:p>
    <w:p w14:paraId="4E4399C9" w14:textId="77777777" w:rsidR="0079503C" w:rsidRDefault="0079503C" w:rsidP="0079503C">
      <w:pPr>
        <w:jc w:val="both"/>
      </w:pPr>
      <w:r>
        <w:rPr>
          <w:lang w:eastAsia="zh-CN"/>
        </w:rPr>
        <w:t xml:space="preserve">As grazing is important for dairy production, various grazing methods are possible (e.g. continuous grazing, strip grazing, rotational grazing, etc.) </w:t>
      </w:r>
      <w:r w:rsidR="00E57137">
        <w:rPr>
          <w:lang w:eastAsia="zh-CN"/>
        </w:rPr>
        <w:t>[46]</w:t>
      </w:r>
      <w:r>
        <w:rPr>
          <w:lang w:eastAsia="zh-CN"/>
        </w:rPr>
        <w:t xml:space="preserve">. For strip or rotational grazing, a large pasture is subdivided into a number of smaller paddocks, so that grazing is managed in a planned sequence. </w:t>
      </w:r>
      <w:r>
        <w:t>The dimension of paddocks could be calculated by multiplying the number of cows by their total daily intake by days in the paddock and then divided by the ideal pre-grazing yield (</w:t>
      </w:r>
      <w:r w:rsidRPr="0079503C">
        <w:rPr>
          <w:color w:val="000000"/>
        </w:rPr>
        <w:t>PGY</w:t>
      </w:r>
      <w:r>
        <w:t xml:space="preserve">). There is a physical limitation of the paddock dimension. For instance, for 80 cows assuming regular values for parameters previously mentioned, the paddock size comes to 1.54 hectares (around 124m by 124m) </w:t>
      </w:r>
      <w:r w:rsidR="00E57137">
        <w:t>[47]</w:t>
      </w:r>
      <w:r>
        <w:t xml:space="preserve">. </w:t>
      </w:r>
    </w:p>
    <w:p w14:paraId="126F96B4" w14:textId="77777777" w:rsidR="0079503C" w:rsidRDefault="0079503C" w:rsidP="0079503C">
      <w:pPr>
        <w:jc w:val="both"/>
        <w:rPr>
          <w:lang w:eastAsia="zh-CN"/>
        </w:rPr>
      </w:pPr>
      <w:r>
        <w:t xml:space="preserve">This use case primarily proposes to support data acquisition process of dairy cows’ physical vitals on grazing dairy farms. In terms of the total size of pasture on grazing dairy farms, data from the Netherlands by University of Wageningen </w:t>
      </w:r>
      <w:r w:rsidR="00E57137">
        <w:t>[48]</w:t>
      </w:r>
      <w:r>
        <w:t xml:space="preserve"> reveals the pasture area for grazing in practice. </w:t>
      </w:r>
      <w:r>
        <w:rPr>
          <w:lang w:eastAsia="zh-CN"/>
        </w:rPr>
        <w:t xml:space="preserve">Table 5.1 in </w:t>
      </w:r>
      <w:r w:rsidR="00E57137">
        <w:rPr>
          <w:lang w:eastAsia="zh-CN"/>
        </w:rPr>
        <w:t>[48]</w:t>
      </w:r>
      <w:r>
        <w:rPr>
          <w:lang w:eastAsia="zh-CN"/>
        </w:rPr>
        <w:t xml:space="preserve"> demonstrates among the various Dutch dairy farms the pasture surface area for grazing ranges from 4.9 hectares (</w:t>
      </w:r>
      <w:r>
        <w:t>49000 m</w:t>
      </w:r>
      <w:r w:rsidRPr="00C94292">
        <w:rPr>
          <w:vertAlign w:val="superscript"/>
        </w:rPr>
        <w:t>2</w:t>
      </w:r>
      <w:r>
        <w:rPr>
          <w:lang w:eastAsia="zh-CN"/>
        </w:rPr>
        <w:t>) to 34.3 hectares (</w:t>
      </w:r>
      <w:r>
        <w:t>343000 m</w:t>
      </w:r>
      <w:r w:rsidRPr="00C94292">
        <w:rPr>
          <w:vertAlign w:val="superscript"/>
        </w:rPr>
        <w:t>2</w:t>
      </w:r>
      <w:r>
        <w:rPr>
          <w:lang w:eastAsia="zh-CN"/>
        </w:rPr>
        <w:t xml:space="preserve">). </w:t>
      </w:r>
    </w:p>
    <w:p w14:paraId="5DF53355" w14:textId="77777777" w:rsidR="0079503C" w:rsidRDefault="0079503C" w:rsidP="0079503C">
      <w:pPr>
        <w:jc w:val="both"/>
      </w:pPr>
      <w:r>
        <w:t xml:space="preserve">Another publication summarizing Wisconsin dairy grazing practice </w:t>
      </w:r>
      <w:r w:rsidR="00E57137">
        <w:t>[49]</w:t>
      </w:r>
      <w:r>
        <w:t xml:space="preserve"> shows the farm count distribution versus herd size and distribution of average acres per cow versus herd size. Based on these statistics, it shows majority of Wisconsin farms have herd size ranging from 50 to 150, and respectively the average acres per cow ranges from 1.2 to 0.7. Therefore, the total pasture surface of the majority of farms ranges from 60 acres (around 250000 m</w:t>
      </w:r>
      <w:r w:rsidRPr="00C94292">
        <w:rPr>
          <w:vertAlign w:val="superscript"/>
        </w:rPr>
        <w:t>2</w:t>
      </w:r>
      <w:r>
        <w:t>) to 105 acres (around 430000 m</w:t>
      </w:r>
      <w:r w:rsidRPr="00C94292">
        <w:rPr>
          <w:vertAlign w:val="superscript"/>
        </w:rPr>
        <w:t>2</w:t>
      </w:r>
      <w:r>
        <w:t xml:space="preserve">). </w:t>
      </w:r>
    </w:p>
    <w:p w14:paraId="22BF29B5" w14:textId="77777777" w:rsidR="0079503C" w:rsidRPr="009514D8" w:rsidRDefault="0079503C" w:rsidP="0079503C">
      <w:pPr>
        <w:jc w:val="both"/>
        <w:rPr>
          <w:lang w:val="en-US"/>
        </w:rPr>
      </w:pPr>
      <w:r>
        <w:rPr>
          <w:lang w:val="en-US"/>
        </w:rPr>
        <w:t xml:space="preserve">Australian data additionally shows for grazing dairy farming, the total pasture size can be influenced by bay length. Publication by Rural Water Commission of Victoria </w:t>
      </w:r>
      <w:r w:rsidR="00E57137">
        <w:rPr>
          <w:lang w:val="en-US"/>
        </w:rPr>
        <w:t>[50]</w:t>
      </w:r>
      <w:r>
        <w:rPr>
          <w:lang w:val="en-US"/>
        </w:rPr>
        <w:t xml:space="preserve"> explains practice on designing paddocks for irrigated dairy farms. Per requirement on bay length for economic reasons (i.e. short bay lengths leading to more spending on crossings, </w:t>
      </w:r>
      <w:r>
        <w:rPr>
          <w:lang w:val="en-US"/>
        </w:rPr>
        <w:lastRenderedPageBreak/>
        <w:t xml:space="preserve">outlets, and drains, and overly long bays resulting in cow access problems), the ideal length of bay is between 300m and 500m </w:t>
      </w:r>
      <w:r w:rsidR="00E57137">
        <w:rPr>
          <w:lang w:val="en-US"/>
        </w:rPr>
        <w:t>[50]</w:t>
      </w:r>
      <w:r>
        <w:rPr>
          <w:lang w:val="en-US"/>
        </w:rPr>
        <w:t xml:space="preserve">. The resulted pasture size is within an area of 600m by 600m.   </w:t>
      </w:r>
    </w:p>
    <w:p w14:paraId="1AAFD8D3" w14:textId="77777777" w:rsidR="0079503C" w:rsidRDefault="0079503C" w:rsidP="0079503C">
      <w:pPr>
        <w:jc w:val="both"/>
        <w:rPr>
          <w:lang w:val="en-US"/>
        </w:rPr>
      </w:pPr>
      <w:r>
        <w:rPr>
          <w:lang w:val="en-US"/>
        </w:rPr>
        <w:t>To efficiently connect dairy cows, a</w:t>
      </w:r>
      <w:r w:rsidRPr="009E06C8">
        <w:rPr>
          <w:lang w:val="en-US"/>
        </w:rPr>
        <w:t xml:space="preserve">ttached to each </w:t>
      </w:r>
      <w:r>
        <w:rPr>
          <w:lang w:val="en-US"/>
        </w:rPr>
        <w:t>of them</w:t>
      </w:r>
      <w:r w:rsidRPr="009E06C8">
        <w:rPr>
          <w:lang w:val="en-US"/>
        </w:rPr>
        <w:t xml:space="preserve"> is a small, thin</w:t>
      </w:r>
      <w:r>
        <w:rPr>
          <w:lang w:val="en-US"/>
        </w:rPr>
        <w:t xml:space="preserve"> and light-weight tag </w:t>
      </w:r>
      <w:r w:rsidRPr="009E06C8">
        <w:rPr>
          <w:lang w:val="en-US"/>
        </w:rPr>
        <w:t>(a type of Ambient IoT device)</w:t>
      </w:r>
      <w:r>
        <w:rPr>
          <w:lang w:val="en-US"/>
        </w:rPr>
        <w:t xml:space="preserve"> that has limited power source and includes a basic temperature sensor. These</w:t>
      </w:r>
      <w:r w:rsidRPr="00282FE4">
        <w:rPr>
          <w:lang w:val="en-US"/>
        </w:rPr>
        <w:t xml:space="preserve"> </w:t>
      </w:r>
      <w:r w:rsidRPr="009E06C8">
        <w:rPr>
          <w:lang w:val="en-US"/>
        </w:rPr>
        <w:t xml:space="preserve">Ambient IoT devices </w:t>
      </w:r>
      <w:r>
        <w:rPr>
          <w:lang w:val="en-US"/>
        </w:rPr>
        <w:t>power themselves by</w:t>
      </w:r>
      <w:r w:rsidRPr="00282FE4">
        <w:rPr>
          <w:lang w:val="en-US"/>
        </w:rPr>
        <w:t xml:space="preserve"> </w:t>
      </w:r>
      <w:r>
        <w:rPr>
          <w:lang w:val="en-US"/>
        </w:rPr>
        <w:t>harvesting energy</w:t>
      </w:r>
      <w:r w:rsidRPr="00282FE4">
        <w:rPr>
          <w:lang w:val="en-US"/>
        </w:rPr>
        <w:t xml:space="preserve"> </w:t>
      </w:r>
      <w:r>
        <w:rPr>
          <w:lang w:val="en-US"/>
        </w:rPr>
        <w:t xml:space="preserve">from the environment (e.g. solar, movement). The </w:t>
      </w:r>
      <w:r>
        <w:rPr>
          <w:lang w:val="en-US" w:eastAsia="zh-CN"/>
        </w:rPr>
        <w:t>dairy cow health management system collects cows’ temperature several times a day, usually once every 15 minutes.</w:t>
      </w:r>
    </w:p>
    <w:p w14:paraId="671DE8D9" w14:textId="77777777" w:rsidR="0079503C" w:rsidRDefault="0079503C" w:rsidP="0079503C">
      <w:pPr>
        <w:jc w:val="both"/>
        <w:rPr>
          <w:lang w:val="en-US"/>
        </w:rPr>
      </w:pPr>
      <w:r w:rsidRPr="0086465D">
        <w:rPr>
          <w:lang w:val="en-US"/>
        </w:rPr>
        <w:t>The base station</w:t>
      </w:r>
      <w:r>
        <w:rPr>
          <w:lang w:val="en-US"/>
        </w:rPr>
        <w:t>s</w:t>
      </w:r>
      <w:r w:rsidRPr="0086465D">
        <w:rPr>
          <w:lang w:val="en-US"/>
        </w:rPr>
        <w:t xml:space="preserve"> </w:t>
      </w:r>
      <w:r>
        <w:rPr>
          <w:lang w:val="en-US"/>
        </w:rPr>
        <w:t>provide to</w:t>
      </w:r>
      <w:r w:rsidRPr="0086465D">
        <w:rPr>
          <w:lang w:val="en-US"/>
        </w:rPr>
        <w:t xml:space="preserve"> </w:t>
      </w:r>
      <w:r w:rsidRPr="009E06C8">
        <w:rPr>
          <w:lang w:val="en-US"/>
        </w:rPr>
        <w:t>the tags</w:t>
      </w:r>
      <w:r w:rsidRPr="0086465D">
        <w:rPr>
          <w:lang w:val="en-US"/>
        </w:rPr>
        <w:t xml:space="preserve"> random access </w:t>
      </w:r>
      <w:r>
        <w:rPr>
          <w:lang w:val="en-US"/>
        </w:rPr>
        <w:t>and data transmission over the radio interface</w:t>
      </w:r>
      <w:r w:rsidRPr="0086465D">
        <w:rPr>
          <w:lang w:val="en-US"/>
        </w:rPr>
        <w:t xml:space="preserve">. The </w:t>
      </w:r>
      <w:r>
        <w:rPr>
          <w:lang w:val="en-US"/>
        </w:rPr>
        <w:t>tags</w:t>
      </w:r>
      <w:r w:rsidRPr="0086465D">
        <w:rPr>
          <w:lang w:val="en-US"/>
        </w:rPr>
        <w:t xml:space="preserve"> </w:t>
      </w:r>
      <w:r>
        <w:rPr>
          <w:lang w:val="en-US"/>
        </w:rPr>
        <w:t xml:space="preserve">are capable of storing tags’ </w:t>
      </w:r>
      <w:r w:rsidRPr="0086465D">
        <w:rPr>
          <w:lang w:val="en-US"/>
        </w:rPr>
        <w:t>identifier</w:t>
      </w:r>
      <w:r>
        <w:rPr>
          <w:lang w:val="en-US"/>
        </w:rPr>
        <w:t>s and small sized data captured by sensors</w:t>
      </w:r>
      <w:r w:rsidRPr="0086465D">
        <w:rPr>
          <w:lang w:val="en-US"/>
        </w:rPr>
        <w:t>.</w:t>
      </w:r>
      <w:r>
        <w:rPr>
          <w:lang w:val="en-US"/>
        </w:rPr>
        <w:t xml:space="preserve"> </w:t>
      </w:r>
      <w:r w:rsidRPr="0086465D">
        <w:rPr>
          <w:lang w:val="en-US"/>
        </w:rPr>
        <w:t xml:space="preserve">The 5G system </w:t>
      </w:r>
      <w:r>
        <w:rPr>
          <w:lang w:val="en-US"/>
        </w:rPr>
        <w:t xml:space="preserve">provides </w:t>
      </w:r>
      <w:r w:rsidRPr="0086465D">
        <w:rPr>
          <w:lang w:val="en-US"/>
        </w:rPr>
        <w:t xml:space="preserve">base </w:t>
      </w:r>
      <w:r>
        <w:rPr>
          <w:lang w:val="en-US"/>
        </w:rPr>
        <w:t>station capability (e.g., “tag reading”</w:t>
      </w:r>
      <w:r w:rsidRPr="0086465D">
        <w:rPr>
          <w:lang w:val="en-US"/>
        </w:rPr>
        <w:t xml:space="preserve"> function</w:t>
      </w:r>
      <w:r>
        <w:rPr>
          <w:lang w:val="en-US"/>
        </w:rPr>
        <w:t>ality), tag operation and management. The monitored data is collected remotely according to the health-analyzing applications.</w:t>
      </w:r>
    </w:p>
    <w:p w14:paraId="017AB0A4" w14:textId="77777777" w:rsidR="0079503C" w:rsidRPr="00D17D92" w:rsidRDefault="0079503C" w:rsidP="0079503C">
      <w:pPr>
        <w:jc w:val="both"/>
        <w:rPr>
          <w:lang w:val="en-US" w:eastAsia="zh-CN"/>
        </w:rPr>
      </w:pPr>
      <w:r>
        <w:rPr>
          <w:lang w:val="en-US" w:eastAsia="zh-CN"/>
        </w:rPr>
        <w:t>In this use case, grazing dairy farm BIO-DuurzameBeweiding is modernizing their dairy cow health management process to improve efficiency and productivity. They attach to dairy cows are wireless temperature sensors (tags), a form of Ambient IoT device, for the remote</w:t>
      </w:r>
      <w:r w:rsidRPr="00106EB8">
        <w:rPr>
          <w:lang w:val="en-US" w:eastAsia="zh-CN"/>
        </w:rPr>
        <w:t xml:space="preserve"> </w:t>
      </w:r>
      <w:r>
        <w:rPr>
          <w:lang w:val="en-US" w:eastAsia="zh-CN"/>
        </w:rPr>
        <w:t xml:space="preserve">livestock health management application to retrieve dairy cow </w:t>
      </w:r>
      <w:r>
        <w:rPr>
          <w:lang w:eastAsia="zh-CN"/>
        </w:rPr>
        <w:t xml:space="preserve">temperature to detect early signs of ailment that could take days or weeks to develop. The </w:t>
      </w:r>
      <w:r>
        <w:rPr>
          <w:lang w:val="en-US" w:eastAsia="zh-CN"/>
        </w:rPr>
        <w:t>remote livestock health management application</w:t>
      </w:r>
      <w:r>
        <w:rPr>
          <w:lang w:eastAsia="zh-CN"/>
        </w:rPr>
        <w:t xml:space="preserve"> analyses the collected sensor values to identify potential illness of certain animals prior to symptoms appearing.  </w:t>
      </w:r>
    </w:p>
    <w:p w14:paraId="5AD734F4" w14:textId="77777777" w:rsidR="0079503C" w:rsidRPr="00187132" w:rsidRDefault="00854A90" w:rsidP="00187132">
      <w:pPr>
        <w:pStyle w:val="3"/>
        <w:rPr>
          <w:lang w:eastAsia="zh-CN"/>
        </w:rPr>
      </w:pPr>
      <w:bookmarkStart w:id="393" w:name="_Toc144489296"/>
      <w:bookmarkStart w:id="394" w:name="_Toc144489553"/>
      <w:r w:rsidRPr="00187132">
        <w:rPr>
          <w:lang w:eastAsia="zh-CN"/>
        </w:rPr>
        <w:t>5.22</w:t>
      </w:r>
      <w:r w:rsidR="0079503C" w:rsidRPr="00187132">
        <w:rPr>
          <w:lang w:eastAsia="zh-CN"/>
        </w:rPr>
        <w:t>.2</w:t>
      </w:r>
      <w:r w:rsidR="0079503C" w:rsidRPr="00187132">
        <w:rPr>
          <w:lang w:eastAsia="zh-CN"/>
        </w:rPr>
        <w:tab/>
        <w:t>Pre-conditions</w:t>
      </w:r>
      <w:bookmarkEnd w:id="393"/>
      <w:bookmarkEnd w:id="394"/>
    </w:p>
    <w:p w14:paraId="0D176962" w14:textId="77777777" w:rsidR="0079503C" w:rsidRDefault="0079503C" w:rsidP="0079503C">
      <w:pPr>
        <w:jc w:val="both"/>
        <w:rPr>
          <w:lang w:val="en-US" w:eastAsia="zh-CN"/>
        </w:rPr>
      </w:pPr>
      <w:r>
        <w:rPr>
          <w:lang w:val="en-US" w:eastAsia="zh-CN"/>
        </w:rPr>
        <w:t xml:space="preserve">BIO-DuurzameBeweiding has a service level agreement with GroenTEL to deploy Ambient IoT service within 5G network coverage to enable the communication of Ambient IoT devices with the network. </w:t>
      </w:r>
      <w:r w:rsidR="006C601A">
        <w:rPr>
          <w:lang w:eastAsia="zh-CN"/>
        </w:rPr>
        <w:t>The communication service availability is achieved by providing seamless 5G network coverage.</w:t>
      </w:r>
      <w:r w:rsidR="006C601A">
        <w:rPr>
          <w:lang w:val="en-US" w:eastAsia="zh-CN"/>
        </w:rPr>
        <w:t xml:space="preserve"> </w:t>
      </w:r>
      <w:r>
        <w:rPr>
          <w:lang w:val="en-US" w:eastAsia="zh-CN"/>
        </w:rPr>
        <w:t>As part of the service level agreement, GroenTEL provides 5G coverage of the entire grazing pasture and efficient communication of Ambient IoT devices with the network. This includes:</w:t>
      </w:r>
    </w:p>
    <w:p w14:paraId="56329364"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Interfacing with BIO-DuurzameBeweiding remote livestock health management system;</w:t>
      </w:r>
    </w:p>
    <w:p w14:paraId="6D4D4568"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energy-efficient mechanisms for Ambient IoT devices’ network access</w:t>
      </w:r>
    </w:p>
    <w:p w14:paraId="486C9E11"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efficient communication between the network and Ambient IoT with the required communication performance</w:t>
      </w:r>
    </w:p>
    <w:p w14:paraId="09F8D29D"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 efficient security mechanisms for the communication between Ambient IoT devices and the network.</w:t>
      </w:r>
    </w:p>
    <w:p w14:paraId="29B47BBF" w14:textId="77777777" w:rsidR="0079503C" w:rsidRPr="00187132" w:rsidRDefault="00854A90" w:rsidP="00187132">
      <w:pPr>
        <w:pStyle w:val="3"/>
        <w:rPr>
          <w:lang w:eastAsia="zh-CN"/>
        </w:rPr>
      </w:pPr>
      <w:bookmarkStart w:id="395" w:name="_Toc144489297"/>
      <w:bookmarkStart w:id="396" w:name="_Toc144489554"/>
      <w:r w:rsidRPr="00187132">
        <w:rPr>
          <w:lang w:eastAsia="zh-CN"/>
        </w:rPr>
        <w:t>5.22</w:t>
      </w:r>
      <w:r w:rsidR="0079503C" w:rsidRPr="00187132">
        <w:rPr>
          <w:lang w:eastAsia="zh-CN"/>
        </w:rPr>
        <w:t>.3</w:t>
      </w:r>
      <w:r w:rsidR="0079503C" w:rsidRPr="00187132">
        <w:rPr>
          <w:lang w:eastAsia="zh-CN"/>
        </w:rPr>
        <w:tab/>
        <w:t>Service Flows</w:t>
      </w:r>
      <w:bookmarkEnd w:id="395"/>
      <w:bookmarkEnd w:id="396"/>
    </w:p>
    <w:p w14:paraId="0BFC1665" w14:textId="77777777" w:rsidR="0079503C" w:rsidRDefault="0079503C" w:rsidP="00187132">
      <w:pPr>
        <w:numPr>
          <w:ilvl w:val="0"/>
          <w:numId w:val="50"/>
        </w:numPr>
        <w:overflowPunct/>
        <w:autoSpaceDE/>
        <w:autoSpaceDN/>
        <w:adjustRightInd/>
        <w:jc w:val="both"/>
        <w:textAlignment w:val="auto"/>
        <w:rPr>
          <w:lang w:val="en-US" w:eastAsia="zh-CN"/>
        </w:rPr>
      </w:pPr>
      <w:r w:rsidRPr="00E302DF">
        <w:rPr>
          <w:lang w:val="en-US" w:eastAsia="zh-CN"/>
        </w:rPr>
        <w:t xml:space="preserve">Upon the request from the </w:t>
      </w:r>
      <w:r>
        <w:rPr>
          <w:lang w:val="en-US" w:eastAsia="zh-CN"/>
        </w:rPr>
        <w:t>livestock health management application</w:t>
      </w:r>
      <w:r w:rsidRPr="00E302DF">
        <w:rPr>
          <w:lang w:val="en-US" w:eastAsia="zh-CN"/>
        </w:rPr>
        <w:t xml:space="preserve">, the 5G network </w:t>
      </w:r>
      <w:r>
        <w:rPr>
          <w:rFonts w:eastAsia="等线"/>
        </w:rPr>
        <w:t>starts inventory process via the selected gNB(s) This operation is associated with a certain area (e.g. grazing pasture of the dairy farm). Triggered by the 5G network, tags detect the signals from the gNB and</w:t>
      </w:r>
      <w:r>
        <w:rPr>
          <w:lang w:val="en-US" w:eastAsia="zh-CN"/>
        </w:rPr>
        <w:t xml:space="preserve"> respond</w:t>
      </w:r>
      <w:r w:rsidRPr="00E302DF">
        <w:rPr>
          <w:lang w:val="en-US" w:eastAsia="zh-CN"/>
        </w:rPr>
        <w:t xml:space="preserve"> to the command</w:t>
      </w:r>
      <w:r>
        <w:rPr>
          <w:lang w:val="en-US" w:eastAsia="zh-CN"/>
        </w:rPr>
        <w:t>.</w:t>
      </w:r>
    </w:p>
    <w:p w14:paraId="60F3E985" w14:textId="77777777" w:rsidR="0079503C" w:rsidRDefault="0079503C" w:rsidP="00187132">
      <w:pPr>
        <w:numPr>
          <w:ilvl w:val="0"/>
          <w:numId w:val="50"/>
        </w:numPr>
        <w:jc w:val="both"/>
        <w:rPr>
          <w:lang w:val="en-US" w:eastAsia="zh-CN"/>
        </w:rPr>
      </w:pPr>
      <w:r w:rsidRPr="003A4ABA">
        <w:rPr>
          <w:lang w:val="en-US" w:eastAsia="zh-CN"/>
        </w:rPr>
        <w:t xml:space="preserve">These </w:t>
      </w:r>
      <w:r w:rsidRPr="003A4ABA">
        <w:rPr>
          <w:lang w:eastAsia="zh-CN"/>
        </w:rPr>
        <w:t>Ambient IoT devices</w:t>
      </w:r>
      <w:r w:rsidRPr="003A4ABA">
        <w:rPr>
          <w:lang w:val="en-US" w:eastAsia="zh-CN"/>
        </w:rPr>
        <w:t xml:space="preserve"> send the identification information to the 5G network and </w:t>
      </w:r>
      <w:r>
        <w:rPr>
          <w:lang w:val="en-US" w:eastAsia="zh-CN"/>
        </w:rPr>
        <w:t xml:space="preserve">5G </w:t>
      </w:r>
      <w:r>
        <w:rPr>
          <w:rFonts w:hint="eastAsia"/>
          <w:lang w:val="en-US" w:eastAsia="zh-CN"/>
        </w:rPr>
        <w:t>core</w:t>
      </w:r>
      <w:r>
        <w:rPr>
          <w:lang w:val="en-US" w:eastAsia="zh-CN"/>
        </w:rPr>
        <w:t xml:space="preserve"> network </w:t>
      </w:r>
      <w:r w:rsidRPr="003A4ABA">
        <w:rPr>
          <w:lang w:val="en-US" w:eastAsia="zh-CN"/>
        </w:rPr>
        <w:t xml:space="preserve">complete the authentication procedure. </w:t>
      </w:r>
    </w:p>
    <w:p w14:paraId="08528270" w14:textId="77777777" w:rsidR="0079503C" w:rsidRPr="00693AD6" w:rsidRDefault="0079503C" w:rsidP="00187132">
      <w:pPr>
        <w:numPr>
          <w:ilvl w:val="0"/>
          <w:numId w:val="50"/>
        </w:numPr>
        <w:overflowPunct/>
        <w:autoSpaceDE/>
        <w:autoSpaceDN/>
        <w:adjustRightInd/>
        <w:jc w:val="both"/>
        <w:textAlignment w:val="auto"/>
        <w:rPr>
          <w:lang w:val="en-US" w:eastAsia="zh-CN"/>
        </w:rPr>
      </w:pPr>
      <w:r w:rsidRPr="00E302DF">
        <w:rPr>
          <w:lang w:val="en-US" w:eastAsia="zh-CN"/>
        </w:rPr>
        <w:t xml:space="preserve">The </w:t>
      </w:r>
      <w:r>
        <w:rPr>
          <w:lang w:val="en-US" w:eastAsia="zh-CN"/>
        </w:rPr>
        <w:t>Ambient IoT devices (</w:t>
      </w:r>
      <w:r w:rsidRPr="00E302DF">
        <w:rPr>
          <w:lang w:val="en-US" w:eastAsia="zh-CN"/>
        </w:rPr>
        <w:t xml:space="preserve">wireless sensors) measure </w:t>
      </w:r>
      <w:r>
        <w:rPr>
          <w:lang w:val="en-US" w:eastAsia="zh-CN"/>
        </w:rPr>
        <w:t xml:space="preserve">dairy cow physical vitals (i.e. body </w:t>
      </w:r>
      <w:r w:rsidRPr="00E302DF">
        <w:rPr>
          <w:lang w:val="en-US" w:eastAsia="zh-CN"/>
        </w:rPr>
        <w:t>temperature</w:t>
      </w:r>
      <w:r>
        <w:rPr>
          <w:lang w:val="en-US" w:eastAsia="zh-CN"/>
        </w:rPr>
        <w:t>)</w:t>
      </w:r>
      <w:r w:rsidRPr="00E302DF">
        <w:rPr>
          <w:lang w:val="en-US" w:eastAsia="zh-CN"/>
        </w:rPr>
        <w:t xml:space="preserve">. </w:t>
      </w:r>
      <w:r w:rsidRPr="00693AD6">
        <w:rPr>
          <w:lang w:val="en-US" w:eastAsia="zh-CN"/>
        </w:rPr>
        <w:t xml:space="preserve">These temperature sensors are very simple, </w:t>
      </w:r>
      <w:r w:rsidRPr="00870F40">
        <w:rPr>
          <w:lang w:val="en-US" w:eastAsia="zh-CN"/>
        </w:rPr>
        <w:t xml:space="preserve">typical sampling rate is </w:t>
      </w:r>
      <w:r>
        <w:rPr>
          <w:lang w:val="en-US" w:eastAsia="zh-CN"/>
        </w:rPr>
        <w:t xml:space="preserve">less than </w:t>
      </w:r>
      <w:r w:rsidRPr="00870F40">
        <w:rPr>
          <w:lang w:val="en-US" w:eastAsia="zh-CN"/>
        </w:rPr>
        <w:t>10 Hz with sample size of 32 bits</w:t>
      </w:r>
      <w:r>
        <w:rPr>
          <w:lang w:val="en-US" w:eastAsia="zh-CN"/>
        </w:rPr>
        <w:t xml:space="preserve"> [39]</w:t>
      </w:r>
      <w:r w:rsidRPr="00870F40">
        <w:rPr>
          <w:lang w:val="en-US" w:eastAsia="zh-CN"/>
        </w:rPr>
        <w:t>, thus the</w:t>
      </w:r>
      <w:r>
        <w:rPr>
          <w:lang w:val="en-US" w:eastAsia="zh-CN"/>
        </w:rPr>
        <w:t xml:space="preserve"> sensor</w:t>
      </w:r>
      <w:r w:rsidRPr="00870F40">
        <w:rPr>
          <w:lang w:val="en-US" w:eastAsia="zh-CN"/>
        </w:rPr>
        <w:t xml:space="preserve"> data</w:t>
      </w:r>
      <w:r>
        <w:rPr>
          <w:lang w:val="en-US" w:eastAsia="zh-CN"/>
        </w:rPr>
        <w:t xml:space="preserve"> rate</w:t>
      </w:r>
      <w:r w:rsidRPr="00870F40">
        <w:rPr>
          <w:lang w:val="en-US" w:eastAsia="zh-CN"/>
        </w:rPr>
        <w:t xml:space="preserve"> </w:t>
      </w:r>
      <w:r>
        <w:rPr>
          <w:lang w:val="en-US" w:eastAsia="zh-CN"/>
        </w:rPr>
        <w:t>generated</w:t>
      </w:r>
      <w:r w:rsidRPr="00870F40">
        <w:rPr>
          <w:lang w:val="en-US" w:eastAsia="zh-CN"/>
        </w:rPr>
        <w:t xml:space="preserve"> per tag is </w:t>
      </w:r>
      <w:r>
        <w:rPr>
          <w:lang w:val="en-US" w:eastAsia="zh-CN"/>
        </w:rPr>
        <w:t>less than</w:t>
      </w:r>
      <w:r w:rsidRPr="00870F40">
        <w:rPr>
          <w:lang w:val="en-US" w:eastAsia="zh-CN"/>
        </w:rPr>
        <w:t xml:space="preserve"> 320 bit/s. </w:t>
      </w:r>
      <w:r w:rsidRPr="00693AD6">
        <w:rPr>
          <w:lang w:val="en-US" w:eastAsia="zh-CN"/>
        </w:rPr>
        <w:t>Assuming tag ID length is 96 bits, and it is transmitted together with sensor data, then the total throughput is &lt; 500 bit/s.</w:t>
      </w:r>
    </w:p>
    <w:p w14:paraId="6062C479" w14:textId="77777777" w:rsidR="0079503C" w:rsidRDefault="0079503C" w:rsidP="00187132">
      <w:pPr>
        <w:numPr>
          <w:ilvl w:val="0"/>
          <w:numId w:val="50"/>
        </w:numPr>
        <w:overflowPunct/>
        <w:autoSpaceDE/>
        <w:autoSpaceDN/>
        <w:adjustRightInd/>
        <w:jc w:val="both"/>
        <w:textAlignment w:val="auto"/>
        <w:rPr>
          <w:lang w:val="en-US" w:eastAsia="zh-CN"/>
        </w:rPr>
      </w:pPr>
      <w:r>
        <w:rPr>
          <w:lang w:val="en-US" w:eastAsia="zh-CN"/>
        </w:rPr>
        <w:t>T</w:t>
      </w:r>
      <w:r w:rsidRPr="00880EC0">
        <w:rPr>
          <w:lang w:val="en-US" w:eastAsia="zh-CN"/>
        </w:rPr>
        <w:t xml:space="preserve">he 5G </w:t>
      </w:r>
      <w:r>
        <w:rPr>
          <w:lang w:val="en-US" w:eastAsia="zh-CN"/>
        </w:rPr>
        <w:t xml:space="preserve">network, </w:t>
      </w:r>
      <w:r w:rsidRPr="00880EC0">
        <w:rPr>
          <w:lang w:val="en-US" w:eastAsia="zh-CN"/>
        </w:rPr>
        <w:t xml:space="preserve">based on </w:t>
      </w:r>
      <w:r>
        <w:rPr>
          <w:lang w:val="en-US" w:eastAsia="zh-CN"/>
        </w:rPr>
        <w:t xml:space="preserve">the requests issued by the </w:t>
      </w:r>
      <w:r w:rsidRPr="00880EC0">
        <w:rPr>
          <w:lang w:val="en-US" w:eastAsia="zh-CN"/>
        </w:rPr>
        <w:t xml:space="preserve">application </w:t>
      </w:r>
      <w:r>
        <w:rPr>
          <w:lang w:val="en-US" w:eastAsia="zh-CN"/>
        </w:rPr>
        <w:t xml:space="preserve">function, </w:t>
      </w:r>
      <w:r w:rsidRPr="00880EC0">
        <w:rPr>
          <w:lang w:val="en-US" w:eastAsia="zh-CN"/>
        </w:rPr>
        <w:t>performs operation</w:t>
      </w:r>
      <w:r>
        <w:rPr>
          <w:lang w:val="en-US" w:eastAsia="zh-CN"/>
        </w:rPr>
        <w:t>s</w:t>
      </w:r>
      <w:r w:rsidRPr="00880EC0">
        <w:rPr>
          <w:lang w:val="en-US" w:eastAsia="zh-CN"/>
        </w:rPr>
        <w:t xml:space="preserve"> </w:t>
      </w:r>
      <w:r>
        <w:rPr>
          <w:lang w:val="en-US" w:eastAsia="zh-CN"/>
        </w:rPr>
        <w:t xml:space="preserve">(i.e. </w:t>
      </w:r>
      <w:r>
        <w:rPr>
          <w:rFonts w:eastAsia="等线"/>
        </w:rPr>
        <w:t>"</w:t>
      </w:r>
      <w:r>
        <w:rPr>
          <w:lang w:val="en-US" w:eastAsia="zh-CN"/>
        </w:rPr>
        <w:t>inventory</w:t>
      </w:r>
      <w:r>
        <w:rPr>
          <w:rFonts w:eastAsia="等线"/>
        </w:rPr>
        <w:t>", "</w:t>
      </w:r>
      <w:r w:rsidRPr="00880EC0">
        <w:rPr>
          <w:lang w:val="en-US" w:eastAsia="zh-CN"/>
        </w:rPr>
        <w:t>read</w:t>
      </w:r>
      <w:r>
        <w:rPr>
          <w:rFonts w:eastAsia="等线"/>
        </w:rPr>
        <w:t>", etc.)</w:t>
      </w:r>
      <w:r w:rsidRPr="00880EC0">
        <w:rPr>
          <w:lang w:val="en-US" w:eastAsia="zh-CN"/>
        </w:rPr>
        <w:t xml:space="preserve"> on </w:t>
      </w:r>
      <w:r>
        <w:rPr>
          <w:lang w:val="en-US" w:eastAsia="zh-CN"/>
        </w:rPr>
        <w:t xml:space="preserve">tags correspondingly. </w:t>
      </w:r>
      <w:r>
        <w:rPr>
          <w:rFonts w:eastAsia="等线"/>
        </w:rPr>
        <w:t>"</w:t>
      </w:r>
      <w:r>
        <w:rPr>
          <w:rFonts w:hint="eastAsia"/>
          <w:lang w:val="en-US" w:eastAsia="zh-CN"/>
        </w:rPr>
        <w:t>I</w:t>
      </w:r>
      <w:r>
        <w:rPr>
          <w:lang w:val="en-US" w:eastAsia="zh-CN"/>
        </w:rPr>
        <w:t>nventory</w:t>
      </w:r>
      <w:r>
        <w:rPr>
          <w:rFonts w:eastAsia="等线"/>
        </w:rPr>
        <w:t>"</w:t>
      </w:r>
      <w:r w:rsidRPr="00880EC0">
        <w:rPr>
          <w:lang w:val="en-US" w:eastAsia="zh-CN"/>
        </w:rPr>
        <w:t xml:space="preserve"> operation is </w:t>
      </w:r>
      <w:r>
        <w:rPr>
          <w:lang w:val="en-US" w:eastAsia="zh-CN"/>
        </w:rPr>
        <w:t xml:space="preserve">to </w:t>
      </w:r>
      <w:r w:rsidRPr="00880EC0">
        <w:rPr>
          <w:lang w:val="en-US" w:eastAsia="zh-CN"/>
        </w:rPr>
        <w:t xml:space="preserve">read the </w:t>
      </w:r>
      <w:r>
        <w:rPr>
          <w:lang w:val="en-US" w:eastAsia="zh-CN"/>
        </w:rPr>
        <w:t>tag</w:t>
      </w:r>
      <w:r w:rsidRPr="00880EC0">
        <w:rPr>
          <w:lang w:val="en-US" w:eastAsia="zh-CN"/>
        </w:rPr>
        <w:t xml:space="preserve"> identifier. </w:t>
      </w:r>
      <w:r>
        <w:rPr>
          <w:rFonts w:eastAsia="等线"/>
        </w:rPr>
        <w:t>"</w:t>
      </w:r>
      <w:r>
        <w:rPr>
          <w:lang w:val="en-US" w:eastAsia="zh-CN"/>
        </w:rPr>
        <w:t>Read</w:t>
      </w:r>
      <w:r>
        <w:rPr>
          <w:rFonts w:eastAsia="等线"/>
        </w:rPr>
        <w:t>"</w:t>
      </w:r>
      <w:r>
        <w:rPr>
          <w:lang w:val="en-US" w:eastAsia="zh-CN"/>
        </w:rPr>
        <w:t xml:space="preserve"> operation</w:t>
      </w:r>
      <w:r w:rsidRPr="00880EC0">
        <w:rPr>
          <w:lang w:val="en-US" w:eastAsia="zh-CN"/>
        </w:rPr>
        <w:t xml:space="preserve"> </w:t>
      </w:r>
      <w:r>
        <w:rPr>
          <w:lang w:val="en-US" w:eastAsia="zh-CN"/>
        </w:rPr>
        <w:t xml:space="preserve">is </w:t>
      </w:r>
      <w:r w:rsidRPr="00880EC0">
        <w:rPr>
          <w:lang w:val="en-US" w:eastAsia="zh-CN"/>
        </w:rPr>
        <w:t xml:space="preserve">to read </w:t>
      </w:r>
      <w:r>
        <w:rPr>
          <w:lang w:val="en-US" w:eastAsia="zh-CN"/>
        </w:rPr>
        <w:t xml:space="preserve">temperature </w:t>
      </w:r>
      <w:r w:rsidRPr="00880EC0">
        <w:rPr>
          <w:lang w:val="en-US" w:eastAsia="zh-CN"/>
        </w:rPr>
        <w:t>sensor data.</w:t>
      </w:r>
    </w:p>
    <w:p w14:paraId="4818423A" w14:textId="77777777" w:rsidR="0079503C" w:rsidRDefault="0079503C" w:rsidP="00187132">
      <w:pPr>
        <w:numPr>
          <w:ilvl w:val="0"/>
          <w:numId w:val="50"/>
        </w:numPr>
        <w:overflowPunct/>
        <w:autoSpaceDE/>
        <w:autoSpaceDN/>
        <w:adjustRightInd/>
        <w:jc w:val="both"/>
        <w:textAlignment w:val="auto"/>
        <w:rPr>
          <w:lang w:val="en-US" w:eastAsia="zh-CN"/>
        </w:rPr>
      </w:pPr>
      <w:r w:rsidRPr="00880EC0">
        <w:rPr>
          <w:lang w:val="en-US" w:eastAsia="zh-CN"/>
        </w:rPr>
        <w:t xml:space="preserve">The 5G </w:t>
      </w:r>
      <w:r>
        <w:rPr>
          <w:lang w:val="en-US" w:eastAsia="zh-CN"/>
        </w:rPr>
        <w:t>core network</w:t>
      </w:r>
      <w:r w:rsidRPr="00880EC0">
        <w:rPr>
          <w:lang w:val="en-US" w:eastAsia="zh-CN"/>
        </w:rPr>
        <w:t xml:space="preserve"> then sends the </w:t>
      </w:r>
      <w:r>
        <w:rPr>
          <w:lang w:val="en-US" w:eastAsia="zh-CN"/>
        </w:rPr>
        <w:t>results of the operations</w:t>
      </w:r>
      <w:r w:rsidRPr="00880EC0">
        <w:rPr>
          <w:lang w:val="en-US" w:eastAsia="zh-CN"/>
        </w:rPr>
        <w:t xml:space="preserve"> to the </w:t>
      </w:r>
      <w:r>
        <w:rPr>
          <w:lang w:val="en-US" w:eastAsia="zh-CN"/>
        </w:rPr>
        <w:t>livestock health management application</w:t>
      </w:r>
      <w:r w:rsidRPr="00880EC0">
        <w:rPr>
          <w:lang w:val="en-US" w:eastAsia="zh-CN"/>
        </w:rPr>
        <w:t>.</w:t>
      </w:r>
      <w:r>
        <w:rPr>
          <w:lang w:val="en-US" w:eastAsia="zh-CN"/>
        </w:rPr>
        <w:t xml:space="preserve"> The application function includes analytics</w:t>
      </w:r>
      <w:r w:rsidRPr="00AB33E5">
        <w:rPr>
          <w:lang w:val="en-US" w:eastAsia="zh-CN"/>
        </w:rPr>
        <w:t xml:space="preserve"> </w:t>
      </w:r>
      <w:r>
        <w:rPr>
          <w:lang w:val="en-US" w:eastAsia="zh-CN"/>
        </w:rPr>
        <w:t>functions</w:t>
      </w:r>
      <w:r w:rsidRPr="00AB33E5">
        <w:rPr>
          <w:lang w:val="en-US" w:eastAsia="zh-CN"/>
        </w:rPr>
        <w:t xml:space="preserve"> </w:t>
      </w:r>
      <w:r>
        <w:rPr>
          <w:lang w:val="en-US" w:eastAsia="zh-CN"/>
        </w:rPr>
        <w:t xml:space="preserve">that detect the </w:t>
      </w:r>
      <w:r w:rsidRPr="00AB33E5">
        <w:rPr>
          <w:lang w:val="en-US" w:eastAsia="zh-CN"/>
        </w:rPr>
        <w:t>anomaly</w:t>
      </w:r>
      <w:r>
        <w:rPr>
          <w:lang w:val="en-US" w:eastAsia="zh-CN"/>
        </w:rPr>
        <w:t xml:space="preserve"> and notifies the farmers of BIO-DuurzameBeweiding when necessary</w:t>
      </w:r>
      <w:r w:rsidRPr="00AB33E5">
        <w:rPr>
          <w:lang w:val="en-US" w:eastAsia="zh-CN"/>
        </w:rPr>
        <w:t>.</w:t>
      </w:r>
    </w:p>
    <w:p w14:paraId="65B196F7" w14:textId="77777777" w:rsidR="0079503C" w:rsidRDefault="0079503C" w:rsidP="00187132">
      <w:pPr>
        <w:numPr>
          <w:ilvl w:val="0"/>
          <w:numId w:val="50"/>
        </w:numPr>
        <w:overflowPunct/>
        <w:autoSpaceDE/>
        <w:autoSpaceDN/>
        <w:adjustRightInd/>
        <w:jc w:val="both"/>
        <w:textAlignment w:val="auto"/>
        <w:rPr>
          <w:lang w:val="en-US" w:eastAsia="zh-CN"/>
        </w:rPr>
      </w:pPr>
      <w:r>
        <w:rPr>
          <w:lang w:val="en-US" w:eastAsia="zh-CN"/>
        </w:rPr>
        <w:t>This data acquisition by the livestock health management application takes place once every 15 minutes.</w:t>
      </w:r>
    </w:p>
    <w:p w14:paraId="68F97126" w14:textId="77777777" w:rsidR="0079503C" w:rsidRPr="00814F5F" w:rsidRDefault="0079503C" w:rsidP="00187132">
      <w:pPr>
        <w:numPr>
          <w:ilvl w:val="0"/>
          <w:numId w:val="50"/>
        </w:numPr>
        <w:overflowPunct/>
        <w:autoSpaceDE/>
        <w:autoSpaceDN/>
        <w:adjustRightInd/>
        <w:jc w:val="both"/>
        <w:textAlignment w:val="auto"/>
        <w:rPr>
          <w:lang w:val="en-US" w:eastAsia="zh-CN"/>
        </w:rPr>
      </w:pPr>
      <w:r>
        <w:rPr>
          <w:lang w:val="en-US" w:eastAsia="zh-CN"/>
        </w:rPr>
        <w:t xml:space="preserve">In some additional situations, BIO-DuurzameBeweiding livestock management application </w:t>
      </w:r>
      <w:r w:rsidRPr="00BE0F6F">
        <w:rPr>
          <w:lang w:val="en-US" w:eastAsia="zh-CN"/>
        </w:rPr>
        <w:t xml:space="preserve">requests the 5G </w:t>
      </w:r>
      <w:r>
        <w:rPr>
          <w:lang w:val="en-US" w:eastAsia="zh-CN"/>
        </w:rPr>
        <w:t xml:space="preserve">network </w:t>
      </w:r>
      <w:r w:rsidRPr="00BE0F6F">
        <w:rPr>
          <w:lang w:val="en-US" w:eastAsia="zh-CN"/>
        </w:rPr>
        <w:t xml:space="preserve">to perform </w:t>
      </w:r>
      <w:r>
        <w:rPr>
          <w:lang w:val="en-US" w:eastAsia="zh-CN"/>
        </w:rPr>
        <w:t xml:space="preserve">sensor </w:t>
      </w:r>
      <w:r w:rsidRPr="00BE0F6F">
        <w:rPr>
          <w:lang w:val="en-US" w:eastAsia="zh-CN"/>
        </w:rPr>
        <w:t xml:space="preserve">data read-out operation on specific </w:t>
      </w:r>
      <w:r>
        <w:rPr>
          <w:lang w:val="en-US" w:eastAsia="zh-CN"/>
        </w:rPr>
        <w:t>tags attached to particular individual livestock (e.g. pregnant sows, lactating cows)</w:t>
      </w:r>
      <w:r w:rsidRPr="00BE0F6F">
        <w:rPr>
          <w:lang w:val="en-US" w:eastAsia="zh-CN"/>
        </w:rPr>
        <w:t>.</w:t>
      </w:r>
      <w:r>
        <w:rPr>
          <w:lang w:val="en-US" w:eastAsia="zh-CN"/>
        </w:rPr>
        <w:t xml:space="preserve"> The corresponding tags respond to the operation and report the temperature data.</w:t>
      </w:r>
      <w:r w:rsidRPr="00BE0F6F">
        <w:rPr>
          <w:lang w:val="en-US" w:eastAsia="zh-CN"/>
        </w:rPr>
        <w:t xml:space="preserve"> </w:t>
      </w:r>
    </w:p>
    <w:p w14:paraId="44769C77" w14:textId="77777777" w:rsidR="0079503C" w:rsidRPr="00187132" w:rsidRDefault="00854A90" w:rsidP="00187132">
      <w:pPr>
        <w:pStyle w:val="3"/>
        <w:rPr>
          <w:lang w:eastAsia="zh-CN"/>
        </w:rPr>
      </w:pPr>
      <w:bookmarkStart w:id="397" w:name="_Toc144489298"/>
      <w:bookmarkStart w:id="398" w:name="_Toc144489555"/>
      <w:r w:rsidRPr="00187132">
        <w:rPr>
          <w:lang w:eastAsia="zh-CN"/>
        </w:rPr>
        <w:lastRenderedPageBreak/>
        <w:t>5.22</w:t>
      </w:r>
      <w:r w:rsidR="0079503C" w:rsidRPr="00187132">
        <w:rPr>
          <w:lang w:eastAsia="zh-CN"/>
        </w:rPr>
        <w:t>.4</w:t>
      </w:r>
      <w:r w:rsidR="0079503C" w:rsidRPr="00187132">
        <w:rPr>
          <w:lang w:eastAsia="zh-CN"/>
        </w:rPr>
        <w:tab/>
        <w:t>Post-conditions</w:t>
      </w:r>
      <w:bookmarkEnd w:id="397"/>
      <w:bookmarkEnd w:id="398"/>
    </w:p>
    <w:p w14:paraId="155D5D05" w14:textId="77777777" w:rsidR="0079503C" w:rsidRDefault="0079503C" w:rsidP="0079503C">
      <w:pPr>
        <w:jc w:val="both"/>
        <w:rPr>
          <w:lang w:val="en-US" w:eastAsia="zh-CN"/>
        </w:rPr>
      </w:pPr>
      <w:r>
        <w:rPr>
          <w:lang w:val="en-US" w:eastAsia="zh-CN"/>
        </w:rPr>
        <w:t>The 5G network enables efficient communication for Ambient IoT devices, the livestock management application is enabled by the 5G system to retrieve temperature sensor data from Ambient IoT devices. Depending on the needs, the livestock management application is enabled by 5G system to obtain the sensor data from an entire herd, a subset of herd, or an individual dairy cow.</w:t>
      </w:r>
    </w:p>
    <w:p w14:paraId="39C64FD9" w14:textId="77777777" w:rsidR="0079503C" w:rsidRPr="00187132" w:rsidRDefault="00854A90" w:rsidP="00187132">
      <w:pPr>
        <w:pStyle w:val="3"/>
        <w:rPr>
          <w:lang w:eastAsia="zh-CN"/>
        </w:rPr>
      </w:pPr>
      <w:bookmarkStart w:id="399" w:name="_Toc144489299"/>
      <w:bookmarkStart w:id="400" w:name="_Toc144489556"/>
      <w:r w:rsidRPr="00187132">
        <w:rPr>
          <w:lang w:eastAsia="zh-CN"/>
        </w:rPr>
        <w:t>5.22</w:t>
      </w:r>
      <w:r w:rsidR="0079503C" w:rsidRPr="00187132">
        <w:rPr>
          <w:lang w:eastAsia="zh-CN"/>
        </w:rPr>
        <w:t>.5</w:t>
      </w:r>
      <w:r w:rsidR="0079503C" w:rsidRPr="00187132">
        <w:rPr>
          <w:lang w:eastAsia="zh-CN"/>
        </w:rPr>
        <w:tab/>
        <w:t>Existing features partly or fully covering the use case functionality</w:t>
      </w:r>
      <w:bookmarkEnd w:id="399"/>
      <w:bookmarkEnd w:id="400"/>
    </w:p>
    <w:p w14:paraId="07F2192B" w14:textId="77777777" w:rsidR="0079503C" w:rsidRDefault="0079503C" w:rsidP="0079503C">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6DBC3839" w14:textId="77777777" w:rsidR="0079503C" w:rsidRDefault="0079503C" w:rsidP="0079503C">
      <w:pPr>
        <w:spacing w:after="0"/>
        <w:rPr>
          <w:lang w:val="en-US" w:eastAsia="zh-CN"/>
        </w:rPr>
      </w:pPr>
    </w:p>
    <w:p w14:paraId="68C5C5FC" w14:textId="77777777" w:rsidR="0079503C" w:rsidRDefault="0079503C" w:rsidP="0079503C">
      <w:pPr>
        <w:spacing w:after="0"/>
        <w:rPr>
          <w:lang w:val="en-US" w:eastAsia="zh-CN"/>
        </w:rPr>
      </w:pPr>
      <w:r>
        <w:rPr>
          <w:lang w:val="en-US" w:eastAsia="zh-CN"/>
        </w:rPr>
        <w:t>TS 22.011 introduces access control for MTC, examples of periodic network selection attempts are:</w:t>
      </w:r>
    </w:p>
    <w:p w14:paraId="06494851" w14:textId="77777777" w:rsidR="0079503C" w:rsidRDefault="0079503C" w:rsidP="0079503C">
      <w:pPr>
        <w:spacing w:after="0"/>
        <w:rPr>
          <w:lang w:val="en-US" w:eastAsia="zh-CN"/>
        </w:rPr>
      </w:pPr>
    </w:p>
    <w:p w14:paraId="4467F0E4" w14:textId="77777777" w:rsidR="0079503C" w:rsidRPr="0059592D" w:rsidRDefault="0079503C" w:rsidP="0079503C">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62912DC6" w14:textId="77777777" w:rsidR="0079503C" w:rsidRPr="0059592D" w:rsidRDefault="0079503C" w:rsidP="0079503C">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7695E1B0" w14:textId="77777777" w:rsidR="0079503C" w:rsidRPr="00951DF7" w:rsidRDefault="0079503C" w:rsidP="0079503C">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6F001831" w14:textId="77777777" w:rsidR="0079503C" w:rsidRDefault="0079503C" w:rsidP="0079503C">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71AD085C" w14:textId="77777777" w:rsidR="0079503C" w:rsidRDefault="0079503C" w:rsidP="0079503C">
      <w:pPr>
        <w:spacing w:after="0"/>
        <w:rPr>
          <w:lang w:val="en-US" w:eastAsia="zh-CN"/>
        </w:rPr>
      </w:pPr>
    </w:p>
    <w:p w14:paraId="1626954E" w14:textId="77777777" w:rsidR="0079503C" w:rsidRDefault="0079503C" w:rsidP="0079503C">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613A89C1" w14:textId="77777777" w:rsidR="0079503C" w:rsidRPr="001F463F" w:rsidRDefault="0079503C" w:rsidP="0079503C">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DC3A8B4" w14:textId="77777777" w:rsidR="0079503C" w:rsidRDefault="0079503C" w:rsidP="0079503C">
      <w:pPr>
        <w:spacing w:after="0"/>
        <w:rPr>
          <w:lang w:val="en-US" w:eastAsia="zh-CN"/>
        </w:rPr>
      </w:pPr>
      <w:r>
        <w:rPr>
          <w:lang w:val="en-US" w:eastAsia="zh-CN"/>
        </w:rPr>
        <w:t>TS 22.261 captures some important service requirements for IoT, e.g.</w:t>
      </w:r>
    </w:p>
    <w:p w14:paraId="762BB0F8" w14:textId="77777777" w:rsidR="0079503C" w:rsidRDefault="0079503C" w:rsidP="0079503C">
      <w:pPr>
        <w:spacing w:after="0"/>
        <w:rPr>
          <w:lang w:val="en-US" w:eastAsia="zh-CN"/>
        </w:rPr>
      </w:pPr>
    </w:p>
    <w:p w14:paraId="0531010D" w14:textId="77777777" w:rsidR="0079503C" w:rsidRPr="004D63DB" w:rsidRDefault="0079503C" w:rsidP="0079503C">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4401F304" w14:textId="77777777" w:rsidR="0079503C" w:rsidRDefault="0079503C" w:rsidP="0079503C">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19D4A923" w14:textId="77777777" w:rsidR="0079503C" w:rsidRPr="000D0692" w:rsidRDefault="0079503C" w:rsidP="0079503C">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0E695E89" w14:textId="77777777" w:rsidR="0079503C" w:rsidRPr="00C022AF" w:rsidRDefault="0079503C" w:rsidP="0079503C">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7B5C77CC" w14:textId="77777777" w:rsidR="0079503C" w:rsidRPr="006A34CA" w:rsidRDefault="0079503C" w:rsidP="0079503C">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256CB8A2" w14:textId="77777777" w:rsidR="0079503C" w:rsidRPr="003A7D52" w:rsidRDefault="0079503C" w:rsidP="0079503C">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56F3EB81" w14:textId="77777777" w:rsidR="0079503C" w:rsidRPr="0070439D" w:rsidRDefault="0079503C" w:rsidP="0079503C">
      <w:pPr>
        <w:jc w:val="both"/>
        <w:rPr>
          <w:lang w:eastAsia="zh-CN"/>
        </w:rPr>
      </w:pPr>
      <w:r w:rsidRPr="0070439D">
        <w:rPr>
          <w:lang w:eastAsia="zh-CN"/>
        </w:rPr>
        <w:t>In these specifications, albeit the service requirements addressing traits for IoT in terms of low device power consumption, small and infrequent data transmissions, long service lifetime, and resource efficiently, the IoT devices considered in 3GPP have been assumed to be powered by at least batteries up till now. To enable extremely small, light-weight, battery-less Ambient IoT devices that engage in basic IoT data transaction and appropriate level of operator management and charging suitable for the target scenarios, new challenges to the 5G system are foreseen and need to be addressed.</w:t>
      </w:r>
    </w:p>
    <w:p w14:paraId="669E86BB" w14:textId="77777777" w:rsidR="0079503C" w:rsidRPr="00187132" w:rsidRDefault="00854A90" w:rsidP="00187132">
      <w:pPr>
        <w:pStyle w:val="3"/>
        <w:rPr>
          <w:lang w:eastAsia="zh-CN"/>
        </w:rPr>
      </w:pPr>
      <w:bookmarkStart w:id="401" w:name="_Toc144489300"/>
      <w:bookmarkStart w:id="402" w:name="_Toc144489557"/>
      <w:r w:rsidRPr="00187132">
        <w:rPr>
          <w:lang w:eastAsia="zh-CN"/>
        </w:rPr>
        <w:t>5.22</w:t>
      </w:r>
      <w:r w:rsidR="0079503C" w:rsidRPr="00187132">
        <w:rPr>
          <w:lang w:eastAsia="zh-CN"/>
        </w:rPr>
        <w:t>.6</w:t>
      </w:r>
      <w:r w:rsidR="0079503C" w:rsidRPr="00187132">
        <w:rPr>
          <w:lang w:eastAsia="zh-CN"/>
        </w:rPr>
        <w:tab/>
        <w:t>Potential New Requirements needed to support the use case</w:t>
      </w:r>
      <w:bookmarkEnd w:id="401"/>
      <w:bookmarkEnd w:id="402"/>
    </w:p>
    <w:p w14:paraId="6AA3B016" w14:textId="77777777" w:rsidR="0079503C" w:rsidRPr="00EA1C7A" w:rsidRDefault="0079503C" w:rsidP="0079503C">
      <w:pPr>
        <w:jc w:val="both"/>
        <w:rPr>
          <w:lang w:eastAsia="zh-CN"/>
        </w:rPr>
      </w:pPr>
      <w:r w:rsidRPr="00673588">
        <w:rPr>
          <w:rFonts w:eastAsia="Malgun Gothic" w:hint="eastAsia"/>
          <w:lang w:val="x-none" w:eastAsia="ko-KR"/>
        </w:rPr>
        <w:t>[PR</w:t>
      </w:r>
      <w:r w:rsidRPr="00673588">
        <w:rPr>
          <w:rFonts w:eastAsia="Malgun Gothic"/>
          <w:lang w:val="en-US" w:eastAsia="ko-KR"/>
        </w:rPr>
        <w:t xml:space="preserve"> </w:t>
      </w:r>
      <w:r w:rsidR="00854A90">
        <w:rPr>
          <w:rFonts w:eastAsia="Malgun Gothic" w:hint="eastAsia"/>
          <w:lang w:val="x-none" w:eastAsia="ko-KR"/>
        </w:rPr>
        <w:t>5.22</w:t>
      </w:r>
      <w:r>
        <w:rPr>
          <w:rFonts w:eastAsia="Malgun Gothic"/>
          <w:lang w:val="x-none" w:eastAsia="ko-KR"/>
        </w:rPr>
        <w:t>.6</w:t>
      </w:r>
      <w:r w:rsidRPr="00673588">
        <w:rPr>
          <w:rFonts w:eastAsia="Malgun Gothic" w:hint="eastAsia"/>
          <w:lang w:val="x-none" w:eastAsia="ko-KR"/>
        </w:rPr>
        <w:t xml:space="preserve">-1] </w:t>
      </w:r>
      <w:r w:rsidRPr="00870F40">
        <w:rPr>
          <w:lang w:eastAsia="zh-CN"/>
        </w:rPr>
        <w:t xml:space="preserve">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24A73B5F" w14:textId="77777777" w:rsidR="0079503C" w:rsidRPr="00F018A8" w:rsidRDefault="0079503C" w:rsidP="0079503C">
      <w:r w:rsidRPr="00F018A8">
        <w:rPr>
          <w:rFonts w:eastAsia="Malgun Gothic" w:hint="eastAsia"/>
          <w:lang w:val="x-none" w:eastAsia="ko-KR"/>
        </w:rPr>
        <w:lastRenderedPageBreak/>
        <w:t>[PR</w:t>
      </w:r>
      <w:r w:rsidRPr="00F018A8">
        <w:rPr>
          <w:rFonts w:eastAsia="Malgun Gothic"/>
          <w:lang w:val="en-US" w:eastAsia="ko-KR"/>
        </w:rPr>
        <w:t xml:space="preserve"> </w:t>
      </w:r>
      <w:r w:rsidR="00854A90">
        <w:rPr>
          <w:rFonts w:eastAsia="Malgun Gothic" w:hint="eastAsia"/>
          <w:lang w:val="x-none" w:eastAsia="ko-KR"/>
        </w:rPr>
        <w:t>5.22</w:t>
      </w:r>
      <w:r w:rsidRPr="00F018A8">
        <w:rPr>
          <w:rFonts w:eastAsia="Malgun Gothic"/>
          <w:lang w:val="x-none" w:eastAsia="ko-KR"/>
        </w:rPr>
        <w:t>.6</w:t>
      </w:r>
      <w:r w:rsidRPr="00F018A8">
        <w:rPr>
          <w:rFonts w:eastAsia="Malgun Gothic" w:hint="eastAsia"/>
          <w:lang w:val="x-none" w:eastAsia="ko-KR"/>
        </w:rPr>
        <w:t>-</w:t>
      </w:r>
      <w:r w:rsidRPr="00F018A8">
        <w:rPr>
          <w:rFonts w:eastAsia="Malgun Gothic"/>
          <w:lang w:val="en-US" w:eastAsia="ko-KR"/>
        </w:rPr>
        <w:t>2</w:t>
      </w:r>
      <w:r w:rsidRPr="00F018A8">
        <w:rPr>
          <w:rFonts w:eastAsia="Malgun Gothic" w:hint="eastAsia"/>
          <w:lang w:val="x-none" w:eastAsia="ko-KR"/>
        </w:rPr>
        <w:t xml:space="preserve">] </w:t>
      </w:r>
      <w:r w:rsidRPr="00F018A8">
        <w:t>The 5G system shall provide a mechanism for a 3</w:t>
      </w:r>
      <w:r w:rsidRPr="00F018A8">
        <w:rPr>
          <w:vertAlign w:val="superscript"/>
        </w:rPr>
        <w:t>rd</w:t>
      </w:r>
      <w:r w:rsidRPr="00F018A8">
        <w:t xml:space="preserve"> party application to write user data to and to read user data from an Ambient IoT device.</w:t>
      </w:r>
    </w:p>
    <w:p w14:paraId="3E9D7D42" w14:textId="77777777" w:rsidR="0079503C" w:rsidRPr="00F018A8" w:rsidRDefault="0079503C" w:rsidP="0079503C">
      <w:r w:rsidRPr="00F018A8">
        <w:rPr>
          <w:rFonts w:eastAsia="Malgun Gothic" w:hint="eastAsia"/>
          <w:lang w:val="x-none" w:eastAsia="ko-KR"/>
        </w:rPr>
        <w:t>[PR</w:t>
      </w:r>
      <w:r w:rsidRPr="00F018A8">
        <w:rPr>
          <w:rFonts w:eastAsia="Malgun Gothic"/>
          <w:lang w:val="en-US" w:eastAsia="ko-KR"/>
        </w:rPr>
        <w:t xml:space="preserve"> </w:t>
      </w:r>
      <w:r w:rsidR="00854A90">
        <w:rPr>
          <w:rFonts w:eastAsia="Malgun Gothic" w:hint="eastAsia"/>
          <w:lang w:val="x-none" w:eastAsia="ko-KR"/>
        </w:rPr>
        <w:t>5.22</w:t>
      </w:r>
      <w:r w:rsidRPr="00F018A8">
        <w:rPr>
          <w:rFonts w:eastAsia="Malgun Gothic"/>
          <w:lang w:val="x-none" w:eastAsia="ko-KR"/>
        </w:rPr>
        <w:t>.6</w:t>
      </w:r>
      <w:r w:rsidRPr="00F018A8">
        <w:rPr>
          <w:rFonts w:eastAsia="Malgun Gothic" w:hint="eastAsia"/>
          <w:lang w:val="x-none" w:eastAsia="ko-KR"/>
        </w:rPr>
        <w:t>-</w:t>
      </w:r>
      <w:r w:rsidRPr="00F018A8">
        <w:rPr>
          <w:rFonts w:eastAsia="Malgun Gothic"/>
          <w:lang w:val="en-US" w:eastAsia="ko-KR"/>
        </w:rPr>
        <w:t>3</w:t>
      </w:r>
      <w:r w:rsidRPr="00F018A8">
        <w:rPr>
          <w:rFonts w:eastAsia="Malgun Gothic" w:hint="eastAsia"/>
          <w:lang w:val="x-none" w:eastAsia="ko-KR"/>
        </w:rPr>
        <w:t xml:space="preserve">] </w:t>
      </w:r>
      <w:r w:rsidRPr="00F018A8">
        <w:t>The 5G system shall be able to collect charging information for a large group of closely located Ambient IoT devices  in an efficient way.</w:t>
      </w:r>
    </w:p>
    <w:p w14:paraId="3ADB2D56" w14:textId="77777777" w:rsidR="0079503C" w:rsidRPr="00F018A8" w:rsidRDefault="0079503C" w:rsidP="0079503C">
      <w:pPr>
        <w:ind w:left="720"/>
        <w:rPr>
          <w:lang w:val="en-US" w:eastAsia="zh-CN"/>
        </w:rPr>
      </w:pPr>
      <w:r w:rsidRPr="00F018A8">
        <w:rPr>
          <w:lang w:val="en-US" w:eastAsia="zh-CN"/>
        </w:rPr>
        <w:t xml:space="preserve">NOTE: for example, the </w:t>
      </w:r>
      <w:r w:rsidRPr="00F018A8">
        <w:rPr>
          <w:rFonts w:hint="eastAsia"/>
          <w:lang w:val="en-US" w:eastAsia="zh-CN"/>
        </w:rPr>
        <w:t>effi</w:t>
      </w:r>
      <w:r w:rsidRPr="00F018A8">
        <w:rPr>
          <w:lang w:val="en-US" w:eastAsia="zh-CN"/>
        </w:rPr>
        <w:t xml:space="preserve">ciency could be </w:t>
      </w:r>
      <w:r w:rsidRPr="00F018A8">
        <w:t>reduced total number of charging data related to a group of Ambient IoT devices, the reduction is compared with already specified 3GPP technologies.</w:t>
      </w:r>
    </w:p>
    <w:p w14:paraId="0567065A" w14:textId="77777777" w:rsidR="0079503C" w:rsidRPr="00870F40" w:rsidRDefault="0079503C" w:rsidP="0079503C">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00854A90">
        <w:rPr>
          <w:rFonts w:eastAsia="Malgun Gothic" w:hint="eastAsia"/>
          <w:lang w:val="x-none" w:eastAsia="ko-KR"/>
        </w:rPr>
        <w:t>5.22</w:t>
      </w:r>
      <w:r>
        <w:rPr>
          <w:rFonts w:eastAsia="Malgun Gothic"/>
          <w:lang w:val="x-none" w:eastAsia="ko-KR"/>
        </w:rPr>
        <w:t>.6</w:t>
      </w:r>
      <w:r w:rsidRPr="00673588">
        <w:rPr>
          <w:rFonts w:eastAsia="Malgun Gothic" w:hint="eastAsia"/>
          <w:lang w:val="x-none" w:eastAsia="ko-KR"/>
        </w:rPr>
        <w:t>-</w:t>
      </w:r>
      <w:r>
        <w:rPr>
          <w:rFonts w:eastAsia="Malgun Gothic"/>
          <w:lang w:val="en-US" w:eastAsia="ko-KR"/>
        </w:rPr>
        <w:t>4</w:t>
      </w:r>
      <w:r w:rsidRPr="00673588">
        <w:rPr>
          <w:rFonts w:eastAsia="Malgun Gothic" w:hint="eastAsia"/>
          <w:lang w:val="x-none" w:eastAsia="ko-KR"/>
        </w:rPr>
        <w:t xml:space="preserve">] </w:t>
      </w:r>
      <w:r w:rsidRPr="00870F40">
        <w:rPr>
          <w:lang w:eastAsia="zh-CN"/>
        </w:rPr>
        <w:t>The 5G</w:t>
      </w:r>
      <w:r w:rsidRPr="00870F40">
        <w:rPr>
          <w:rFonts w:hint="eastAsia"/>
          <w:lang w:eastAsia="zh-CN"/>
        </w:rPr>
        <w:t xml:space="preserve"> </w:t>
      </w:r>
      <w:r w:rsidRPr="00870F40">
        <w:rPr>
          <w:lang w:eastAsia="zh-CN"/>
        </w:rPr>
        <w:t xml:space="preserve">system shall provide the network connection </w:t>
      </w:r>
      <w:r>
        <w:rPr>
          <w:lang w:eastAsia="zh-CN"/>
        </w:rPr>
        <w:t>with the following</w:t>
      </w:r>
      <w:r w:rsidRPr="00870F40">
        <w:rPr>
          <w:lang w:eastAsia="zh-CN"/>
        </w:rPr>
        <w:t xml:space="preserve"> KPIs for the use of Ambient IoT devices </w:t>
      </w:r>
      <w:r>
        <w:rPr>
          <w:lang w:eastAsia="zh-CN"/>
        </w:rPr>
        <w:t xml:space="preserve">for smart dairy farms, see table </w:t>
      </w:r>
      <w:r w:rsidR="00854A90">
        <w:rPr>
          <w:lang w:eastAsia="zh-CN"/>
        </w:rPr>
        <w:t>5.22</w:t>
      </w:r>
      <w:r w:rsidRPr="00870F40">
        <w:rPr>
          <w:lang w:eastAsia="zh-CN"/>
        </w:rPr>
        <w:t>.6-1.</w:t>
      </w:r>
    </w:p>
    <w:p w14:paraId="5C6B5075" w14:textId="77777777" w:rsidR="0079503C" w:rsidRPr="0076069B" w:rsidRDefault="0079503C" w:rsidP="0079503C">
      <w:pPr>
        <w:jc w:val="center"/>
        <w:rPr>
          <w:rFonts w:ascii="Arial" w:hAnsi="Arial"/>
          <w:b/>
          <w:lang w:val="en-US"/>
        </w:rPr>
      </w:pPr>
      <w:bookmarkStart w:id="403" w:name="_Hlk120199093"/>
      <w:r w:rsidRPr="0076069B">
        <w:rPr>
          <w:rFonts w:ascii="Arial" w:hAnsi="Arial"/>
          <w:b/>
          <w:lang w:val="en-US"/>
        </w:rPr>
        <w:t xml:space="preserve">Table </w:t>
      </w:r>
      <w:r w:rsidR="00854A90">
        <w:rPr>
          <w:rFonts w:ascii="Arial" w:hAnsi="Arial"/>
          <w:b/>
          <w:lang w:val="en-US"/>
        </w:rPr>
        <w:t>5.22</w:t>
      </w:r>
      <w:r w:rsidRPr="0076069B">
        <w:rPr>
          <w:rFonts w:ascii="Arial" w:hAnsi="Arial"/>
          <w:b/>
          <w:lang w:val="en-US"/>
        </w:rPr>
        <w:t>.6-1</w:t>
      </w:r>
      <w:bookmarkEnd w:id="403"/>
      <w:r w:rsidRPr="0076069B">
        <w:rPr>
          <w:rFonts w:ascii="Arial" w:hAnsi="Arial"/>
          <w:b/>
          <w:lang w:val="en-US"/>
        </w:rPr>
        <w:t>: Potential key performance requirements for the use of Ambient IoT devices for smart grazing dairy farming</w:t>
      </w:r>
    </w:p>
    <w:tbl>
      <w:tblPr>
        <w:tblW w:w="9925" w:type="dxa"/>
        <w:tblLayout w:type="fixed"/>
        <w:tblCellMar>
          <w:left w:w="0" w:type="dxa"/>
          <w:right w:w="0" w:type="dxa"/>
        </w:tblCellMar>
        <w:tblLook w:val="04A0" w:firstRow="1" w:lastRow="0" w:firstColumn="1" w:lastColumn="0" w:noHBand="0" w:noVBand="1"/>
      </w:tblPr>
      <w:tblGrid>
        <w:gridCol w:w="697"/>
        <w:gridCol w:w="627"/>
        <w:gridCol w:w="615"/>
        <w:gridCol w:w="461"/>
        <w:gridCol w:w="567"/>
        <w:gridCol w:w="1176"/>
        <w:gridCol w:w="827"/>
        <w:gridCol w:w="827"/>
        <w:gridCol w:w="817"/>
        <w:gridCol w:w="839"/>
        <w:gridCol w:w="627"/>
        <w:gridCol w:w="615"/>
        <w:gridCol w:w="615"/>
        <w:gridCol w:w="615"/>
      </w:tblGrid>
      <w:tr w:rsidR="008B1610" w14:paraId="0B27A515" w14:textId="77777777" w:rsidTr="00957D41">
        <w:trPr>
          <w:cantSplit/>
          <w:trHeight w:val="3350"/>
        </w:trPr>
        <w:tc>
          <w:tcPr>
            <w:tcW w:w="6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FA8753"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26476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8F1D5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46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65F02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5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BB7F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11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20082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E62E4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28AB076" w14:textId="77777777" w:rsidR="008B1610" w:rsidRPr="00187132" w:rsidRDefault="008B1610" w:rsidP="008B1610">
            <w:pPr>
              <w:ind w:left="113" w:right="113"/>
              <w:rPr>
                <w:rFonts w:ascii="Arial" w:hAnsi="Arial" w:cs="Arial"/>
                <w:sz w:val="18"/>
                <w:szCs w:val="18"/>
                <w:lang w:eastAsia="ko-KR"/>
              </w:rPr>
            </w:pP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A0881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90CEE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5EBF9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5E838B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D43B1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EC50A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4DFDCD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1E43593F" w14:textId="77777777" w:rsidTr="00957D41">
        <w:trPr>
          <w:trHeight w:val="831"/>
        </w:trPr>
        <w:tc>
          <w:tcPr>
            <w:tcW w:w="6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AF4D7F8" w14:textId="77777777" w:rsidR="006F6EC4" w:rsidRPr="00187132" w:rsidRDefault="006F6EC4" w:rsidP="006F6EC4">
            <w:pPr>
              <w:pStyle w:val="TAC"/>
              <w:rPr>
                <w:rFonts w:cs="Arial"/>
                <w:szCs w:val="18"/>
                <w:lang w:eastAsia="ko-KR"/>
              </w:rPr>
            </w:pPr>
            <w:r w:rsidRPr="006F6EC4">
              <w:rPr>
                <w:rFonts w:cs="Arial"/>
                <w:szCs w:val="18"/>
                <w:lang w:eastAsia="ko-KR"/>
              </w:rPr>
              <w:t>Smart dairy farm</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E0E078D" w14:textId="77777777" w:rsidR="006F6EC4" w:rsidRPr="006F6EC4" w:rsidRDefault="006F6EC4" w:rsidP="006F6EC4">
            <w:pPr>
              <w:pStyle w:val="TAC"/>
              <w:rPr>
                <w:rFonts w:eastAsia="宋体" w:cs="Arial"/>
                <w:szCs w:val="18"/>
                <w:lang w:eastAsia="en-GB"/>
              </w:rPr>
            </w:pPr>
            <w:r w:rsidRPr="006F6EC4">
              <w:rPr>
                <w:rFonts w:eastAsia="宋体" w:cs="Arial"/>
                <w:szCs w:val="18"/>
                <w:lang w:eastAsia="en-GB"/>
              </w:rPr>
              <w:t>&gt;1 s</w:t>
            </w:r>
          </w:p>
          <w:p w14:paraId="2B44B0D9" w14:textId="77777777" w:rsidR="006F6EC4" w:rsidRPr="00187132" w:rsidRDefault="006F6EC4" w:rsidP="006F6EC4">
            <w:pPr>
              <w:pStyle w:val="TAC"/>
              <w:rPr>
                <w:rFonts w:cs="Arial"/>
                <w:szCs w:val="18"/>
                <w:lang w:eastAsia="ko-KR"/>
              </w:rPr>
            </w:pPr>
            <w:r w:rsidRPr="003D49D4">
              <w:rPr>
                <w:rFonts w:eastAsia="宋体" w:cs="Arial"/>
                <w:szCs w:val="18"/>
                <w:lang w:eastAsia="en-GB"/>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5413BCB" w14:textId="77777777" w:rsidR="006F6EC4" w:rsidRPr="00187132" w:rsidRDefault="008A5937" w:rsidP="006F6EC4">
            <w:pPr>
              <w:pStyle w:val="TAC"/>
              <w:rPr>
                <w:rFonts w:eastAsia="等线" w:cs="Arial"/>
                <w:szCs w:val="18"/>
                <w:lang w:eastAsia="zh-CN"/>
              </w:rPr>
            </w:pPr>
            <w:r>
              <w:rPr>
                <w:rFonts w:eastAsia="等线" w:cs="Arial"/>
                <w:szCs w:val="18"/>
                <w:lang w:eastAsia="zh-CN"/>
              </w:rPr>
              <w:t>99%</w:t>
            </w:r>
          </w:p>
        </w:tc>
        <w:tc>
          <w:tcPr>
            <w:tcW w:w="461" w:type="dxa"/>
            <w:tcBorders>
              <w:top w:val="nil"/>
              <w:left w:val="nil"/>
              <w:bottom w:val="single" w:sz="8" w:space="0" w:color="000000"/>
              <w:right w:val="single" w:sz="8" w:space="0" w:color="000000"/>
            </w:tcBorders>
            <w:tcMar>
              <w:top w:w="15" w:type="dxa"/>
              <w:left w:w="108" w:type="dxa"/>
              <w:bottom w:w="0" w:type="dxa"/>
              <w:right w:w="108" w:type="dxa"/>
            </w:tcMar>
          </w:tcPr>
          <w:p w14:paraId="329F8EBF"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567" w:type="dxa"/>
            <w:tcBorders>
              <w:top w:val="nil"/>
              <w:left w:val="nil"/>
              <w:bottom w:val="single" w:sz="8" w:space="0" w:color="000000"/>
              <w:right w:val="single" w:sz="8" w:space="0" w:color="000000"/>
            </w:tcBorders>
            <w:tcMar>
              <w:top w:w="15" w:type="dxa"/>
              <w:left w:w="108" w:type="dxa"/>
              <w:bottom w:w="0" w:type="dxa"/>
              <w:right w:w="108" w:type="dxa"/>
            </w:tcMar>
          </w:tcPr>
          <w:p w14:paraId="2E34117A" w14:textId="77777777" w:rsidR="006F6EC4" w:rsidRPr="006F6EC4" w:rsidRDefault="006F6EC4" w:rsidP="006F6EC4">
            <w:pPr>
              <w:pStyle w:val="TAC"/>
              <w:rPr>
                <w:rFonts w:cs="Arial"/>
                <w:szCs w:val="18"/>
                <w:lang w:eastAsia="de-DE"/>
              </w:rPr>
            </w:pPr>
            <w:r w:rsidRPr="006F6EC4">
              <w:rPr>
                <w:rFonts w:cs="Arial"/>
                <w:szCs w:val="18"/>
                <w:lang w:eastAsia="de-DE"/>
              </w:rPr>
              <w:t>&lt;500 bit/s</w:t>
            </w:r>
          </w:p>
          <w:p w14:paraId="1E8F31DD" w14:textId="77777777" w:rsidR="006F6EC4" w:rsidRPr="00187132" w:rsidRDefault="006F6EC4" w:rsidP="006F6EC4">
            <w:pPr>
              <w:rPr>
                <w:rFonts w:ascii="Arial" w:hAnsi="Arial" w:cs="Arial"/>
                <w:sz w:val="18"/>
                <w:szCs w:val="18"/>
                <w:lang w:eastAsia="ko-KR"/>
              </w:rPr>
            </w:pPr>
          </w:p>
        </w:tc>
        <w:tc>
          <w:tcPr>
            <w:tcW w:w="1176" w:type="dxa"/>
            <w:tcBorders>
              <w:top w:val="nil"/>
              <w:left w:val="nil"/>
              <w:bottom w:val="single" w:sz="8" w:space="0" w:color="000000"/>
              <w:right w:val="single" w:sz="8" w:space="0" w:color="000000"/>
            </w:tcBorders>
            <w:tcMar>
              <w:top w:w="15" w:type="dxa"/>
              <w:left w:w="108" w:type="dxa"/>
              <w:bottom w:w="0" w:type="dxa"/>
              <w:right w:w="108" w:type="dxa"/>
            </w:tcMar>
          </w:tcPr>
          <w:p w14:paraId="7678BC21"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 xml:space="preserve">Typically, </w:t>
            </w:r>
            <w:r w:rsidRPr="006F6EC4">
              <w:rPr>
                <w:rFonts w:ascii="Arial" w:hAnsi="Arial" w:cs="Arial"/>
                <w:sz w:val="18"/>
                <w:szCs w:val="18"/>
                <w:lang w:eastAsia="de-DE"/>
              </w:rPr>
              <w:br/>
              <w:t>[&lt; 100 bytes]</w:t>
            </w:r>
          </w:p>
          <w:p w14:paraId="10D63DD2"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060E5046" w14:textId="77777777" w:rsidR="006F6EC4" w:rsidRPr="003D49D4" w:rsidRDefault="006F6EC4" w:rsidP="006F6EC4">
            <w:pPr>
              <w:pStyle w:val="TAC"/>
              <w:rPr>
                <w:rFonts w:cs="Arial"/>
                <w:color w:val="000000"/>
                <w:szCs w:val="18"/>
                <w:vertAlign w:val="superscript"/>
              </w:rPr>
            </w:pPr>
            <w:r w:rsidRPr="006F6EC4">
              <w:rPr>
                <w:rFonts w:cs="Arial"/>
                <w:szCs w:val="18"/>
                <w:lang w:eastAsia="en-GB"/>
              </w:rPr>
              <w:t>&lt;5200 devices / k</w:t>
            </w:r>
            <w:r w:rsidRPr="003D49D4">
              <w:rPr>
                <w:rFonts w:cs="Arial"/>
                <w:color w:val="000000"/>
                <w:szCs w:val="18"/>
              </w:rPr>
              <w:t>m</w:t>
            </w:r>
            <w:r w:rsidRPr="003D49D4">
              <w:rPr>
                <w:rFonts w:cs="Arial"/>
                <w:color w:val="000000"/>
                <w:szCs w:val="18"/>
                <w:vertAlign w:val="superscript"/>
              </w:rPr>
              <w:t>2</w:t>
            </w:r>
          </w:p>
          <w:p w14:paraId="6E2A3CA2"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 xml:space="preserve"> (note </w:t>
            </w:r>
            <w:r w:rsidR="00BF54E3">
              <w:rPr>
                <w:rFonts w:ascii="Arial" w:hAnsi="Arial" w:cs="Arial"/>
                <w:sz w:val="18"/>
                <w:szCs w:val="18"/>
                <w:lang w:eastAsia="de-DE"/>
              </w:rPr>
              <w:t>4</w:t>
            </w:r>
            <w:r w:rsidRPr="00F94CBC">
              <w:rPr>
                <w:rFonts w:ascii="Arial" w:hAnsi="Arial" w:cs="Arial"/>
                <w:sz w:val="18"/>
                <w:szCs w:val="18"/>
                <w:lang w:eastAsia="de-DE"/>
              </w:rPr>
              <w:t>)</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6564FD53" w14:textId="77777777" w:rsidR="006C601A" w:rsidRPr="00D37785" w:rsidRDefault="006C601A" w:rsidP="006C601A">
            <w:pPr>
              <w:pStyle w:val="TAC"/>
              <w:rPr>
                <w:lang w:eastAsia="de-DE"/>
              </w:rPr>
            </w:pPr>
            <w:r>
              <w:rPr>
                <w:lang w:eastAsia="de-DE"/>
              </w:rPr>
              <w:t>[</w:t>
            </w:r>
            <w:r w:rsidRPr="0085776F">
              <w:rPr>
                <w:lang w:eastAsia="de-DE"/>
              </w:rPr>
              <w:t>300 m - 500 m</w:t>
            </w:r>
            <w:r>
              <w:rPr>
                <w:lang w:eastAsia="de-DE"/>
              </w:rPr>
              <w:t>]</w:t>
            </w:r>
            <w:r w:rsidRPr="00D37785">
              <w:rPr>
                <w:lang w:eastAsia="de-DE"/>
              </w:rPr>
              <w:t xml:space="preserve"> </w:t>
            </w:r>
          </w:p>
          <w:p w14:paraId="6E573756" w14:textId="0AFDC7D7" w:rsidR="006C601A" w:rsidRDefault="00CE446A" w:rsidP="006C601A">
            <w:pPr>
              <w:pStyle w:val="TAC"/>
              <w:rPr>
                <w:lang w:eastAsia="de-DE"/>
              </w:rPr>
            </w:pPr>
            <w:r>
              <w:rPr>
                <w:lang w:eastAsia="de-DE"/>
              </w:rPr>
              <w:t>o</w:t>
            </w:r>
            <w:r w:rsidR="006C601A">
              <w:rPr>
                <w:lang w:eastAsia="de-DE"/>
              </w:rPr>
              <w:t>utdoor</w:t>
            </w:r>
          </w:p>
          <w:p w14:paraId="22F2C472" w14:textId="77777777" w:rsidR="006F6EC4" w:rsidRPr="00187132" w:rsidRDefault="006C601A" w:rsidP="006C601A">
            <w:pPr>
              <w:rPr>
                <w:rFonts w:ascii="Arial" w:hAnsi="Arial" w:cs="Arial"/>
                <w:sz w:val="18"/>
                <w:szCs w:val="18"/>
                <w:lang w:eastAsia="ko-KR"/>
              </w:rPr>
            </w:pPr>
            <w:r>
              <w:rPr>
                <w:lang w:eastAsia="de-DE"/>
              </w:rPr>
              <w:t>(note 6)</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566719F6" w14:textId="77777777" w:rsidR="006F6EC4" w:rsidRPr="003D49D4" w:rsidRDefault="006F6EC4" w:rsidP="006F6EC4">
            <w:pPr>
              <w:pStyle w:val="TAC"/>
              <w:rPr>
                <w:rFonts w:cs="Arial"/>
                <w:szCs w:val="18"/>
                <w:lang w:eastAsia="de-DE"/>
              </w:rPr>
            </w:pPr>
            <w:r w:rsidRPr="006F6EC4">
              <w:rPr>
                <w:rFonts w:cs="Arial"/>
                <w:szCs w:val="18"/>
                <w:lang w:eastAsia="de-DE"/>
              </w:rPr>
              <w:t>430000 m</w:t>
            </w:r>
            <w:r w:rsidRPr="006F6EC4">
              <w:rPr>
                <w:rFonts w:cs="Arial"/>
                <w:szCs w:val="18"/>
                <w:vertAlign w:val="superscript"/>
              </w:rPr>
              <w:t>2</w:t>
            </w:r>
          </w:p>
          <w:p w14:paraId="4C5BD652"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 xml:space="preserve">(note </w:t>
            </w:r>
            <w:r w:rsidR="00BF54E3">
              <w:rPr>
                <w:rFonts w:ascii="Arial" w:hAnsi="Arial" w:cs="Arial"/>
                <w:sz w:val="18"/>
                <w:szCs w:val="18"/>
                <w:lang w:eastAsia="de-DE"/>
              </w:rPr>
              <w:t>5</w:t>
            </w:r>
            <w:r w:rsidRPr="00F94CBC">
              <w:rPr>
                <w:rFonts w:ascii="Arial" w:hAnsi="Arial" w:cs="Arial"/>
                <w:sz w:val="18"/>
                <w:szCs w:val="18"/>
                <w:lang w:eastAsia="de-DE"/>
              </w:rPr>
              <w:t>)</w:t>
            </w:r>
          </w:p>
        </w:tc>
        <w:tc>
          <w:tcPr>
            <w:tcW w:w="839" w:type="dxa"/>
            <w:tcBorders>
              <w:top w:val="nil"/>
              <w:left w:val="nil"/>
              <w:bottom w:val="single" w:sz="8" w:space="0" w:color="000000"/>
              <w:right w:val="single" w:sz="8" w:space="0" w:color="000000"/>
            </w:tcBorders>
            <w:tcMar>
              <w:top w:w="15" w:type="dxa"/>
              <w:left w:w="108" w:type="dxa"/>
              <w:bottom w:w="0" w:type="dxa"/>
              <w:right w:w="108" w:type="dxa"/>
            </w:tcMar>
          </w:tcPr>
          <w:p w14:paraId="7A39ED77" w14:textId="44E84CFC" w:rsidR="006F6EC4" w:rsidRPr="00187132" w:rsidRDefault="00372B5F" w:rsidP="006F6EC4">
            <w:pPr>
              <w:rPr>
                <w:rFonts w:ascii="Arial" w:eastAsia="等线" w:hAnsi="Arial" w:cs="Arial"/>
                <w:sz w:val="18"/>
                <w:szCs w:val="18"/>
                <w:lang w:eastAsia="zh-CN"/>
              </w:rPr>
            </w:pPr>
            <w:r>
              <w:rPr>
                <w:noProof/>
                <w:lang w:val="en-US"/>
              </w:rPr>
              <w:t>U</w:t>
            </w:r>
            <w:r w:rsidRPr="00BF63EC">
              <w:rPr>
                <w:noProof/>
                <w:lang w:val="en-US"/>
              </w:rPr>
              <w:t>p to 3 km/h outdoor</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1B57DABB" w14:textId="77777777" w:rsidR="006F6EC4" w:rsidRPr="006F6EC4" w:rsidRDefault="006F6EC4" w:rsidP="006F6EC4">
            <w:pPr>
              <w:pStyle w:val="TAC"/>
              <w:jc w:val="left"/>
              <w:rPr>
                <w:rFonts w:cs="Arial"/>
                <w:szCs w:val="18"/>
                <w:lang w:eastAsia="de-DE"/>
              </w:rPr>
            </w:pPr>
            <w:r w:rsidRPr="006F6EC4">
              <w:rPr>
                <w:rFonts w:cs="Arial"/>
                <w:szCs w:val="18"/>
                <w:lang w:eastAsia="de-DE"/>
              </w:rPr>
              <w:t>15 min</w:t>
            </w:r>
          </w:p>
          <w:p w14:paraId="146EEC03"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(note </w:t>
            </w:r>
            <w:r w:rsidR="00BF54E3">
              <w:rPr>
                <w:rFonts w:ascii="Arial" w:hAnsi="Arial" w:cs="Arial"/>
                <w:sz w:val="18"/>
                <w:szCs w:val="18"/>
                <w:lang w:eastAsia="de-DE"/>
              </w:rPr>
              <w:t>3</w:t>
            </w:r>
            <w:r w:rsidRPr="003D49D4">
              <w:rPr>
                <w:rFonts w:ascii="Arial" w:hAnsi="Arial" w:cs="Arial"/>
                <w:sz w:val="18"/>
                <w:szCs w:val="18"/>
                <w:lang w:eastAsia="de-DE"/>
              </w:rPr>
              <w:t>)</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E60EBC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7423670"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22F5E58"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528D97DB" w14:textId="77777777" w:rsidTr="00957D41">
        <w:trPr>
          <w:trHeight w:val="540"/>
        </w:trPr>
        <w:tc>
          <w:tcPr>
            <w:tcW w:w="9925"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18C3825B" w14:textId="77777777" w:rsidR="006F6EC4" w:rsidRPr="006F6EC4" w:rsidRDefault="006F6EC4" w:rsidP="006F6EC4">
            <w:pPr>
              <w:pStyle w:val="TAN"/>
              <w:rPr>
                <w:rFonts w:cs="Arial"/>
                <w:szCs w:val="18"/>
              </w:rPr>
            </w:pPr>
            <w:r w:rsidRPr="006F6EC4">
              <w:rPr>
                <w:rFonts w:cs="Arial"/>
                <w:szCs w:val="18"/>
              </w:rPr>
              <w:t>NOTE 1:   Latency is not critical.</w:t>
            </w:r>
          </w:p>
          <w:p w14:paraId="1F6CA6F1" w14:textId="77777777" w:rsidR="006F6EC4" w:rsidRPr="003D49D4" w:rsidRDefault="006F6EC4" w:rsidP="006F6EC4">
            <w:pPr>
              <w:pStyle w:val="TAN"/>
              <w:rPr>
                <w:rFonts w:cs="Arial"/>
                <w:szCs w:val="18"/>
              </w:rPr>
            </w:pPr>
            <w:r w:rsidRPr="003D49D4">
              <w:rPr>
                <w:rFonts w:cs="Arial"/>
                <w:szCs w:val="18"/>
              </w:rPr>
              <w:t>NOTE 2:   Electronic Product Code standard [5], this size is the payload size.</w:t>
            </w:r>
          </w:p>
          <w:p w14:paraId="264D22C6" w14:textId="77777777" w:rsidR="006F6EC4" w:rsidRPr="00E729A8" w:rsidRDefault="006F6EC4" w:rsidP="006F6EC4">
            <w:pPr>
              <w:pStyle w:val="TAN"/>
              <w:rPr>
                <w:rFonts w:cs="Arial"/>
                <w:szCs w:val="18"/>
                <w:lang w:val="en-US" w:eastAsia="zh-CN"/>
              </w:rPr>
            </w:pPr>
            <w:r w:rsidRPr="00F94CBC">
              <w:rPr>
                <w:rFonts w:cs="Arial"/>
                <w:szCs w:val="18"/>
              </w:rPr>
              <w:t xml:space="preserve">NOTE 3:   </w:t>
            </w:r>
            <w:r w:rsidRPr="005B2201">
              <w:rPr>
                <w:rFonts w:cs="Arial"/>
                <w:szCs w:val="18"/>
                <w:lang w:val="en-US" w:eastAsia="zh-CN"/>
              </w:rPr>
              <w:t xml:space="preserve">The livestock health management application monitors dairy cow body temperature many times daily, typically two consecutive transfers of the application data have an interval of </w:t>
            </w:r>
            <w:r w:rsidRPr="00E729A8">
              <w:rPr>
                <w:rFonts w:cs="Arial"/>
                <w:szCs w:val="18"/>
                <w:lang w:val="en-US" w:eastAsia="zh-CN"/>
              </w:rPr>
              <w:t xml:space="preserve">15 minutes. </w:t>
            </w:r>
          </w:p>
          <w:p w14:paraId="783BDABF" w14:textId="77777777" w:rsidR="006F6EC4" w:rsidRPr="00E13E3E" w:rsidRDefault="006F6EC4" w:rsidP="006F6EC4">
            <w:pPr>
              <w:pStyle w:val="TAN"/>
              <w:rPr>
                <w:rFonts w:cs="Arial"/>
                <w:szCs w:val="18"/>
                <w:lang w:val="en-US" w:eastAsia="zh-CN"/>
              </w:rPr>
            </w:pPr>
            <w:r w:rsidRPr="00E13E3E">
              <w:rPr>
                <w:rFonts w:cs="Arial"/>
                <w:szCs w:val="18"/>
                <w:lang w:val="en-US" w:eastAsia="zh-CN"/>
              </w:rPr>
              <w:t xml:space="preserve">NOTE 4:   Calculated from 80 dairy cows assuming regular values for parameters (e.g. daily intake, pre-grazing   </w:t>
            </w:r>
          </w:p>
          <w:p w14:paraId="2B43C2E8" w14:textId="77777777" w:rsidR="006F6EC4" w:rsidRPr="00797648" w:rsidRDefault="006F6EC4" w:rsidP="006F6EC4">
            <w:pPr>
              <w:pStyle w:val="TAN"/>
              <w:rPr>
                <w:rFonts w:cs="Arial"/>
                <w:szCs w:val="18"/>
                <w:lang w:val="en-US" w:eastAsia="zh-CN"/>
              </w:rPr>
            </w:pPr>
            <w:r w:rsidRPr="00006734">
              <w:rPr>
                <w:rFonts w:cs="Arial"/>
                <w:szCs w:val="18"/>
                <w:lang w:val="en-US" w:eastAsia="zh-CN"/>
              </w:rPr>
              <w:t xml:space="preserve">                 yield) previously mentioned, the</w:t>
            </w:r>
            <w:r w:rsidRPr="00797648">
              <w:rPr>
                <w:rFonts w:cs="Arial"/>
                <w:szCs w:val="18"/>
                <w:lang w:val="en-US" w:eastAsia="zh-CN"/>
              </w:rPr>
              <w:t xml:space="preserve"> paddock size comes to 1.54 hectares [47] (about 124m by 124m).</w:t>
            </w:r>
          </w:p>
          <w:p w14:paraId="6198F8F3" w14:textId="77777777" w:rsidR="008B1610" w:rsidRDefault="006F6EC4" w:rsidP="006F6EC4">
            <w:pPr>
              <w:rPr>
                <w:rFonts w:ascii="Arial" w:hAnsi="Arial" w:cs="Arial"/>
                <w:sz w:val="18"/>
                <w:szCs w:val="18"/>
              </w:rPr>
            </w:pPr>
            <w:r w:rsidRPr="00B8230A">
              <w:rPr>
                <w:rFonts w:ascii="Arial" w:hAnsi="Arial" w:cs="Arial"/>
                <w:sz w:val="18"/>
                <w:szCs w:val="18"/>
              </w:rPr>
              <w:t>NOTE 5:   For a relatively large-sized industrialized smart dairy farm, the surface area of pasture for grazing is typically 430000 m</w:t>
            </w:r>
            <w:r w:rsidRPr="00187132">
              <w:rPr>
                <w:rFonts w:ascii="Arial" w:hAnsi="Arial" w:cs="Arial"/>
                <w:sz w:val="18"/>
                <w:szCs w:val="18"/>
                <w:vertAlign w:val="superscript"/>
              </w:rPr>
              <w:t>2</w:t>
            </w:r>
            <w:r w:rsidRPr="00187132">
              <w:rPr>
                <w:rFonts w:ascii="Arial" w:hAnsi="Arial" w:cs="Arial"/>
                <w:sz w:val="18"/>
                <w:szCs w:val="18"/>
              </w:rPr>
              <w:t>.</w:t>
            </w:r>
          </w:p>
          <w:p w14:paraId="449364BC" w14:textId="77777777" w:rsidR="006C601A" w:rsidRDefault="006C601A" w:rsidP="006C601A">
            <w:pPr>
              <w:pStyle w:val="TAN"/>
            </w:pPr>
            <w:r>
              <w:t>NOTE 6:   Based on the statistics from the Netherlands [55], Wisconsin [49] and Australia [50], the total pasture is smaller than an area of 650 m by 650 m. Assuming the coverage by one base station, the communication range between the Ambient IoT device and the base station is smaller than 500m.</w:t>
            </w:r>
          </w:p>
          <w:p w14:paraId="658C4DB2" w14:textId="77777777" w:rsidR="006C601A" w:rsidRPr="006C601A" w:rsidRDefault="006C601A" w:rsidP="006F6EC4">
            <w:pPr>
              <w:rPr>
                <w:rFonts w:ascii="Arial" w:eastAsia="Malgun Gothic" w:hAnsi="Arial" w:cs="Arial"/>
                <w:sz w:val="18"/>
                <w:szCs w:val="18"/>
                <w:lang w:val="en-US" w:eastAsia="ko-KR"/>
              </w:rPr>
            </w:pPr>
          </w:p>
        </w:tc>
      </w:tr>
    </w:tbl>
    <w:p w14:paraId="1D077F82" w14:textId="77777777" w:rsidR="008B1610" w:rsidRPr="00BF54E3" w:rsidRDefault="008B1610" w:rsidP="00690CB6"/>
    <w:p w14:paraId="43B354A0" w14:textId="77777777" w:rsidR="00CC0360" w:rsidRPr="00187132" w:rsidRDefault="00CC0360" w:rsidP="00187132">
      <w:pPr>
        <w:pStyle w:val="2"/>
        <w:rPr>
          <w:lang w:eastAsia="zh-CN"/>
        </w:rPr>
      </w:pPr>
      <w:bookmarkStart w:id="404" w:name="_Toc144489301"/>
      <w:bookmarkStart w:id="405" w:name="_Toc144489558"/>
      <w:r w:rsidRPr="00187132">
        <w:rPr>
          <w:lang w:eastAsia="zh-CN"/>
        </w:rPr>
        <w:t>5.23</w:t>
      </w:r>
      <w:r w:rsidRPr="00187132">
        <w:rPr>
          <w:lang w:eastAsia="zh-CN"/>
        </w:rPr>
        <w:tab/>
        <w:t>Use case o</w:t>
      </w:r>
      <w:r w:rsidR="00476877">
        <w:rPr>
          <w:lang w:eastAsia="zh-CN"/>
        </w:rPr>
        <w:t>n</w:t>
      </w:r>
      <w:r w:rsidRPr="00187132">
        <w:rPr>
          <w:lang w:eastAsia="zh-CN"/>
        </w:rPr>
        <w:t xml:space="preserve"> smart pig farm enabled by Ambient IoT</w:t>
      </w:r>
      <w:bookmarkEnd w:id="404"/>
      <w:bookmarkEnd w:id="405"/>
    </w:p>
    <w:p w14:paraId="51C25305" w14:textId="77777777" w:rsidR="00CC0360" w:rsidRPr="000D5665" w:rsidRDefault="00CC0360" w:rsidP="000D5665">
      <w:pPr>
        <w:pStyle w:val="3"/>
        <w:rPr>
          <w:lang w:eastAsia="zh-CN"/>
        </w:rPr>
      </w:pPr>
      <w:bookmarkStart w:id="406" w:name="_Toc144489302"/>
      <w:bookmarkStart w:id="407" w:name="_Toc144489559"/>
      <w:r w:rsidRPr="000D5665">
        <w:rPr>
          <w:lang w:eastAsia="zh-CN"/>
        </w:rPr>
        <w:t>5.23.1</w:t>
      </w:r>
      <w:r w:rsidRPr="000D5665">
        <w:rPr>
          <w:lang w:eastAsia="zh-CN"/>
        </w:rPr>
        <w:tab/>
        <w:t>Description</w:t>
      </w:r>
      <w:bookmarkEnd w:id="406"/>
      <w:bookmarkEnd w:id="407"/>
    </w:p>
    <w:p w14:paraId="26F7B8F1" w14:textId="77777777" w:rsidR="00CC0360" w:rsidRDefault="00CC0360" w:rsidP="00CC0360">
      <w:pPr>
        <w:jc w:val="both"/>
        <w:rPr>
          <w:lang w:eastAsia="zh-CN"/>
        </w:rPr>
      </w:pPr>
      <w:r w:rsidRPr="005D6A28">
        <w:rPr>
          <w:lang w:eastAsia="zh-CN"/>
        </w:rPr>
        <w:t>T</w:t>
      </w:r>
      <w:r w:rsidRPr="0047605A">
        <w:rPr>
          <w:lang w:eastAsia="zh-CN"/>
        </w:rPr>
        <w:t>he global sensor market is predicted to grow from $193.9 billion in</w:t>
      </w:r>
      <w:r>
        <w:rPr>
          <w:lang w:eastAsia="zh-CN"/>
        </w:rPr>
        <w:t xml:space="preserve"> 2020 to $332.8 billion in 2025</w:t>
      </w:r>
      <w:r w:rsidRPr="0047605A">
        <w:rPr>
          <w:lang w:eastAsia="zh-CN"/>
        </w:rPr>
        <w:t xml:space="preserve"> at a CAGR of 11.4%</w:t>
      </w:r>
      <w:r w:rsidRPr="005D6A28">
        <w:rPr>
          <w:lang w:eastAsia="zh-CN"/>
        </w:rPr>
        <w:t xml:space="preserve"> </w:t>
      </w:r>
      <w:r w:rsidR="007D6BBA">
        <w:rPr>
          <w:lang w:eastAsia="zh-CN"/>
        </w:rPr>
        <w:t>[40]</w:t>
      </w:r>
      <w:r w:rsidRPr="005D6A28">
        <w:rPr>
          <w:lang w:eastAsia="zh-CN"/>
        </w:rPr>
        <w:t>.</w:t>
      </w:r>
      <w:r w:rsidRPr="0047605A">
        <w:rPr>
          <w:lang w:eastAsia="zh-CN"/>
        </w:rPr>
        <w:t xml:space="preserve"> </w:t>
      </w:r>
      <w:r>
        <w:rPr>
          <w:lang w:eastAsia="zh-CN"/>
        </w:rPr>
        <w:t xml:space="preserve">Globally, for tracking and monitoring the IoT market size is forecast to grow </w:t>
      </w:r>
      <w:r>
        <w:t xml:space="preserve">from </w:t>
      </w:r>
      <w:r w:rsidRPr="00AE6322">
        <w:t>US$</w:t>
      </w:r>
      <w:r>
        <w:t xml:space="preserve"> 8,575 million in 2021</w:t>
      </w:r>
      <w:r w:rsidRPr="00AE6322">
        <w:t xml:space="preserve"> </w:t>
      </w:r>
      <w:r>
        <w:t xml:space="preserve">to </w:t>
      </w:r>
      <w:r w:rsidRPr="00AE6322">
        <w:t xml:space="preserve">US$ 18,525.0 </w:t>
      </w:r>
      <w:r>
        <w:t>million</w:t>
      </w:r>
      <w:r w:rsidRPr="00AE6322">
        <w:t xml:space="preserve"> at a</w:t>
      </w:r>
      <w:r>
        <w:t xml:space="preserve"> CAGR of 8.01% in 2031 </w:t>
      </w:r>
      <w:r w:rsidR="007D6BBA">
        <w:t>[41]</w:t>
      </w:r>
      <w:r>
        <w:t>.</w:t>
      </w:r>
      <w:r>
        <w:rPr>
          <w:lang w:eastAsia="zh-CN"/>
        </w:rPr>
        <w:t xml:space="preserve"> </w:t>
      </w:r>
    </w:p>
    <w:p w14:paraId="087EAC07" w14:textId="77777777" w:rsidR="00CC0360" w:rsidRPr="00D6730E" w:rsidRDefault="00CC0360" w:rsidP="00CC0360">
      <w:pPr>
        <w:jc w:val="both"/>
        <w:rPr>
          <w:lang w:val="en-US" w:eastAsia="zh-CN"/>
        </w:rPr>
      </w:pPr>
      <w:r>
        <w:rPr>
          <w:lang w:eastAsia="zh-CN"/>
        </w:rPr>
        <w:t xml:space="preserve">It is certainly not new that connected sensors and IoT can play a role in animal husbandry. Precision livestock farming (PLF) as a trendier term adopts an innovative production </w:t>
      </w:r>
      <w:r w:rsidRPr="001E2754">
        <w:rPr>
          <w:lang w:eastAsia="zh-CN"/>
        </w:rPr>
        <w:t>system approach</w:t>
      </w:r>
      <w:r>
        <w:rPr>
          <w:lang w:eastAsia="zh-CN"/>
        </w:rPr>
        <w:t xml:space="preserve"> </w:t>
      </w:r>
      <w:r w:rsidR="007D6BBA">
        <w:rPr>
          <w:lang w:eastAsia="zh-CN"/>
        </w:rPr>
        <w:t>[42]</w:t>
      </w:r>
      <w:r>
        <w:rPr>
          <w:lang w:eastAsia="zh-CN"/>
        </w:rPr>
        <w:t xml:space="preserve"> </w:t>
      </w:r>
      <w:r w:rsidRPr="00E65E6B">
        <w:rPr>
          <w:lang w:eastAsia="zh-CN"/>
        </w:rPr>
        <w:t>playing a key role in Industry 4.0</w:t>
      </w:r>
      <w:r>
        <w:rPr>
          <w:lang w:eastAsia="zh-CN"/>
        </w:rPr>
        <w:t xml:space="preserve"> </w:t>
      </w:r>
      <w:r w:rsidR="007D6BBA">
        <w:rPr>
          <w:lang w:eastAsia="zh-CN"/>
        </w:rPr>
        <w:t>[43]</w:t>
      </w:r>
      <w:r>
        <w:rPr>
          <w:lang w:eastAsia="zh-CN"/>
        </w:rPr>
        <w:t xml:space="preserve">. More efficient production of quality food at lower cost will be an important tool to improve sustainability and respond to the imminent energy </w:t>
      </w:r>
      <w:r w:rsidRPr="00D6730E">
        <w:rPr>
          <w:lang w:val="en-US" w:eastAsia="zh-CN"/>
        </w:rPr>
        <w:t xml:space="preserve">crisis and food shortage we are facing today. Physical vitals of livestock such as temperature are </w:t>
      </w:r>
      <w:r w:rsidRPr="00D6730E">
        <w:rPr>
          <w:lang w:val="en-US" w:eastAsia="zh-CN"/>
        </w:rPr>
        <w:lastRenderedPageBreak/>
        <w:t xml:space="preserve">monitored for farmers to take early actions before potential diseases cause severe economic loss. </w:t>
      </w:r>
      <w:r>
        <w:rPr>
          <w:lang w:val="en-US" w:eastAsia="zh-CN"/>
        </w:rPr>
        <w:t>T</w:t>
      </w:r>
      <w:r w:rsidRPr="00C70178">
        <w:rPr>
          <w:lang w:val="en-US" w:eastAsia="zh-CN"/>
        </w:rPr>
        <w:t xml:space="preserve">he body temperature of </w:t>
      </w:r>
      <w:r>
        <w:rPr>
          <w:lang w:val="en-US" w:eastAsia="zh-CN"/>
        </w:rPr>
        <w:t>livestock is a precise health indicator and c</w:t>
      </w:r>
      <w:r w:rsidRPr="00C70178">
        <w:rPr>
          <w:lang w:val="en-US" w:eastAsia="zh-CN"/>
        </w:rPr>
        <w:t>hanges in body temperature are often the first sign of an acute illness.</w:t>
      </w:r>
      <w:r>
        <w:rPr>
          <w:lang w:val="en-US" w:eastAsia="zh-CN"/>
        </w:rPr>
        <w:t xml:space="preserve"> For these purposes, the target data acquisition process of animal body temperatures is not latency-sensitive, rarely an acquisition interval down to minute level is needed. Also, the needed network coverage is usually local. As this use case addresses industrialized smart pig farming, the difference from existing NB-IoT/(e)MTC (i.e. they </w:t>
      </w:r>
      <w:r w:rsidRPr="00D6730E">
        <w:rPr>
          <w:lang w:val="en-US" w:eastAsia="zh-CN"/>
        </w:rPr>
        <w:t>target at providing long-range communication while a</w:t>
      </w:r>
      <w:r>
        <w:rPr>
          <w:lang w:val="en-US" w:eastAsia="zh-CN"/>
        </w:rPr>
        <w:t>chieving long battery life time) is coverage intended for pig barns is indoor.</w:t>
      </w:r>
    </w:p>
    <w:p w14:paraId="7E9A3E0A" w14:textId="77777777" w:rsidR="00CC0360" w:rsidRDefault="00CC0360" w:rsidP="00CC0360">
      <w:pPr>
        <w:jc w:val="both"/>
        <w:rPr>
          <w:lang w:eastAsia="zh-CN"/>
        </w:rPr>
      </w:pPr>
      <w:r>
        <w:rPr>
          <w:lang w:eastAsia="zh-CN"/>
        </w:rPr>
        <w:t>As the adoption of PLF continues, feedback is often received from livestock farmers at industry conferences. In EU the EU-PLF conference was held as early as 2016. Feedback includes that livestock farmers have been considering replacement of</w:t>
      </w:r>
      <w:r w:rsidRPr="004A508D">
        <w:rPr>
          <w:lang w:eastAsia="zh-CN"/>
        </w:rPr>
        <w:t xml:space="preserve"> </w:t>
      </w:r>
      <w:r>
        <w:rPr>
          <w:lang w:eastAsia="zh-CN"/>
        </w:rPr>
        <w:t>monitoring IoT devices</w:t>
      </w:r>
      <w:r w:rsidRPr="004A508D">
        <w:rPr>
          <w:lang w:eastAsia="zh-CN"/>
        </w:rPr>
        <w:t xml:space="preserve"> (with battery-powered transponders) with cheap</w:t>
      </w:r>
      <w:r>
        <w:rPr>
          <w:lang w:eastAsia="zh-CN"/>
        </w:rPr>
        <w:t>er</w:t>
      </w:r>
      <w:r w:rsidRPr="004A508D">
        <w:rPr>
          <w:lang w:eastAsia="zh-CN"/>
        </w:rPr>
        <w:t xml:space="preserve"> ear tags. This is</w:t>
      </w:r>
      <w:r>
        <w:rPr>
          <w:lang w:eastAsia="zh-CN"/>
        </w:rPr>
        <w:t xml:space="preserve"> partly</w:t>
      </w:r>
      <w:r w:rsidRPr="004A508D">
        <w:rPr>
          <w:lang w:eastAsia="zh-CN"/>
        </w:rPr>
        <w:t xml:space="preserve"> because </w:t>
      </w:r>
      <w:r>
        <w:rPr>
          <w:lang w:eastAsia="zh-CN"/>
        </w:rPr>
        <w:t xml:space="preserve">of economical drawbacks with increasing pig </w:t>
      </w:r>
      <w:r w:rsidRPr="009365FE">
        <w:rPr>
          <w:lang w:eastAsia="zh-CN"/>
        </w:rPr>
        <w:t>herd size</w:t>
      </w:r>
      <w:r>
        <w:rPr>
          <w:lang w:eastAsia="zh-CN"/>
        </w:rPr>
        <w:t xml:space="preserve">s e.g. observed in EU </w:t>
      </w:r>
      <w:r w:rsidR="007D6BBA">
        <w:rPr>
          <w:lang w:eastAsia="zh-CN"/>
        </w:rPr>
        <w:t>[51]</w:t>
      </w:r>
      <w:r>
        <w:t>.</w:t>
      </w:r>
      <w:r>
        <w:rPr>
          <w:lang w:eastAsia="zh-CN"/>
        </w:rPr>
        <w:t xml:space="preserve"> More importantly, the thick and </w:t>
      </w:r>
      <w:r w:rsidRPr="004A508D">
        <w:rPr>
          <w:lang w:eastAsia="zh-CN"/>
        </w:rPr>
        <w:t>heavy neck</w:t>
      </w:r>
      <w:r>
        <w:rPr>
          <w:lang w:eastAsia="zh-CN"/>
        </w:rPr>
        <w:t>- or leg-</w:t>
      </w:r>
      <w:r w:rsidRPr="004A508D">
        <w:rPr>
          <w:lang w:eastAsia="zh-CN"/>
        </w:rPr>
        <w:t xml:space="preserve">mounted </w:t>
      </w:r>
      <w:r>
        <w:rPr>
          <w:lang w:eastAsia="zh-CN"/>
        </w:rPr>
        <w:t>devices</w:t>
      </w:r>
      <w:r w:rsidRPr="004A508D">
        <w:rPr>
          <w:lang w:eastAsia="zh-CN"/>
        </w:rPr>
        <w:t xml:space="preserve"> </w:t>
      </w:r>
      <w:r>
        <w:rPr>
          <w:lang w:eastAsia="zh-CN"/>
        </w:rPr>
        <w:t xml:space="preserve">can cause discomfort, so that they are often rubbed off against enclosures or damaged by animals. </w:t>
      </w:r>
    </w:p>
    <w:p w14:paraId="7E4AF9FE" w14:textId="77777777" w:rsidR="00CC0360" w:rsidRPr="00E23A42" w:rsidRDefault="00CC0360" w:rsidP="00CC0360">
      <w:pPr>
        <w:jc w:val="both"/>
      </w:pPr>
      <w:r>
        <w:t xml:space="preserve">These above aspects in smart livestock farming can be better addressed by Ambient IoT. </w:t>
      </w:r>
      <w:r w:rsidRPr="00870F40">
        <w:t>Figure</w:t>
      </w:r>
      <w:r w:rsidRPr="00B47480">
        <w:t xml:space="preserve"> </w:t>
      </w:r>
      <w:r>
        <w:t>5.23</w:t>
      </w:r>
      <w:r w:rsidRPr="00B47480">
        <w:t>.1-1 illustrate</w:t>
      </w:r>
      <w:r>
        <w:t>s</w:t>
      </w:r>
      <w:r w:rsidRPr="00B47480">
        <w:t xml:space="preserve"> </w:t>
      </w:r>
      <w:r>
        <w:t>a typical pig farm consisting of a number of pig barns</w:t>
      </w:r>
      <w:r w:rsidRPr="00B47480">
        <w:t xml:space="preserve">. </w:t>
      </w:r>
      <w:r>
        <w:t>For intensive piggeries the typical</w:t>
      </w:r>
      <w:r w:rsidRPr="00B47480">
        <w:t xml:space="preserve"> </w:t>
      </w:r>
      <w:r>
        <w:t>surface area of a pig barn</w:t>
      </w:r>
      <w:r w:rsidRPr="00B47480">
        <w:t xml:space="preserve"> is </w:t>
      </w:r>
      <w:r>
        <w:t>4000 ~ 6000</w:t>
      </w:r>
      <w:r w:rsidRPr="00B47480">
        <w:t xml:space="preserve"> </w:t>
      </w:r>
      <w:r w:rsidRPr="00377DA6">
        <w:t>m</w:t>
      </w:r>
      <w:r w:rsidRPr="00A538B0">
        <w:rPr>
          <w:vertAlign w:val="superscript"/>
        </w:rPr>
        <w:t>2</w:t>
      </w:r>
      <w:r>
        <w:t xml:space="preserve"> </w:t>
      </w:r>
      <w:r w:rsidR="007D6BBA">
        <w:t>[52]</w:t>
      </w:r>
      <w:r>
        <w:t>.</w:t>
      </w:r>
    </w:p>
    <w:p w14:paraId="1D6588ED" w14:textId="77777777" w:rsidR="00CC0360" w:rsidRDefault="00591537" w:rsidP="00CC0360">
      <w:pPr>
        <w:jc w:val="center"/>
        <w:rPr>
          <w:noProof/>
          <w:lang w:val="en-US" w:eastAsia="zh-CN"/>
        </w:rPr>
      </w:pPr>
      <w:r w:rsidRPr="00CC0360">
        <w:rPr>
          <w:noProof/>
          <w:lang w:val="en-US" w:eastAsia="zh-CN"/>
        </w:rPr>
        <w:drawing>
          <wp:inline distT="0" distB="0" distL="0" distR="0" wp14:anchorId="01D365DB" wp14:editId="25F72E18">
            <wp:extent cx="2707005" cy="1850390"/>
            <wp:effectExtent l="0" t="0" r="0" b="0"/>
            <wp:docPr id="33"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707005" cy="1850390"/>
                    </a:xfrm>
                    <a:prstGeom prst="rect">
                      <a:avLst/>
                    </a:prstGeom>
                    <a:noFill/>
                    <a:ln>
                      <a:noFill/>
                    </a:ln>
                  </pic:spPr>
                </pic:pic>
              </a:graphicData>
            </a:graphic>
          </wp:inline>
        </w:drawing>
      </w:r>
      <w:r w:rsidR="00CC0360" w:rsidRPr="003601F5">
        <w:rPr>
          <w:noProof/>
          <w:lang w:val="en-US" w:eastAsia="zh-CN"/>
        </w:rPr>
        <w:t xml:space="preserve"> </w:t>
      </w:r>
    </w:p>
    <w:p w14:paraId="5B42A51E" w14:textId="77777777" w:rsidR="00CC0360" w:rsidRDefault="00591537" w:rsidP="00CC0360">
      <w:pPr>
        <w:jc w:val="center"/>
        <w:rPr>
          <w:noProof/>
          <w:lang w:val="en-US" w:eastAsia="zh-CN"/>
        </w:rPr>
      </w:pPr>
      <w:r w:rsidRPr="00CC0360">
        <w:rPr>
          <w:noProof/>
          <w:lang w:val="en-US" w:eastAsia="zh-CN"/>
        </w:rPr>
        <w:drawing>
          <wp:inline distT="0" distB="0" distL="0" distR="0" wp14:anchorId="16B016A8" wp14:editId="7C61DD88">
            <wp:extent cx="5181600" cy="2046605"/>
            <wp:effectExtent l="0" t="0" r="0" b="0"/>
            <wp:docPr id="3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181600" cy="2046605"/>
                    </a:xfrm>
                    <a:prstGeom prst="rect">
                      <a:avLst/>
                    </a:prstGeom>
                    <a:noFill/>
                    <a:ln>
                      <a:noFill/>
                    </a:ln>
                  </pic:spPr>
                </pic:pic>
              </a:graphicData>
            </a:graphic>
          </wp:inline>
        </w:drawing>
      </w:r>
    </w:p>
    <w:p w14:paraId="26C55282" w14:textId="77777777" w:rsidR="00CC0360" w:rsidRPr="00CD19DA" w:rsidRDefault="00CC0360" w:rsidP="00CC0360">
      <w:pPr>
        <w:jc w:val="center"/>
        <w:rPr>
          <w:rFonts w:ascii="Arial" w:hAnsi="Arial"/>
          <w:b/>
          <w:lang w:eastAsia="en-GB"/>
        </w:rPr>
      </w:pPr>
      <w:r>
        <w:rPr>
          <w:rFonts w:ascii="Arial" w:hAnsi="Arial"/>
          <w:b/>
          <w:lang w:eastAsia="en-GB"/>
        </w:rPr>
        <w:t>Figure 5.23.1-1: An example pig farm (upper) consisting of pig barns (lower)</w:t>
      </w:r>
    </w:p>
    <w:p w14:paraId="7AFAFA33" w14:textId="77777777" w:rsidR="00CC0360" w:rsidRDefault="00CC0360" w:rsidP="00CC0360">
      <w:pPr>
        <w:jc w:val="both"/>
        <w:rPr>
          <w:lang w:val="en-US" w:eastAsia="zh-CN"/>
        </w:rPr>
      </w:pPr>
      <w:r w:rsidRPr="00B47480">
        <w:t>Attached to each pig is a small, thin</w:t>
      </w:r>
      <w:r>
        <w:rPr>
          <w:lang w:val="en-US" w:eastAsia="zh-CN"/>
        </w:rPr>
        <w:t xml:space="preserve"> and light tag </w:t>
      </w:r>
      <w:r>
        <w:rPr>
          <w:lang w:eastAsia="zh-CN"/>
        </w:rPr>
        <w:t>(a type of Ambient IoT device)</w:t>
      </w:r>
      <w:r>
        <w:rPr>
          <w:lang w:val="en-US" w:eastAsia="zh-CN"/>
        </w:rPr>
        <w:t xml:space="preserve"> that includes a basic temperature sensor. These</w:t>
      </w:r>
      <w:r w:rsidRPr="00282FE4">
        <w:rPr>
          <w:lang w:val="en-US" w:eastAsia="zh-CN"/>
        </w:rPr>
        <w:t xml:space="preserve"> </w:t>
      </w:r>
      <w:r>
        <w:rPr>
          <w:lang w:eastAsia="zh-CN"/>
        </w:rPr>
        <w:t xml:space="preserve">devices </w:t>
      </w:r>
      <w:r>
        <w:rPr>
          <w:lang w:val="en-US" w:eastAsia="zh-CN"/>
        </w:rPr>
        <w:t>power themselves by</w:t>
      </w:r>
      <w:r w:rsidRPr="00282FE4">
        <w:rPr>
          <w:lang w:val="en-US" w:eastAsia="zh-CN"/>
        </w:rPr>
        <w:t xml:space="preserve"> </w:t>
      </w:r>
      <w:r>
        <w:rPr>
          <w:lang w:val="en-US" w:eastAsia="zh-CN"/>
        </w:rPr>
        <w:t>harvesting ambient energy</w:t>
      </w:r>
      <w:r w:rsidRPr="00282FE4">
        <w:rPr>
          <w:lang w:val="en-US" w:eastAsia="zh-CN"/>
        </w:rPr>
        <w:t xml:space="preserve"> </w:t>
      </w:r>
      <w:r>
        <w:rPr>
          <w:lang w:val="en-US" w:eastAsia="zh-CN"/>
        </w:rPr>
        <w:t>(e.g. solar).</w:t>
      </w:r>
    </w:p>
    <w:p w14:paraId="095D607B" w14:textId="77777777" w:rsidR="00CC0360" w:rsidRPr="00D17D92" w:rsidRDefault="00CC0360" w:rsidP="00CC0360">
      <w:pPr>
        <w:jc w:val="both"/>
        <w:rPr>
          <w:lang w:val="en-US" w:eastAsia="zh-CN"/>
        </w:rPr>
      </w:pPr>
      <w:r w:rsidRPr="0086465D">
        <w:rPr>
          <w:lang w:val="en-US" w:eastAsia="zh-CN"/>
        </w:rPr>
        <w:t>The base station</w:t>
      </w:r>
      <w:r>
        <w:rPr>
          <w:lang w:val="en-US" w:eastAsia="zh-CN"/>
        </w:rPr>
        <w:t>s</w:t>
      </w:r>
      <w:r w:rsidRPr="0086465D">
        <w:rPr>
          <w:lang w:val="en-US" w:eastAsia="zh-CN"/>
        </w:rPr>
        <w:t xml:space="preserve"> </w:t>
      </w:r>
      <w:r>
        <w:rPr>
          <w:lang w:val="en-US" w:eastAsia="zh-CN"/>
        </w:rPr>
        <w:t>provide to</w:t>
      </w:r>
      <w:r w:rsidRPr="0086465D">
        <w:rPr>
          <w:lang w:val="en-US" w:eastAsia="zh-CN"/>
        </w:rPr>
        <w:t xml:space="preserve"> </w:t>
      </w:r>
      <w:r>
        <w:rPr>
          <w:lang w:eastAsia="zh-CN"/>
        </w:rPr>
        <w:t>the tags</w:t>
      </w:r>
      <w:r w:rsidRPr="0086465D">
        <w:rPr>
          <w:lang w:val="en-US" w:eastAsia="zh-CN"/>
        </w:rPr>
        <w:t xml:space="preserve"> random access </w:t>
      </w:r>
      <w:r>
        <w:rPr>
          <w:lang w:val="en-US" w:eastAsia="zh-CN"/>
        </w:rPr>
        <w:t>and data transmission over the radio interface</w:t>
      </w:r>
      <w:r w:rsidRPr="0086465D">
        <w:rPr>
          <w:lang w:val="en-US" w:eastAsia="zh-CN"/>
        </w:rPr>
        <w:t xml:space="preserve">. The </w:t>
      </w:r>
      <w:r>
        <w:rPr>
          <w:lang w:val="en-US" w:eastAsia="zh-CN"/>
        </w:rPr>
        <w:t>tags</w:t>
      </w:r>
      <w:r w:rsidRPr="0086465D">
        <w:rPr>
          <w:lang w:val="en-US" w:eastAsia="zh-CN"/>
        </w:rPr>
        <w:t xml:space="preserve"> </w:t>
      </w:r>
      <w:r>
        <w:rPr>
          <w:lang w:val="en-US" w:eastAsia="zh-CN"/>
        </w:rPr>
        <w:t xml:space="preserve">are capable of storing tags’ </w:t>
      </w:r>
      <w:r w:rsidRPr="0086465D">
        <w:rPr>
          <w:lang w:val="en-US" w:eastAsia="zh-CN"/>
        </w:rPr>
        <w:t>identifier</w:t>
      </w:r>
      <w:r>
        <w:rPr>
          <w:lang w:val="en-US" w:eastAsia="zh-CN"/>
        </w:rPr>
        <w:t>s and small sized-data captured by sensors</w:t>
      </w:r>
      <w:r w:rsidRPr="0086465D">
        <w:rPr>
          <w:lang w:val="en-US" w:eastAsia="zh-CN"/>
        </w:rPr>
        <w:t>.</w:t>
      </w:r>
      <w:r>
        <w:rPr>
          <w:lang w:val="en-US" w:eastAsia="zh-CN"/>
        </w:rPr>
        <w:t xml:space="preserve"> </w:t>
      </w:r>
      <w:r w:rsidRPr="0086465D">
        <w:rPr>
          <w:lang w:val="en-US" w:eastAsia="zh-CN"/>
        </w:rPr>
        <w:t xml:space="preserve">The 5G system </w:t>
      </w:r>
      <w:r>
        <w:rPr>
          <w:lang w:val="en-US" w:eastAsia="zh-CN"/>
        </w:rPr>
        <w:t xml:space="preserve">provides </w:t>
      </w:r>
      <w:r w:rsidRPr="0086465D">
        <w:rPr>
          <w:lang w:val="en-US" w:eastAsia="zh-CN"/>
        </w:rPr>
        <w:t xml:space="preserve">base </w:t>
      </w:r>
      <w:r>
        <w:rPr>
          <w:lang w:val="en-US" w:eastAsia="zh-CN"/>
        </w:rPr>
        <w:t>station capability (e.g., “tag reading”</w:t>
      </w:r>
      <w:r w:rsidRPr="0086465D">
        <w:rPr>
          <w:lang w:val="en-US" w:eastAsia="zh-CN"/>
        </w:rPr>
        <w:t xml:space="preserve"> function</w:t>
      </w:r>
      <w:r>
        <w:rPr>
          <w:lang w:val="en-US" w:eastAsia="zh-CN"/>
        </w:rPr>
        <w:t>ality), tag operation and management. The monitored data is collected remotely according to the health-analyzing applications.</w:t>
      </w:r>
    </w:p>
    <w:p w14:paraId="5E4AFC2A" w14:textId="77777777" w:rsidR="00CC0360" w:rsidRPr="000D5665" w:rsidRDefault="00CC0360" w:rsidP="000D5665">
      <w:pPr>
        <w:pStyle w:val="3"/>
        <w:rPr>
          <w:lang w:eastAsia="zh-CN"/>
        </w:rPr>
      </w:pPr>
      <w:bookmarkStart w:id="408" w:name="_Toc144489303"/>
      <w:bookmarkStart w:id="409" w:name="_Toc144489560"/>
      <w:r w:rsidRPr="000D5665">
        <w:rPr>
          <w:lang w:eastAsia="zh-CN"/>
        </w:rPr>
        <w:t>5.23.2</w:t>
      </w:r>
      <w:r w:rsidRPr="000D5665">
        <w:rPr>
          <w:lang w:eastAsia="zh-CN"/>
        </w:rPr>
        <w:tab/>
        <w:t>Pre-conditions</w:t>
      </w:r>
      <w:bookmarkEnd w:id="408"/>
      <w:bookmarkEnd w:id="409"/>
    </w:p>
    <w:p w14:paraId="7DB8BAE9" w14:textId="77777777" w:rsidR="00CC0360" w:rsidRDefault="00CC0360" w:rsidP="00CC0360">
      <w:pPr>
        <w:jc w:val="both"/>
        <w:rPr>
          <w:lang w:eastAsia="zh-CN"/>
        </w:rPr>
      </w:pPr>
      <w:r>
        <w:rPr>
          <w:lang w:eastAsia="zh-CN"/>
        </w:rPr>
        <w:t>Pig</w:t>
      </w:r>
      <w:r>
        <w:rPr>
          <w:lang w:val="en-US" w:eastAsia="zh-CN"/>
        </w:rPr>
        <w:t xml:space="preserve"> farm BIO-Duurzaamheid is modernizing their </w:t>
      </w:r>
      <w:r>
        <w:rPr>
          <w:rFonts w:hint="eastAsia"/>
          <w:lang w:val="en-US" w:eastAsia="zh-CN"/>
        </w:rPr>
        <w:t>hog</w:t>
      </w:r>
      <w:r>
        <w:rPr>
          <w:lang w:val="en-US" w:eastAsia="zh-CN"/>
        </w:rPr>
        <w:t xml:space="preserve"> health management process to improve efficiency and productivity. They attach to each pig a very light-weight wireless temperature sensor (tag), a form of Ambient IoT device, for the remote livestock health management application to retrieve pigs’ </w:t>
      </w:r>
      <w:r>
        <w:rPr>
          <w:lang w:eastAsia="zh-CN"/>
        </w:rPr>
        <w:t xml:space="preserve">temperatures to detect early signs of ailment or infections that could take days or weeks to develop symptoms. The temperature rad-out takes places several times a day, </w:t>
      </w:r>
      <w:r>
        <w:rPr>
          <w:lang w:eastAsia="zh-CN"/>
        </w:rPr>
        <w:lastRenderedPageBreak/>
        <w:t xml:space="preserve">interval time is in the order of tens of minutes. The </w:t>
      </w:r>
      <w:r>
        <w:rPr>
          <w:lang w:val="en-US" w:eastAsia="zh-CN"/>
        </w:rPr>
        <w:t>remote livestock health management application</w:t>
      </w:r>
      <w:r>
        <w:rPr>
          <w:lang w:eastAsia="zh-CN"/>
        </w:rPr>
        <w:t xml:space="preserve"> analyses the collected sensor values to identify potential illness of certain animals before symptoms appear.  </w:t>
      </w:r>
    </w:p>
    <w:p w14:paraId="32E76CD0" w14:textId="77777777" w:rsidR="00CC0360" w:rsidRDefault="00CC0360" w:rsidP="00CC0360">
      <w:pPr>
        <w:jc w:val="both"/>
        <w:rPr>
          <w:lang w:val="en-US" w:eastAsia="zh-CN"/>
        </w:rPr>
      </w:pPr>
      <w:r>
        <w:rPr>
          <w:lang w:val="en-US" w:eastAsia="zh-CN"/>
        </w:rPr>
        <w:t>BIO-Duurzaamheid has a service level agreement with GroenTEL to deploy 5G network to enable the communication of Ambient IoT devices with the network. Inside each industrialized warehouse-like pig barn, a gNB is installed to provide the radio coverage. As part of the service level agreement, GroenTEL provides efficient 5G coverage and energy-efficient communication within each pig barn managed by BIO-Duurzaamheid. This includes:</w:t>
      </w:r>
    </w:p>
    <w:p w14:paraId="73463E40"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Interfacing with BIO-Duurzaamheid’s remote livestock health management system;</w:t>
      </w:r>
    </w:p>
    <w:p w14:paraId="68CF2385"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energy-efficient mechanisms for Ambient IoT devices’ network access</w:t>
      </w:r>
    </w:p>
    <w:p w14:paraId="6D929256"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efficient communication between the network and Ambient IoT with the required communication performance</w:t>
      </w:r>
    </w:p>
    <w:p w14:paraId="2B04D219"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Ensuring the long lifespan of Ambient IoT devices without human intervention of any energy storage component possibly used in Ambient IoT devices</w:t>
      </w:r>
    </w:p>
    <w:p w14:paraId="72FCCF70" w14:textId="77777777" w:rsidR="00CC0360" w:rsidRPr="000D5665" w:rsidRDefault="00CC0360" w:rsidP="000D5665">
      <w:pPr>
        <w:pStyle w:val="3"/>
        <w:rPr>
          <w:lang w:eastAsia="zh-CN"/>
        </w:rPr>
      </w:pPr>
      <w:bookmarkStart w:id="410" w:name="_Toc144489304"/>
      <w:bookmarkStart w:id="411" w:name="_Toc144489561"/>
      <w:r w:rsidRPr="000D5665">
        <w:rPr>
          <w:lang w:eastAsia="zh-CN"/>
        </w:rPr>
        <w:t>5.23.3</w:t>
      </w:r>
      <w:r w:rsidRPr="000D5665">
        <w:rPr>
          <w:lang w:eastAsia="zh-CN"/>
        </w:rPr>
        <w:tab/>
        <w:t>Service Flows</w:t>
      </w:r>
      <w:bookmarkEnd w:id="410"/>
      <w:bookmarkEnd w:id="411"/>
    </w:p>
    <w:p w14:paraId="67AEEB07" w14:textId="77777777" w:rsidR="00CC0360" w:rsidRPr="00E302DF" w:rsidRDefault="00CC0360" w:rsidP="00187132">
      <w:pPr>
        <w:numPr>
          <w:ilvl w:val="0"/>
          <w:numId w:val="51"/>
        </w:numPr>
        <w:overflowPunct/>
        <w:autoSpaceDE/>
        <w:autoSpaceDN/>
        <w:adjustRightInd/>
        <w:jc w:val="both"/>
        <w:textAlignment w:val="auto"/>
        <w:rPr>
          <w:lang w:val="en-US" w:eastAsia="zh-CN"/>
        </w:rPr>
      </w:pPr>
      <w:r w:rsidRPr="00E302DF">
        <w:rPr>
          <w:lang w:val="en-US" w:eastAsia="zh-CN"/>
        </w:rPr>
        <w:t>The tags (</w:t>
      </w:r>
      <w:r>
        <w:rPr>
          <w:lang w:val="en-US" w:eastAsia="zh-CN"/>
        </w:rPr>
        <w:t xml:space="preserve">type of Ambient IoT devices with </w:t>
      </w:r>
      <w:r w:rsidRPr="00E302DF">
        <w:rPr>
          <w:lang w:val="en-US" w:eastAsia="zh-CN"/>
        </w:rPr>
        <w:t xml:space="preserve">wireless sensors) measure </w:t>
      </w:r>
      <w:r>
        <w:rPr>
          <w:lang w:val="en-US" w:eastAsia="zh-CN"/>
        </w:rPr>
        <w:t xml:space="preserve">pigs’ body </w:t>
      </w:r>
      <w:r w:rsidRPr="00E302DF">
        <w:rPr>
          <w:lang w:val="en-US" w:eastAsia="zh-CN"/>
        </w:rPr>
        <w:t>temperature</w:t>
      </w:r>
      <w:r>
        <w:rPr>
          <w:lang w:val="en-US" w:eastAsia="zh-CN"/>
        </w:rPr>
        <w:t>s</w:t>
      </w:r>
      <w:r w:rsidRPr="00E302DF">
        <w:rPr>
          <w:lang w:val="en-US" w:eastAsia="zh-CN"/>
        </w:rPr>
        <w:t xml:space="preserve">. </w:t>
      </w:r>
      <w:r w:rsidRPr="00E302DF">
        <w:t xml:space="preserve">The type of </w:t>
      </w:r>
      <w:r>
        <w:t xml:space="preserve">temperature </w:t>
      </w:r>
      <w:r w:rsidRPr="00E302DF">
        <w:t xml:space="preserve">sensors </w:t>
      </w:r>
      <w:r>
        <w:t xml:space="preserve">are very simple, </w:t>
      </w:r>
      <w:r w:rsidRPr="00870F40">
        <w:rPr>
          <w:lang w:val="en-US" w:eastAsia="zh-CN"/>
        </w:rPr>
        <w:t xml:space="preserve">typical sampling rate is </w:t>
      </w:r>
      <w:r>
        <w:rPr>
          <w:lang w:val="en-US" w:eastAsia="zh-CN"/>
        </w:rPr>
        <w:t xml:space="preserve">less than </w:t>
      </w:r>
      <w:r w:rsidRPr="00870F40">
        <w:rPr>
          <w:lang w:val="en-US" w:eastAsia="zh-CN"/>
        </w:rPr>
        <w:t>10 Hz with sample size of 32 bits</w:t>
      </w:r>
      <w:r>
        <w:rPr>
          <w:lang w:val="en-US" w:eastAsia="zh-CN"/>
        </w:rPr>
        <w:t xml:space="preserve"> </w:t>
      </w:r>
      <w:r w:rsidR="007D6BBA">
        <w:rPr>
          <w:lang w:val="en-US" w:eastAsia="zh-CN"/>
        </w:rPr>
        <w:t>[39]</w:t>
      </w:r>
      <w:r w:rsidRPr="00870F40">
        <w:rPr>
          <w:lang w:val="en-US" w:eastAsia="zh-CN"/>
        </w:rPr>
        <w:t xml:space="preserve">, thus the data </w:t>
      </w:r>
      <w:r>
        <w:rPr>
          <w:lang w:val="en-US" w:eastAsia="zh-CN"/>
        </w:rPr>
        <w:t>generated</w:t>
      </w:r>
      <w:r w:rsidRPr="00870F40">
        <w:rPr>
          <w:lang w:val="en-US" w:eastAsia="zh-CN"/>
        </w:rPr>
        <w:t xml:space="preserve"> per tag is </w:t>
      </w:r>
      <w:r>
        <w:rPr>
          <w:lang w:val="en-US" w:eastAsia="zh-CN"/>
        </w:rPr>
        <w:t>less than</w:t>
      </w:r>
      <w:r w:rsidRPr="00870F40">
        <w:rPr>
          <w:lang w:val="en-US" w:eastAsia="zh-CN"/>
        </w:rPr>
        <w:t xml:space="preserve"> 320 bit/s. </w:t>
      </w:r>
      <w:r>
        <w:rPr>
          <w:lang w:val="en-US" w:eastAsia="zh-CN"/>
        </w:rPr>
        <w:t xml:space="preserve">Assuming tag ID length is 96 bits, and it is transmitted together with sensor data, then the total throughput is &lt; 500 bit/s. BIP-Duurzaamheid obtain pigs’ body surface temperature daily with varying monitoring intervals depending on the needs, but the monitoring frequency is not higher than once per 15 minutes, or on half-hourly basis. </w:t>
      </w:r>
    </w:p>
    <w:p w14:paraId="3C7B68C0" w14:textId="77777777" w:rsidR="00CC0360" w:rsidRPr="00E302DF" w:rsidRDefault="00CC0360" w:rsidP="00187132">
      <w:pPr>
        <w:numPr>
          <w:ilvl w:val="0"/>
          <w:numId w:val="51"/>
        </w:numPr>
        <w:overflowPunct/>
        <w:autoSpaceDE/>
        <w:autoSpaceDN/>
        <w:adjustRightInd/>
        <w:jc w:val="both"/>
        <w:textAlignment w:val="auto"/>
        <w:rPr>
          <w:lang w:val="en-US" w:eastAsia="zh-CN"/>
        </w:rPr>
      </w:pPr>
      <w:r w:rsidRPr="00E302DF">
        <w:rPr>
          <w:lang w:val="en-US" w:eastAsia="zh-CN"/>
        </w:rPr>
        <w:t xml:space="preserve">Upon the request from the </w:t>
      </w:r>
      <w:r>
        <w:rPr>
          <w:lang w:val="en-US" w:eastAsia="zh-CN"/>
        </w:rPr>
        <w:t>livestock health management application</w:t>
      </w:r>
      <w:r w:rsidRPr="00E302DF">
        <w:rPr>
          <w:lang w:val="en-US" w:eastAsia="zh-CN"/>
        </w:rPr>
        <w:t xml:space="preserve">, the 5G network </w:t>
      </w:r>
      <w:r>
        <w:rPr>
          <w:rFonts w:eastAsia="等线"/>
        </w:rPr>
        <w:t xml:space="preserve">starts inventory process via the selected gNB(s). By detecting the signals from the gNB, the </w:t>
      </w:r>
      <w:r w:rsidRPr="00E302DF">
        <w:rPr>
          <w:lang w:val="en-US" w:eastAsia="zh-CN"/>
        </w:rPr>
        <w:t>tags</w:t>
      </w:r>
      <w:r>
        <w:rPr>
          <w:lang w:val="en-US" w:eastAsia="zh-CN"/>
        </w:rPr>
        <w:t xml:space="preserve"> respond</w:t>
      </w:r>
      <w:r w:rsidRPr="00E302DF">
        <w:rPr>
          <w:lang w:val="en-US" w:eastAsia="zh-CN"/>
        </w:rPr>
        <w:t xml:space="preserve"> to the command</w:t>
      </w:r>
      <w:r>
        <w:rPr>
          <w:lang w:val="en-US" w:eastAsia="zh-CN"/>
        </w:rPr>
        <w:t>.</w:t>
      </w:r>
    </w:p>
    <w:p w14:paraId="656E553B" w14:textId="77777777" w:rsidR="00CC0360" w:rsidRDefault="00CC0360" w:rsidP="00187132">
      <w:pPr>
        <w:numPr>
          <w:ilvl w:val="0"/>
          <w:numId w:val="51"/>
        </w:numPr>
        <w:overflowPunct/>
        <w:autoSpaceDE/>
        <w:autoSpaceDN/>
        <w:adjustRightInd/>
        <w:jc w:val="both"/>
        <w:textAlignment w:val="auto"/>
        <w:rPr>
          <w:lang w:val="en-US" w:eastAsia="zh-CN"/>
        </w:rPr>
      </w:pPr>
      <w:r>
        <w:rPr>
          <w:lang w:val="en-US" w:eastAsia="zh-CN"/>
        </w:rPr>
        <w:t>T</w:t>
      </w:r>
      <w:r w:rsidRPr="00880EC0">
        <w:rPr>
          <w:lang w:val="en-US" w:eastAsia="zh-CN"/>
        </w:rPr>
        <w:t xml:space="preserve">he 5G </w:t>
      </w:r>
      <w:r>
        <w:rPr>
          <w:lang w:val="en-US" w:eastAsia="zh-CN"/>
        </w:rPr>
        <w:t xml:space="preserve">core network, </w:t>
      </w:r>
      <w:r w:rsidRPr="00880EC0">
        <w:rPr>
          <w:lang w:val="en-US" w:eastAsia="zh-CN"/>
        </w:rPr>
        <w:t xml:space="preserve">based on </w:t>
      </w:r>
      <w:r>
        <w:rPr>
          <w:lang w:val="en-US" w:eastAsia="zh-CN"/>
        </w:rPr>
        <w:t xml:space="preserve">the requests issued by the </w:t>
      </w:r>
      <w:r w:rsidRPr="00880EC0">
        <w:rPr>
          <w:lang w:val="en-US" w:eastAsia="zh-CN"/>
        </w:rPr>
        <w:t xml:space="preserve">application </w:t>
      </w:r>
      <w:r>
        <w:rPr>
          <w:lang w:val="en-US" w:eastAsia="zh-CN"/>
        </w:rPr>
        <w:t xml:space="preserve">function, </w:t>
      </w:r>
      <w:r w:rsidRPr="00880EC0">
        <w:rPr>
          <w:lang w:val="en-US" w:eastAsia="zh-CN"/>
        </w:rPr>
        <w:t>performs operation</w:t>
      </w:r>
      <w:r>
        <w:rPr>
          <w:lang w:val="en-US" w:eastAsia="zh-CN"/>
        </w:rPr>
        <w:t>s</w:t>
      </w:r>
      <w:r w:rsidRPr="00880EC0">
        <w:rPr>
          <w:lang w:val="en-US" w:eastAsia="zh-CN"/>
        </w:rPr>
        <w:t xml:space="preserve"> </w:t>
      </w:r>
      <w:r>
        <w:rPr>
          <w:lang w:val="en-US" w:eastAsia="zh-CN"/>
        </w:rPr>
        <w:t xml:space="preserve">(i.e. </w:t>
      </w:r>
      <w:r>
        <w:rPr>
          <w:rFonts w:eastAsia="等线"/>
        </w:rPr>
        <w:t>"</w:t>
      </w:r>
      <w:r>
        <w:rPr>
          <w:lang w:val="en-US" w:eastAsia="zh-CN"/>
        </w:rPr>
        <w:t>inventory</w:t>
      </w:r>
      <w:r>
        <w:rPr>
          <w:rFonts w:eastAsia="等线"/>
        </w:rPr>
        <w:t>", "</w:t>
      </w:r>
      <w:r w:rsidRPr="00880EC0">
        <w:rPr>
          <w:lang w:val="en-US" w:eastAsia="zh-CN"/>
        </w:rPr>
        <w:t>read</w:t>
      </w:r>
      <w:r>
        <w:rPr>
          <w:rFonts w:eastAsia="等线"/>
        </w:rPr>
        <w:t>", etc.)</w:t>
      </w:r>
      <w:r w:rsidRPr="00880EC0">
        <w:rPr>
          <w:lang w:val="en-US" w:eastAsia="zh-CN"/>
        </w:rPr>
        <w:t xml:space="preserve"> on </w:t>
      </w:r>
      <w:r>
        <w:rPr>
          <w:lang w:val="en-US" w:eastAsia="zh-CN"/>
        </w:rPr>
        <w:t xml:space="preserve">tags correspondingly. </w:t>
      </w:r>
      <w:r>
        <w:rPr>
          <w:rFonts w:eastAsia="等线"/>
        </w:rPr>
        <w:t>"</w:t>
      </w:r>
      <w:r>
        <w:rPr>
          <w:rFonts w:hint="eastAsia"/>
          <w:lang w:val="en-US" w:eastAsia="zh-CN"/>
        </w:rPr>
        <w:t>I</w:t>
      </w:r>
      <w:r>
        <w:rPr>
          <w:lang w:val="en-US" w:eastAsia="zh-CN"/>
        </w:rPr>
        <w:t>nventory</w:t>
      </w:r>
      <w:r>
        <w:rPr>
          <w:rFonts w:eastAsia="等线"/>
        </w:rPr>
        <w:t>"</w:t>
      </w:r>
      <w:r w:rsidRPr="00880EC0">
        <w:rPr>
          <w:lang w:val="en-US" w:eastAsia="zh-CN"/>
        </w:rPr>
        <w:t xml:space="preserve"> operation is </w:t>
      </w:r>
      <w:r>
        <w:rPr>
          <w:lang w:val="en-US" w:eastAsia="zh-CN"/>
        </w:rPr>
        <w:t xml:space="preserve">to </w:t>
      </w:r>
      <w:r w:rsidRPr="00880EC0">
        <w:rPr>
          <w:lang w:val="en-US" w:eastAsia="zh-CN"/>
        </w:rPr>
        <w:t xml:space="preserve">read the </w:t>
      </w:r>
      <w:r>
        <w:rPr>
          <w:lang w:val="en-US" w:eastAsia="zh-CN"/>
        </w:rPr>
        <w:t>tag</w:t>
      </w:r>
      <w:r w:rsidRPr="00880EC0">
        <w:rPr>
          <w:lang w:val="en-US" w:eastAsia="zh-CN"/>
        </w:rPr>
        <w:t xml:space="preserve"> identifier. </w:t>
      </w:r>
      <w:r>
        <w:rPr>
          <w:rFonts w:eastAsia="等线"/>
        </w:rPr>
        <w:t>"</w:t>
      </w:r>
      <w:r>
        <w:rPr>
          <w:lang w:val="en-US" w:eastAsia="zh-CN"/>
        </w:rPr>
        <w:t>Read</w:t>
      </w:r>
      <w:r>
        <w:rPr>
          <w:rFonts w:eastAsia="等线"/>
        </w:rPr>
        <w:t>"</w:t>
      </w:r>
      <w:r>
        <w:rPr>
          <w:lang w:val="en-US" w:eastAsia="zh-CN"/>
        </w:rPr>
        <w:t xml:space="preserve"> operation</w:t>
      </w:r>
      <w:r w:rsidRPr="00880EC0">
        <w:rPr>
          <w:lang w:val="en-US" w:eastAsia="zh-CN"/>
        </w:rPr>
        <w:t xml:space="preserve"> </w:t>
      </w:r>
      <w:r>
        <w:rPr>
          <w:lang w:val="en-US" w:eastAsia="zh-CN"/>
        </w:rPr>
        <w:t xml:space="preserve">is </w:t>
      </w:r>
      <w:r w:rsidRPr="00880EC0">
        <w:rPr>
          <w:lang w:val="en-US" w:eastAsia="zh-CN"/>
        </w:rPr>
        <w:t xml:space="preserve">to read </w:t>
      </w:r>
      <w:r>
        <w:rPr>
          <w:lang w:val="en-US" w:eastAsia="zh-CN"/>
        </w:rPr>
        <w:t xml:space="preserve">temperature </w:t>
      </w:r>
      <w:r w:rsidRPr="00880EC0">
        <w:rPr>
          <w:lang w:val="en-US" w:eastAsia="zh-CN"/>
        </w:rPr>
        <w:t>sensor data.</w:t>
      </w:r>
    </w:p>
    <w:p w14:paraId="54C89D36" w14:textId="77777777" w:rsidR="00CC0360" w:rsidRDefault="00CC0360" w:rsidP="00187132">
      <w:pPr>
        <w:numPr>
          <w:ilvl w:val="0"/>
          <w:numId w:val="51"/>
        </w:numPr>
        <w:overflowPunct/>
        <w:autoSpaceDE/>
        <w:autoSpaceDN/>
        <w:adjustRightInd/>
        <w:jc w:val="both"/>
        <w:textAlignment w:val="auto"/>
        <w:rPr>
          <w:lang w:val="en-US" w:eastAsia="zh-CN"/>
        </w:rPr>
      </w:pPr>
      <w:r w:rsidRPr="00880EC0">
        <w:rPr>
          <w:lang w:val="en-US" w:eastAsia="zh-CN"/>
        </w:rPr>
        <w:t>The 5G core</w:t>
      </w:r>
      <w:r>
        <w:rPr>
          <w:lang w:val="en-US" w:eastAsia="zh-CN"/>
        </w:rPr>
        <w:t xml:space="preserve"> network</w:t>
      </w:r>
      <w:r w:rsidRPr="00880EC0">
        <w:rPr>
          <w:lang w:val="en-US" w:eastAsia="zh-CN"/>
        </w:rPr>
        <w:t xml:space="preserve"> then sends the </w:t>
      </w:r>
      <w:r>
        <w:rPr>
          <w:lang w:val="en-US" w:eastAsia="zh-CN"/>
        </w:rPr>
        <w:t>results of the operations</w:t>
      </w:r>
      <w:r w:rsidRPr="00880EC0">
        <w:rPr>
          <w:lang w:val="en-US" w:eastAsia="zh-CN"/>
        </w:rPr>
        <w:t xml:space="preserve"> to the </w:t>
      </w:r>
      <w:r>
        <w:rPr>
          <w:lang w:val="en-US" w:eastAsia="zh-CN"/>
        </w:rPr>
        <w:t>livestock health management application</w:t>
      </w:r>
      <w:r w:rsidRPr="00880EC0">
        <w:rPr>
          <w:lang w:val="en-US" w:eastAsia="zh-CN"/>
        </w:rPr>
        <w:t>.</w:t>
      </w:r>
      <w:r>
        <w:rPr>
          <w:lang w:val="en-US" w:eastAsia="zh-CN"/>
        </w:rPr>
        <w:t xml:space="preserve"> The application function includes analytics</w:t>
      </w:r>
      <w:r w:rsidRPr="00AB33E5">
        <w:rPr>
          <w:lang w:val="en-US" w:eastAsia="zh-CN"/>
        </w:rPr>
        <w:t xml:space="preserve"> </w:t>
      </w:r>
      <w:r>
        <w:rPr>
          <w:lang w:val="en-US" w:eastAsia="zh-CN"/>
        </w:rPr>
        <w:t>functions</w:t>
      </w:r>
      <w:r w:rsidRPr="00AB33E5">
        <w:rPr>
          <w:lang w:val="en-US" w:eastAsia="zh-CN"/>
        </w:rPr>
        <w:t xml:space="preserve"> </w:t>
      </w:r>
      <w:r>
        <w:rPr>
          <w:lang w:val="en-US" w:eastAsia="zh-CN"/>
        </w:rPr>
        <w:t xml:space="preserve">that detect the </w:t>
      </w:r>
      <w:r w:rsidRPr="00AB33E5">
        <w:rPr>
          <w:lang w:val="en-US" w:eastAsia="zh-CN"/>
        </w:rPr>
        <w:t>anomaly</w:t>
      </w:r>
      <w:r>
        <w:rPr>
          <w:lang w:val="en-US" w:eastAsia="zh-CN"/>
        </w:rPr>
        <w:t xml:space="preserve"> and notifies the farmers of BIO-Duurzaamheid when necessary</w:t>
      </w:r>
      <w:r w:rsidRPr="00AB33E5">
        <w:rPr>
          <w:lang w:val="en-US" w:eastAsia="zh-CN"/>
        </w:rPr>
        <w:t>.</w:t>
      </w:r>
    </w:p>
    <w:p w14:paraId="2F440639" w14:textId="77777777" w:rsidR="00CC0360" w:rsidRPr="00814F5F" w:rsidRDefault="00CC0360" w:rsidP="00187132">
      <w:pPr>
        <w:numPr>
          <w:ilvl w:val="0"/>
          <w:numId w:val="51"/>
        </w:numPr>
        <w:overflowPunct/>
        <w:autoSpaceDE/>
        <w:autoSpaceDN/>
        <w:adjustRightInd/>
        <w:jc w:val="both"/>
        <w:textAlignment w:val="auto"/>
        <w:rPr>
          <w:lang w:val="en-US" w:eastAsia="zh-CN"/>
        </w:rPr>
      </w:pPr>
      <w:r>
        <w:rPr>
          <w:lang w:val="en-US" w:eastAsia="zh-CN"/>
        </w:rPr>
        <w:t xml:space="preserve">In some additional situations, BIO-Duurzaamheid’s livestock management application </w:t>
      </w:r>
      <w:r w:rsidRPr="00BE0F6F">
        <w:rPr>
          <w:lang w:val="en-US" w:eastAsia="zh-CN"/>
        </w:rPr>
        <w:t xml:space="preserve">requests the 5G core </w:t>
      </w:r>
      <w:r>
        <w:rPr>
          <w:lang w:val="en-US" w:eastAsia="zh-CN"/>
        </w:rPr>
        <w:t xml:space="preserve">network </w:t>
      </w:r>
      <w:r w:rsidRPr="00BE0F6F">
        <w:rPr>
          <w:lang w:val="en-US" w:eastAsia="zh-CN"/>
        </w:rPr>
        <w:t xml:space="preserve">to perform </w:t>
      </w:r>
      <w:r>
        <w:rPr>
          <w:lang w:val="en-US" w:eastAsia="zh-CN"/>
        </w:rPr>
        <w:t xml:space="preserve">sensor </w:t>
      </w:r>
      <w:r w:rsidRPr="00BE0F6F">
        <w:rPr>
          <w:lang w:val="en-US" w:eastAsia="zh-CN"/>
        </w:rPr>
        <w:t xml:space="preserve">data read-out operation on specific </w:t>
      </w:r>
      <w:r>
        <w:rPr>
          <w:lang w:val="en-US" w:eastAsia="zh-CN"/>
        </w:rPr>
        <w:t>tags attached to particular individual livestock (e.g. pregnant sows, recovering boars)</w:t>
      </w:r>
      <w:r w:rsidRPr="00BE0F6F">
        <w:rPr>
          <w:lang w:val="en-US" w:eastAsia="zh-CN"/>
        </w:rPr>
        <w:t>.</w:t>
      </w:r>
      <w:r>
        <w:rPr>
          <w:lang w:val="en-US" w:eastAsia="zh-CN"/>
        </w:rPr>
        <w:t xml:space="preserve"> The corresponding tags respond to the operation and report the temperature data.</w:t>
      </w:r>
      <w:r w:rsidRPr="00BE0F6F">
        <w:rPr>
          <w:lang w:val="en-US" w:eastAsia="zh-CN"/>
        </w:rPr>
        <w:t xml:space="preserve"> </w:t>
      </w:r>
    </w:p>
    <w:p w14:paraId="5FAF77DF" w14:textId="77777777" w:rsidR="00CC0360" w:rsidRPr="000D5665" w:rsidRDefault="00CC0360" w:rsidP="000D5665">
      <w:pPr>
        <w:pStyle w:val="3"/>
        <w:rPr>
          <w:lang w:eastAsia="zh-CN"/>
        </w:rPr>
      </w:pPr>
      <w:bookmarkStart w:id="412" w:name="_Toc144489305"/>
      <w:bookmarkStart w:id="413" w:name="_Toc144489562"/>
      <w:r w:rsidRPr="000D5665">
        <w:rPr>
          <w:lang w:eastAsia="zh-CN"/>
        </w:rPr>
        <w:t>5.23.4</w:t>
      </w:r>
      <w:r w:rsidRPr="000D5665">
        <w:rPr>
          <w:lang w:eastAsia="zh-CN"/>
        </w:rPr>
        <w:tab/>
        <w:t>Post-conditions</w:t>
      </w:r>
      <w:bookmarkEnd w:id="412"/>
      <w:bookmarkEnd w:id="413"/>
    </w:p>
    <w:p w14:paraId="69968492" w14:textId="77777777" w:rsidR="00CC0360" w:rsidRDefault="00CC0360" w:rsidP="00CC0360">
      <w:pPr>
        <w:jc w:val="both"/>
        <w:rPr>
          <w:lang w:val="en-US" w:eastAsia="zh-CN"/>
        </w:rPr>
      </w:pPr>
      <w:r>
        <w:rPr>
          <w:lang w:val="en-US" w:eastAsia="zh-CN"/>
        </w:rPr>
        <w:t>The 5G network enables efficient communication for Ambient IoT devices, the livestock management application is enabled by the 5G system to retrieve temperature sensor data collected by sensors in the Ambient IoT devices. Depending on the needs, the livestock management application is enabled by 5G system to retrieve the sensor data for either certain individual pigs or an entire drove.</w:t>
      </w:r>
    </w:p>
    <w:p w14:paraId="4E68B7B8" w14:textId="77777777" w:rsidR="00CC0360" w:rsidRPr="00C812C0" w:rsidRDefault="00CC0360" w:rsidP="00CC0360">
      <w:pPr>
        <w:jc w:val="both"/>
        <w:rPr>
          <w:lang w:val="en-US" w:eastAsia="zh-CN"/>
        </w:rPr>
      </w:pPr>
      <w:r>
        <w:rPr>
          <w:lang w:val="en-US" w:eastAsia="zh-CN"/>
        </w:rPr>
        <w:t xml:space="preserve">Owing to the thin and light-weight </w:t>
      </w:r>
      <w:r>
        <w:rPr>
          <w:lang w:eastAsia="zh-CN"/>
        </w:rPr>
        <w:t>Ambient_IoT devices</w:t>
      </w:r>
      <w:r w:rsidRPr="002B0421">
        <w:rPr>
          <w:lang w:val="en-US" w:eastAsia="zh-CN"/>
        </w:rPr>
        <w:t>,</w:t>
      </w:r>
      <w:r>
        <w:rPr>
          <w:lang w:val="en-US" w:eastAsia="zh-CN"/>
        </w:rPr>
        <w:t xml:space="preserve"> livestock are more receptive of wearing them without feeling discomfort. This reduces asset damage and increases livestock welfare.</w:t>
      </w:r>
      <w:r w:rsidRPr="002B0421">
        <w:rPr>
          <w:lang w:val="en-US" w:eastAsia="zh-CN"/>
        </w:rPr>
        <w:t xml:space="preserve"> </w:t>
      </w:r>
      <w:r>
        <w:rPr>
          <w:lang w:val="en-US" w:eastAsia="zh-CN"/>
        </w:rPr>
        <w:t>As a result of data analysis done by the livestock management application, early signs of ailment of livestock are identified. This increases BIO-Duurzaamheid’s</w:t>
      </w:r>
      <w:r>
        <w:rPr>
          <w:lang w:eastAsia="zh-CN"/>
        </w:rPr>
        <w:t xml:space="preserve"> pig farm production</w:t>
      </w:r>
      <w:r>
        <w:rPr>
          <w:lang w:val="en-US" w:eastAsia="zh-CN"/>
        </w:rPr>
        <w:t>. T</w:t>
      </w:r>
      <w:r w:rsidRPr="002B0421">
        <w:rPr>
          <w:lang w:val="en-US" w:eastAsia="zh-CN"/>
        </w:rPr>
        <w:t xml:space="preserve">hanks to the </w:t>
      </w:r>
      <w:r>
        <w:rPr>
          <w:lang w:val="en-US" w:eastAsia="zh-CN"/>
        </w:rPr>
        <w:t xml:space="preserve">efficient </w:t>
      </w:r>
      <w:r>
        <w:rPr>
          <w:lang w:eastAsia="zh-CN"/>
        </w:rPr>
        <w:t>Ambient_enabled IoT communication</w:t>
      </w:r>
      <w:r w:rsidRPr="002B0421">
        <w:rPr>
          <w:lang w:val="en-US" w:eastAsia="zh-CN"/>
        </w:rPr>
        <w:t xml:space="preserve"> </w:t>
      </w:r>
      <w:r>
        <w:rPr>
          <w:lang w:val="en-US" w:eastAsia="zh-CN"/>
        </w:rPr>
        <w:t>enabled</w:t>
      </w:r>
      <w:r w:rsidRPr="002B0421">
        <w:rPr>
          <w:lang w:val="en-US" w:eastAsia="zh-CN"/>
        </w:rPr>
        <w:t xml:space="preserve"> by the 5G system</w:t>
      </w:r>
      <w:r>
        <w:rPr>
          <w:lang w:val="en-US" w:eastAsia="zh-CN"/>
        </w:rPr>
        <w:t xml:space="preserve">, BIO-Duurzaamheid continue to use </w:t>
      </w:r>
      <w:r>
        <w:rPr>
          <w:lang w:eastAsia="zh-CN"/>
        </w:rPr>
        <w:t>Ambient_enabled IoT</w:t>
      </w:r>
      <w:r>
        <w:rPr>
          <w:lang w:val="en-US" w:eastAsia="zh-CN"/>
        </w:rPr>
        <w:t xml:space="preserve"> for daily monitoring once per 15 minutes (or per half hour) without worrying about energy drain leading to replacement or manual recharging of </w:t>
      </w:r>
      <w:r>
        <w:rPr>
          <w:lang w:eastAsia="zh-CN"/>
        </w:rPr>
        <w:t>Ambient_IoT devices throughout the planned production lifespan of their livestock.</w:t>
      </w:r>
      <w:r>
        <w:rPr>
          <w:lang w:val="en-US" w:eastAsia="zh-CN"/>
        </w:rPr>
        <w:t xml:space="preserve"> </w:t>
      </w:r>
    </w:p>
    <w:p w14:paraId="225CF027" w14:textId="77777777" w:rsidR="00CC0360" w:rsidRPr="000D5665" w:rsidRDefault="00CC0360" w:rsidP="000D5665">
      <w:pPr>
        <w:pStyle w:val="3"/>
        <w:rPr>
          <w:lang w:eastAsia="zh-CN"/>
        </w:rPr>
      </w:pPr>
      <w:bookmarkStart w:id="414" w:name="_Toc144489306"/>
      <w:bookmarkStart w:id="415" w:name="_Toc144489563"/>
      <w:r w:rsidRPr="000D5665">
        <w:rPr>
          <w:lang w:eastAsia="zh-CN"/>
        </w:rPr>
        <w:t>5.23.5</w:t>
      </w:r>
      <w:r w:rsidRPr="000D5665">
        <w:rPr>
          <w:lang w:eastAsia="zh-CN"/>
        </w:rPr>
        <w:tab/>
        <w:t>Existing features partly or fully covering the use case functionality</w:t>
      </w:r>
      <w:bookmarkEnd w:id="414"/>
      <w:bookmarkEnd w:id="415"/>
    </w:p>
    <w:p w14:paraId="6275C7A1" w14:textId="77777777" w:rsidR="00CC0360" w:rsidRDefault="00CC0360" w:rsidP="00CC0360">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5B7865EB" w14:textId="77777777" w:rsidR="00CC0360" w:rsidRDefault="00CC0360" w:rsidP="00CC0360">
      <w:pPr>
        <w:spacing w:after="0"/>
        <w:rPr>
          <w:lang w:val="en-US" w:eastAsia="zh-CN"/>
        </w:rPr>
      </w:pPr>
    </w:p>
    <w:p w14:paraId="34EAE0EF" w14:textId="77777777" w:rsidR="00CC0360" w:rsidRDefault="00CC0360" w:rsidP="00CC0360">
      <w:pPr>
        <w:spacing w:after="0"/>
        <w:rPr>
          <w:lang w:val="en-US" w:eastAsia="zh-CN"/>
        </w:rPr>
      </w:pPr>
      <w:r>
        <w:rPr>
          <w:lang w:val="en-US" w:eastAsia="zh-CN"/>
        </w:rPr>
        <w:t>TS 22.011 introduces access control for MTC, examples of periodic network selection attempts are:</w:t>
      </w:r>
    </w:p>
    <w:p w14:paraId="31C3EE44" w14:textId="77777777" w:rsidR="00CC0360" w:rsidRDefault="00CC0360" w:rsidP="00CC0360">
      <w:pPr>
        <w:spacing w:after="0"/>
        <w:rPr>
          <w:lang w:val="en-US" w:eastAsia="zh-CN"/>
        </w:rPr>
      </w:pPr>
    </w:p>
    <w:p w14:paraId="44987E72" w14:textId="77777777" w:rsidR="00CC0360" w:rsidRPr="0059592D" w:rsidRDefault="00CC0360" w:rsidP="00CC0360">
      <w:pPr>
        <w:ind w:left="315"/>
        <w:rPr>
          <w:i/>
          <w:sz w:val="18"/>
          <w:lang w:val="x-none"/>
        </w:rPr>
      </w:pPr>
      <w:r w:rsidRPr="0059592D">
        <w:rPr>
          <w:i/>
          <w:sz w:val="18"/>
          <w:lang w:val="x-none"/>
        </w:rPr>
        <w:lastRenderedPageBreak/>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2937A9CA" w14:textId="77777777" w:rsidR="00CC0360" w:rsidRPr="0059592D" w:rsidRDefault="00CC0360" w:rsidP="00CC0360">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57798412" w14:textId="77777777" w:rsidR="00CC0360" w:rsidRPr="00951DF7" w:rsidRDefault="00CC0360" w:rsidP="00CC0360">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6BCC90A3" w14:textId="77777777" w:rsidR="00CC0360" w:rsidRDefault="00CC0360" w:rsidP="00CC0360">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21D59ED9" w14:textId="77777777" w:rsidR="00CC0360" w:rsidRDefault="00CC0360" w:rsidP="00CC0360">
      <w:pPr>
        <w:spacing w:after="0"/>
        <w:rPr>
          <w:lang w:val="en-US" w:eastAsia="zh-CN"/>
        </w:rPr>
      </w:pPr>
    </w:p>
    <w:p w14:paraId="1B3BB863" w14:textId="77777777" w:rsidR="00CC0360" w:rsidRDefault="00CC0360" w:rsidP="00CC0360">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D1D615D" w14:textId="77777777" w:rsidR="00CC0360" w:rsidRPr="001F463F" w:rsidRDefault="00CC0360" w:rsidP="00CC0360">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4B2D1DDA" w14:textId="77777777" w:rsidR="00CC0360" w:rsidRDefault="00CC0360" w:rsidP="00CC0360">
      <w:pPr>
        <w:spacing w:after="0"/>
        <w:rPr>
          <w:lang w:val="en-US" w:eastAsia="zh-CN"/>
        </w:rPr>
      </w:pPr>
      <w:r>
        <w:rPr>
          <w:lang w:val="en-US" w:eastAsia="zh-CN"/>
        </w:rPr>
        <w:t>TS 22.261 captures some important service requirements for IoT, e.g.</w:t>
      </w:r>
    </w:p>
    <w:p w14:paraId="1CDF11B5" w14:textId="77777777" w:rsidR="00CC0360" w:rsidRDefault="00CC0360" w:rsidP="00CC0360">
      <w:pPr>
        <w:spacing w:after="0"/>
        <w:rPr>
          <w:lang w:val="en-US" w:eastAsia="zh-CN"/>
        </w:rPr>
      </w:pPr>
    </w:p>
    <w:p w14:paraId="34B71A9B" w14:textId="77777777" w:rsidR="00CC0360" w:rsidRPr="004D63DB" w:rsidRDefault="00CC0360" w:rsidP="00CC0360">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6F847B95" w14:textId="77777777" w:rsidR="00CC0360" w:rsidRDefault="00CC0360" w:rsidP="00CC0360">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4885E3B6" w14:textId="77777777" w:rsidR="00CC0360" w:rsidRPr="000D0692" w:rsidRDefault="00CC0360" w:rsidP="00CC0360">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537D9C33" w14:textId="77777777" w:rsidR="00CC0360" w:rsidRPr="00C022AF" w:rsidRDefault="00CC0360" w:rsidP="00CC0360">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14DE3DA0" w14:textId="77777777" w:rsidR="00CC0360" w:rsidRPr="006A34CA" w:rsidRDefault="00CC0360" w:rsidP="00CC0360">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2CEEE896" w14:textId="77777777" w:rsidR="00CC0360" w:rsidRPr="003A7D52" w:rsidRDefault="00CC0360" w:rsidP="00CC0360">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645D8494" w14:textId="77777777" w:rsidR="00CC0360" w:rsidRPr="0070439D" w:rsidRDefault="00CC0360" w:rsidP="00CC0360">
      <w:pPr>
        <w:jc w:val="both"/>
        <w:rPr>
          <w:lang w:eastAsia="zh-CN"/>
        </w:rPr>
      </w:pPr>
      <w:r w:rsidRPr="0070439D">
        <w:rPr>
          <w:lang w:eastAsia="zh-CN"/>
        </w:rPr>
        <w:t>In these specifications, albeit the service requirements addressing traits for IoT in terms of low device power consumption, small and infrequent data transmissions, long service lifetime, and resource efficiently, the IoT devices considered in 3GPP have been assumed to be powered by at least batteries up till now. To enable extremely small, light-weight, battery-less Ambient IoT devices that engage in basic IoT data transaction and appropriate level of operator management and charging suitable for the target scenarios, new challenges to the 5G system are foreseen and need to be addressed.</w:t>
      </w:r>
    </w:p>
    <w:p w14:paraId="72B4038B" w14:textId="77777777" w:rsidR="00CC0360" w:rsidRPr="000D5665" w:rsidRDefault="00CC0360" w:rsidP="000D5665">
      <w:pPr>
        <w:pStyle w:val="3"/>
        <w:rPr>
          <w:lang w:eastAsia="zh-CN"/>
        </w:rPr>
      </w:pPr>
      <w:bookmarkStart w:id="416" w:name="_Toc144489307"/>
      <w:bookmarkStart w:id="417" w:name="_Toc144489564"/>
      <w:r w:rsidRPr="000D5665">
        <w:rPr>
          <w:lang w:eastAsia="zh-CN"/>
        </w:rPr>
        <w:t>5.23.6</w:t>
      </w:r>
      <w:r w:rsidRPr="000D5665">
        <w:rPr>
          <w:lang w:eastAsia="zh-CN"/>
        </w:rPr>
        <w:tab/>
        <w:t>Potential New Requirements needed to support the use case</w:t>
      </w:r>
      <w:bookmarkEnd w:id="416"/>
      <w:bookmarkEnd w:id="417"/>
    </w:p>
    <w:p w14:paraId="7EF8ED45" w14:textId="77777777" w:rsidR="00CC0360" w:rsidRPr="00EA1C7A" w:rsidRDefault="00CC0360" w:rsidP="00CC0360">
      <w:pPr>
        <w:jc w:val="both"/>
        <w:rPr>
          <w:lang w:eastAsia="zh-CN"/>
        </w:rPr>
      </w:pPr>
      <w:r w:rsidRPr="00870F40">
        <w:rPr>
          <w:lang w:eastAsia="zh-CN"/>
        </w:rPr>
        <w:t>[PR.</w:t>
      </w:r>
      <w:r>
        <w:rPr>
          <w:lang w:eastAsia="zh-CN"/>
        </w:rPr>
        <w:t>5.23</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2EB360FC" w14:textId="77777777" w:rsidR="00CC0360" w:rsidRPr="00060028" w:rsidRDefault="00CC0360" w:rsidP="00CC0360">
      <w:r w:rsidRPr="00060028">
        <w:rPr>
          <w:rFonts w:eastAsia="Malgun Gothic" w:hint="eastAsia"/>
          <w:lang w:val="x-none" w:eastAsia="ko-KR"/>
        </w:rPr>
        <w:t>[PR</w:t>
      </w:r>
      <w:r w:rsidRPr="00060028">
        <w:rPr>
          <w:rFonts w:eastAsia="Malgun Gothic"/>
          <w:lang w:val="en-US" w:eastAsia="ko-KR"/>
        </w:rPr>
        <w:t xml:space="preserve"> </w:t>
      </w:r>
      <w:r>
        <w:rPr>
          <w:rFonts w:eastAsia="Malgun Gothic" w:hint="eastAsia"/>
          <w:lang w:val="x-none" w:eastAsia="ko-KR"/>
        </w:rPr>
        <w:t>5.23</w:t>
      </w:r>
      <w:r w:rsidRPr="00060028">
        <w:rPr>
          <w:rFonts w:eastAsia="Malgun Gothic"/>
          <w:lang w:val="x-none" w:eastAsia="ko-KR"/>
        </w:rPr>
        <w:t>.6</w:t>
      </w:r>
      <w:r w:rsidRPr="00060028">
        <w:rPr>
          <w:rFonts w:eastAsia="Malgun Gothic" w:hint="eastAsia"/>
          <w:lang w:val="x-none" w:eastAsia="ko-KR"/>
        </w:rPr>
        <w:t>-</w:t>
      </w:r>
      <w:r w:rsidRPr="00060028">
        <w:rPr>
          <w:rFonts w:eastAsia="Malgun Gothic"/>
          <w:lang w:val="en-US" w:eastAsia="ko-KR"/>
        </w:rPr>
        <w:t>2</w:t>
      </w:r>
      <w:r w:rsidRPr="00060028">
        <w:rPr>
          <w:rFonts w:eastAsia="Malgun Gothic" w:hint="eastAsia"/>
          <w:lang w:val="x-none" w:eastAsia="ko-KR"/>
        </w:rPr>
        <w:t xml:space="preserve">] </w:t>
      </w:r>
      <w:r w:rsidRPr="00060028">
        <w:t>The 5G system shall provide a mechanism for a 3</w:t>
      </w:r>
      <w:r w:rsidRPr="00060028">
        <w:rPr>
          <w:vertAlign w:val="superscript"/>
        </w:rPr>
        <w:t>rd</w:t>
      </w:r>
      <w:r w:rsidRPr="00060028">
        <w:t xml:space="preserve"> party application to write user data to and to read user data from an Ambient IoT device.</w:t>
      </w:r>
    </w:p>
    <w:p w14:paraId="329C7332" w14:textId="77777777" w:rsidR="00CC0360" w:rsidRPr="00060028" w:rsidRDefault="00CC0360" w:rsidP="00CC0360">
      <w:r w:rsidRPr="00060028">
        <w:rPr>
          <w:rFonts w:eastAsia="Malgun Gothic" w:hint="eastAsia"/>
          <w:lang w:val="x-none" w:eastAsia="ko-KR"/>
        </w:rPr>
        <w:t>[PR</w:t>
      </w:r>
      <w:r w:rsidRPr="00060028">
        <w:rPr>
          <w:rFonts w:eastAsia="Malgun Gothic"/>
          <w:lang w:val="en-US" w:eastAsia="ko-KR"/>
        </w:rPr>
        <w:t xml:space="preserve"> </w:t>
      </w:r>
      <w:r>
        <w:rPr>
          <w:rFonts w:eastAsia="Malgun Gothic" w:hint="eastAsia"/>
          <w:lang w:val="x-none" w:eastAsia="ko-KR"/>
        </w:rPr>
        <w:t>5.23</w:t>
      </w:r>
      <w:r w:rsidRPr="00060028">
        <w:rPr>
          <w:rFonts w:eastAsia="Malgun Gothic"/>
          <w:lang w:val="x-none" w:eastAsia="ko-KR"/>
        </w:rPr>
        <w:t>.6</w:t>
      </w:r>
      <w:r w:rsidRPr="00060028">
        <w:rPr>
          <w:rFonts w:eastAsia="Malgun Gothic" w:hint="eastAsia"/>
          <w:lang w:val="x-none" w:eastAsia="ko-KR"/>
        </w:rPr>
        <w:t>-</w:t>
      </w:r>
      <w:r w:rsidRPr="00060028">
        <w:rPr>
          <w:rFonts w:eastAsia="Malgun Gothic"/>
          <w:lang w:val="en-US" w:eastAsia="ko-KR"/>
        </w:rPr>
        <w:t>3</w:t>
      </w:r>
      <w:r w:rsidRPr="00060028">
        <w:rPr>
          <w:rFonts w:eastAsia="Malgun Gothic" w:hint="eastAsia"/>
          <w:lang w:val="x-none" w:eastAsia="ko-KR"/>
        </w:rPr>
        <w:t xml:space="preserve">] </w:t>
      </w:r>
      <w:r w:rsidRPr="00060028">
        <w:t>The 5G system shall be able to collect charging information for a large group of closely located Ambient IoT devices  in an efficient way.</w:t>
      </w:r>
    </w:p>
    <w:p w14:paraId="36FC223A" w14:textId="77777777" w:rsidR="00CC0360" w:rsidRPr="00060028" w:rsidRDefault="00CC0360" w:rsidP="00CC0360">
      <w:pPr>
        <w:ind w:left="720"/>
        <w:rPr>
          <w:lang w:val="en-US" w:eastAsia="zh-CN"/>
        </w:rPr>
      </w:pPr>
      <w:r w:rsidRPr="00060028">
        <w:rPr>
          <w:lang w:val="en-US" w:eastAsia="zh-CN"/>
        </w:rPr>
        <w:t xml:space="preserve">NOTE: for example, the efficiency could be </w:t>
      </w:r>
      <w:r w:rsidRPr="00060028">
        <w:t>reduced total number of charging data related to a group of Ambient IoT devices, the reduction is compared with already specified 3GPP technologies</w:t>
      </w:r>
    </w:p>
    <w:p w14:paraId="01B9D57A" w14:textId="77777777" w:rsidR="00CC0360" w:rsidRPr="00870F40" w:rsidRDefault="00CC0360" w:rsidP="00CC0360">
      <w:pPr>
        <w:jc w:val="both"/>
        <w:rPr>
          <w:lang w:eastAsia="zh-CN"/>
        </w:rPr>
      </w:pPr>
      <w:r>
        <w:rPr>
          <w:lang w:eastAsia="zh-CN"/>
        </w:rPr>
        <w:t>[</w:t>
      </w:r>
      <w:r w:rsidRPr="00870F40">
        <w:rPr>
          <w:lang w:eastAsia="zh-CN"/>
        </w:rPr>
        <w:t>PR.</w:t>
      </w:r>
      <w:r>
        <w:rPr>
          <w:lang w:eastAsia="zh-CN"/>
        </w:rPr>
        <w:t>5.23</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system shall provide the network connection to address the</w:t>
      </w:r>
      <w:r>
        <w:rPr>
          <w:lang w:eastAsia="zh-CN"/>
        </w:rPr>
        <w:t xml:space="preserve"> following</w:t>
      </w:r>
      <w:r w:rsidRPr="00870F40">
        <w:rPr>
          <w:lang w:eastAsia="zh-CN"/>
        </w:rPr>
        <w:t xml:space="preserve"> KPIs for the use of Ambient IoT devices </w:t>
      </w:r>
      <w:r>
        <w:rPr>
          <w:lang w:eastAsia="zh-CN"/>
        </w:rPr>
        <w:t>on smart pig farms</w:t>
      </w:r>
      <w:r w:rsidRPr="00870F40">
        <w:rPr>
          <w:lang w:eastAsia="zh-CN"/>
        </w:rPr>
        <w:t>.</w:t>
      </w:r>
    </w:p>
    <w:p w14:paraId="513F6AF5" w14:textId="77777777" w:rsidR="00CC0360" w:rsidRPr="00474865" w:rsidRDefault="00CC0360" w:rsidP="00CC0360">
      <w:pPr>
        <w:jc w:val="center"/>
        <w:rPr>
          <w:rFonts w:ascii="Arial" w:hAnsi="Arial"/>
          <w:b/>
          <w:lang w:eastAsia="en-GB"/>
        </w:rPr>
      </w:pPr>
      <w:r w:rsidRPr="002B6C30">
        <w:rPr>
          <w:rFonts w:ascii="Arial" w:hAnsi="Arial"/>
          <w:b/>
          <w:lang w:eastAsia="en-GB"/>
        </w:rPr>
        <w:t xml:space="preserve">Table </w:t>
      </w:r>
      <w:r>
        <w:rPr>
          <w:rFonts w:ascii="Arial" w:hAnsi="Arial"/>
          <w:b/>
          <w:lang w:eastAsia="en-GB"/>
        </w:rPr>
        <w:t>5.23</w:t>
      </w:r>
      <w:r w:rsidRPr="002B6C30">
        <w:rPr>
          <w:rFonts w:ascii="Arial" w:hAnsi="Arial"/>
          <w:b/>
          <w:lang w:eastAsia="en-GB"/>
        </w:rPr>
        <w:t>.6-1</w:t>
      </w:r>
      <w:r>
        <w:rPr>
          <w:rFonts w:ascii="Arial" w:hAnsi="Arial"/>
          <w:b/>
          <w:lang w:eastAsia="en-GB"/>
        </w:rPr>
        <w:t xml:space="preserve">: </w:t>
      </w:r>
      <w:r w:rsidRPr="00870F40">
        <w:rPr>
          <w:rFonts w:ascii="Arial" w:hAnsi="Arial"/>
          <w:b/>
          <w:lang w:eastAsia="en-GB"/>
        </w:rPr>
        <w:t xml:space="preserve">Potential key performance requirements for the use of Ambient IoT devices </w:t>
      </w:r>
      <w:r>
        <w:rPr>
          <w:rFonts w:ascii="Arial" w:hAnsi="Arial"/>
          <w:b/>
          <w:lang w:eastAsia="en-GB"/>
        </w:rPr>
        <w:t>industrialized smart pig farming</w:t>
      </w:r>
    </w:p>
    <w:tbl>
      <w:tblPr>
        <w:tblW w:w="9871" w:type="dxa"/>
        <w:tblCellMar>
          <w:left w:w="0" w:type="dxa"/>
          <w:right w:w="0" w:type="dxa"/>
        </w:tblCellMar>
        <w:tblLook w:val="04A0" w:firstRow="1" w:lastRow="0" w:firstColumn="1" w:lastColumn="0" w:noHBand="0" w:noVBand="1"/>
      </w:tblPr>
      <w:tblGrid>
        <w:gridCol w:w="907"/>
        <w:gridCol w:w="657"/>
        <w:gridCol w:w="615"/>
        <w:gridCol w:w="615"/>
        <w:gridCol w:w="622"/>
        <w:gridCol w:w="967"/>
        <w:gridCol w:w="827"/>
        <w:gridCol w:w="727"/>
        <w:gridCol w:w="627"/>
        <w:gridCol w:w="1005"/>
        <w:gridCol w:w="847"/>
        <w:gridCol w:w="615"/>
        <w:gridCol w:w="615"/>
        <w:gridCol w:w="615"/>
      </w:tblGrid>
      <w:tr w:rsidR="008B1610" w14:paraId="612AFFAA" w14:textId="77777777" w:rsidTr="00870C75">
        <w:trPr>
          <w:cantSplit/>
          <w:trHeight w:val="3350"/>
        </w:trPr>
        <w:tc>
          <w:tcPr>
            <w:tcW w:w="90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F71758"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47496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D71A3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15226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3D6418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9BDB8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410EC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DE0A823" w14:textId="77777777" w:rsidR="008B1610" w:rsidRPr="00187132" w:rsidRDefault="008B1610" w:rsidP="008B1610">
            <w:pPr>
              <w:ind w:left="113" w:right="113"/>
              <w:rPr>
                <w:rFonts w:ascii="Arial" w:hAnsi="Arial" w:cs="Arial"/>
                <w:sz w:val="18"/>
                <w:szCs w:val="18"/>
                <w:lang w:eastAsia="ko-KR"/>
              </w:rPr>
            </w:pP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EF0E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8C8B8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D0E00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84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304D2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0CC9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9A3C87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4DC27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7EB53F55" w14:textId="77777777" w:rsidTr="00870C75">
        <w:trPr>
          <w:trHeight w:val="831"/>
        </w:trPr>
        <w:tc>
          <w:tcPr>
            <w:tcW w:w="90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99EF6D2" w14:textId="77777777" w:rsidR="006F6EC4" w:rsidRPr="003D49D4" w:rsidRDefault="006F6EC4" w:rsidP="006F6EC4">
            <w:pPr>
              <w:pStyle w:val="TAC"/>
              <w:rPr>
                <w:rFonts w:eastAsia="宋体" w:cs="Arial"/>
                <w:szCs w:val="18"/>
                <w:lang w:eastAsia="en-GB"/>
              </w:rPr>
            </w:pPr>
            <w:r w:rsidRPr="006F6EC4">
              <w:rPr>
                <w:rFonts w:eastAsia="宋体" w:cs="Arial"/>
                <w:szCs w:val="18"/>
                <w:lang w:eastAsia="en-GB"/>
              </w:rPr>
              <w:t>Smart livestock f</w:t>
            </w:r>
            <w:r w:rsidRPr="003D49D4">
              <w:rPr>
                <w:rFonts w:eastAsia="宋体" w:cs="Arial"/>
                <w:szCs w:val="18"/>
                <w:lang w:eastAsia="en-GB"/>
              </w:rPr>
              <w:t xml:space="preserve">arming </w:t>
            </w:r>
          </w:p>
          <w:p w14:paraId="726FBCDD" w14:textId="77777777" w:rsidR="006F6EC4" w:rsidRPr="00187132" w:rsidRDefault="006F6EC4" w:rsidP="006F6EC4">
            <w:pPr>
              <w:pStyle w:val="TAC"/>
              <w:rPr>
                <w:rFonts w:cs="Arial"/>
                <w:szCs w:val="18"/>
                <w:lang w:eastAsia="ko-KR"/>
              </w:rPr>
            </w:pPr>
            <w:r w:rsidRPr="00F94CBC">
              <w:rPr>
                <w:rFonts w:eastAsia="宋体" w:cs="Arial"/>
                <w:szCs w:val="18"/>
                <w:lang w:eastAsia="en-GB"/>
              </w:rPr>
              <w:t>(pig barns)</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3AD5DAD" w14:textId="77777777" w:rsidR="006F6EC4" w:rsidRPr="006F6EC4" w:rsidRDefault="006F6EC4" w:rsidP="006F6EC4">
            <w:pPr>
              <w:pStyle w:val="TAC"/>
              <w:jc w:val="left"/>
              <w:rPr>
                <w:rFonts w:eastAsia="宋体" w:cs="Arial"/>
                <w:szCs w:val="18"/>
                <w:lang w:eastAsia="en-GB"/>
              </w:rPr>
            </w:pPr>
            <w:r w:rsidRPr="006F6EC4">
              <w:rPr>
                <w:rFonts w:eastAsia="宋体" w:cs="Arial"/>
                <w:szCs w:val="18"/>
                <w:lang w:eastAsia="en-GB"/>
              </w:rPr>
              <w:t>&gt;10 s</w:t>
            </w:r>
          </w:p>
          <w:p w14:paraId="6CEF8532" w14:textId="77777777" w:rsidR="006F6EC4" w:rsidRPr="00187132" w:rsidRDefault="006F6EC4" w:rsidP="006F6EC4">
            <w:pPr>
              <w:pStyle w:val="TAC"/>
              <w:rPr>
                <w:rFonts w:cs="Arial"/>
                <w:szCs w:val="18"/>
                <w:lang w:eastAsia="ko-KR"/>
              </w:rPr>
            </w:pPr>
            <w:r w:rsidRPr="003D49D4">
              <w:rPr>
                <w:rFonts w:eastAsia="宋体" w:cs="Arial"/>
                <w:szCs w:val="18"/>
                <w:lang w:eastAsia="en-GB"/>
              </w:rPr>
              <w:t>(Note</w:t>
            </w:r>
            <w:r w:rsidRPr="00F94CBC">
              <w:rPr>
                <w:rFonts w:eastAsia="宋体" w:cs="Arial"/>
                <w:szCs w:val="18"/>
                <w:lang w:eastAsia="en-GB"/>
              </w:rPr>
              <w:t xml:space="preserv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BD5B6B7" w14:textId="77777777" w:rsidR="006F6EC4" w:rsidRPr="00187132" w:rsidRDefault="006F6EC4" w:rsidP="006F6EC4">
            <w:pPr>
              <w:pStyle w:val="TAC"/>
              <w:rPr>
                <w:rFonts w:eastAsia="等线" w:cs="Arial"/>
                <w:szCs w:val="18"/>
                <w:lang w:eastAsia="zh-CN"/>
              </w:rPr>
            </w:pPr>
            <w:r w:rsidRPr="00187132">
              <w:rPr>
                <w:rFonts w:eastAsia="等线"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F6586"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7F766D63" w14:textId="77777777" w:rsidR="006F6EC4" w:rsidRPr="006F6EC4" w:rsidRDefault="006F6EC4" w:rsidP="006F6EC4">
            <w:pPr>
              <w:pStyle w:val="TAC"/>
              <w:rPr>
                <w:rFonts w:cs="Arial"/>
                <w:szCs w:val="18"/>
                <w:lang w:eastAsia="de-DE"/>
              </w:rPr>
            </w:pPr>
            <w:r w:rsidRPr="006F6EC4">
              <w:rPr>
                <w:rFonts w:cs="Arial"/>
                <w:szCs w:val="18"/>
                <w:lang w:eastAsia="de-DE"/>
              </w:rPr>
              <w:t>&lt;500 bit/s</w:t>
            </w:r>
          </w:p>
          <w:p w14:paraId="7D4F7981" w14:textId="77777777" w:rsidR="006F6EC4" w:rsidRPr="00187132" w:rsidRDefault="006F6EC4" w:rsidP="006F6EC4">
            <w:pPr>
              <w:rPr>
                <w:rFonts w:ascii="Arial" w:hAnsi="Arial" w:cs="Arial"/>
                <w:sz w:val="18"/>
                <w:szCs w:val="18"/>
                <w:lang w:eastAsia="ko-KR"/>
              </w:rPr>
            </w:pP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6CF54485"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 xml:space="preserve">Typically,  </w:t>
            </w:r>
            <w:r w:rsidRPr="006F6EC4">
              <w:rPr>
                <w:rFonts w:ascii="Arial" w:hAnsi="Arial" w:cs="Arial"/>
                <w:sz w:val="18"/>
                <w:szCs w:val="18"/>
                <w:lang w:eastAsia="de-DE"/>
              </w:rPr>
              <w:br/>
              <w:t>[&lt; 100 bytes]</w:t>
            </w:r>
          </w:p>
          <w:p w14:paraId="1852897F"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31718542" w14:textId="77777777" w:rsidR="006F6EC4" w:rsidRPr="003D49D4" w:rsidRDefault="006F6EC4" w:rsidP="006F6EC4">
            <w:pPr>
              <w:pStyle w:val="TAC"/>
              <w:rPr>
                <w:rFonts w:cs="Arial"/>
                <w:szCs w:val="18"/>
                <w:lang w:eastAsia="de-DE"/>
              </w:rPr>
            </w:pPr>
            <w:r w:rsidRPr="006F6EC4">
              <w:rPr>
                <w:rFonts w:cs="Arial"/>
                <w:szCs w:val="18"/>
                <w:lang w:eastAsia="de-DE"/>
              </w:rPr>
              <w:t>850 000 devices / km</w:t>
            </w:r>
            <w:r w:rsidRPr="003D49D4">
              <w:rPr>
                <w:rFonts w:cs="Arial"/>
                <w:szCs w:val="18"/>
                <w:vertAlign w:val="superscript"/>
              </w:rPr>
              <w:t>2</w:t>
            </w:r>
          </w:p>
          <w:p w14:paraId="6B1210B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4)</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2F17165E" w14:textId="77777777" w:rsidR="006F6EC4" w:rsidRPr="006F6EC4" w:rsidRDefault="006F6EC4" w:rsidP="006F6EC4">
            <w:pPr>
              <w:pStyle w:val="TAC"/>
              <w:rPr>
                <w:rFonts w:cs="Arial"/>
                <w:szCs w:val="18"/>
                <w:lang w:eastAsia="de-DE"/>
              </w:rPr>
            </w:pPr>
            <w:r w:rsidRPr="006F6EC4">
              <w:rPr>
                <w:rFonts w:cs="Arial"/>
                <w:szCs w:val="18"/>
                <w:lang w:eastAsia="de-DE"/>
              </w:rPr>
              <w:t xml:space="preserve">250 m </w:t>
            </w:r>
          </w:p>
          <w:p w14:paraId="23C1D351"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Indoor</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5DD4829F" w14:textId="77777777" w:rsidR="006F6EC4" w:rsidRPr="003D49D4" w:rsidRDefault="006F6EC4" w:rsidP="006F6EC4">
            <w:pPr>
              <w:pStyle w:val="TAC"/>
              <w:jc w:val="left"/>
              <w:rPr>
                <w:rFonts w:cs="Arial"/>
                <w:szCs w:val="18"/>
                <w:lang w:eastAsia="de-DE"/>
              </w:rPr>
            </w:pPr>
            <w:r w:rsidRPr="006F6EC4">
              <w:rPr>
                <w:rFonts w:cs="Arial"/>
                <w:szCs w:val="18"/>
                <w:lang w:eastAsia="de-DE"/>
              </w:rPr>
              <w:t>6000 m</w:t>
            </w:r>
            <w:r w:rsidRPr="006F6EC4">
              <w:rPr>
                <w:rFonts w:cs="Arial"/>
                <w:szCs w:val="18"/>
                <w:vertAlign w:val="superscript"/>
              </w:rPr>
              <w:t>2</w:t>
            </w:r>
          </w:p>
          <w:p w14:paraId="3CA3F071"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5)</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84C015B" w14:textId="1EDE3D22" w:rsidR="006F6EC4" w:rsidRPr="00187132" w:rsidRDefault="00372B5F" w:rsidP="006F6EC4">
            <w:pPr>
              <w:rPr>
                <w:rFonts w:ascii="Arial" w:eastAsia="等线" w:hAnsi="Arial" w:cs="Arial"/>
                <w:sz w:val="18"/>
                <w:szCs w:val="18"/>
                <w:lang w:eastAsia="zh-CN"/>
              </w:rPr>
            </w:pPr>
            <w:r>
              <w:rPr>
                <w:noProof/>
                <w:lang w:val="en-US"/>
              </w:rPr>
              <w:t>Q</w:t>
            </w:r>
            <w:r w:rsidRPr="00BF63EC">
              <w:rPr>
                <w:noProof/>
                <w:lang w:val="en-US"/>
              </w:rPr>
              <w:t>uasi-stationary</w:t>
            </w:r>
          </w:p>
        </w:tc>
        <w:tc>
          <w:tcPr>
            <w:tcW w:w="847" w:type="dxa"/>
            <w:tcBorders>
              <w:top w:val="nil"/>
              <w:left w:val="nil"/>
              <w:bottom w:val="single" w:sz="8" w:space="0" w:color="000000"/>
              <w:right w:val="single" w:sz="8" w:space="0" w:color="000000"/>
            </w:tcBorders>
            <w:tcMar>
              <w:top w:w="15" w:type="dxa"/>
              <w:left w:w="108" w:type="dxa"/>
              <w:bottom w:w="0" w:type="dxa"/>
              <w:right w:w="108" w:type="dxa"/>
            </w:tcMar>
          </w:tcPr>
          <w:p w14:paraId="16DCE5E4" w14:textId="77777777" w:rsidR="006F6EC4" w:rsidRPr="006F6EC4" w:rsidRDefault="006F6EC4" w:rsidP="006F6EC4">
            <w:pPr>
              <w:pStyle w:val="TAC"/>
              <w:rPr>
                <w:rFonts w:cs="Arial"/>
                <w:szCs w:val="18"/>
                <w:lang w:eastAsia="de-DE"/>
              </w:rPr>
            </w:pPr>
            <w:r w:rsidRPr="006F6EC4">
              <w:rPr>
                <w:rFonts w:cs="Arial"/>
                <w:szCs w:val="18"/>
                <w:lang w:eastAsia="de-DE"/>
              </w:rPr>
              <w:t>15 minutes to half an hour</w:t>
            </w:r>
          </w:p>
          <w:p w14:paraId="336C099C"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2B97ED6"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143B76D"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DE0A8B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48CFDE1A" w14:textId="77777777" w:rsidTr="00870C75">
        <w:trPr>
          <w:trHeight w:val="540"/>
        </w:trPr>
        <w:tc>
          <w:tcPr>
            <w:tcW w:w="987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A4B8B54" w14:textId="77777777" w:rsidR="006F6EC4" w:rsidRPr="006F6EC4" w:rsidRDefault="006F6EC4" w:rsidP="006F6EC4">
            <w:pPr>
              <w:pStyle w:val="TAN"/>
              <w:rPr>
                <w:rFonts w:cs="Arial"/>
                <w:szCs w:val="18"/>
              </w:rPr>
            </w:pPr>
            <w:r w:rsidRPr="006F6EC4">
              <w:rPr>
                <w:rFonts w:cs="Arial"/>
                <w:szCs w:val="18"/>
              </w:rPr>
              <w:t>NOTE 1:   Latency is not critical for this use case.</w:t>
            </w:r>
          </w:p>
          <w:p w14:paraId="0F2CDB47" w14:textId="77777777" w:rsidR="006F6EC4" w:rsidRPr="003D49D4" w:rsidRDefault="006F6EC4" w:rsidP="006F6EC4">
            <w:pPr>
              <w:pStyle w:val="TAN"/>
              <w:rPr>
                <w:rFonts w:cs="Arial"/>
                <w:szCs w:val="18"/>
              </w:rPr>
            </w:pPr>
            <w:r w:rsidRPr="003D49D4">
              <w:rPr>
                <w:rFonts w:cs="Arial"/>
                <w:szCs w:val="18"/>
              </w:rPr>
              <w:t>NOTE 2:   Electronic Product Code standard [5], this size is the payload size.</w:t>
            </w:r>
          </w:p>
          <w:p w14:paraId="46E4EA64" w14:textId="77777777" w:rsidR="006F6EC4" w:rsidRPr="00E729A8" w:rsidRDefault="006F6EC4" w:rsidP="006F6EC4">
            <w:pPr>
              <w:pStyle w:val="TAN"/>
              <w:rPr>
                <w:rFonts w:cs="Arial"/>
                <w:szCs w:val="18"/>
              </w:rPr>
            </w:pPr>
            <w:r w:rsidRPr="00F94CBC">
              <w:rPr>
                <w:rFonts w:cs="Arial"/>
                <w:szCs w:val="18"/>
              </w:rPr>
              <w:t xml:space="preserve">NOTE 3:   </w:t>
            </w:r>
            <w:r w:rsidRPr="005B2201">
              <w:rPr>
                <w:rFonts w:cs="Arial"/>
                <w:szCs w:val="18"/>
                <w:lang w:val="en-US" w:eastAsia="zh-CN"/>
              </w:rPr>
              <w:t xml:space="preserve">The livestock health management application monitors pigs’ temperature on a half-hourly basis, sometimes even down to once per 15 minutes [53]. </w:t>
            </w:r>
          </w:p>
          <w:p w14:paraId="5700CFA0" w14:textId="77777777" w:rsidR="006F6EC4" w:rsidRPr="00797648" w:rsidRDefault="006F6EC4" w:rsidP="006F6EC4">
            <w:pPr>
              <w:pStyle w:val="TAN"/>
              <w:rPr>
                <w:rFonts w:cs="Arial"/>
                <w:szCs w:val="18"/>
              </w:rPr>
            </w:pPr>
            <w:r w:rsidRPr="00E13E3E">
              <w:rPr>
                <w:rFonts w:cs="Arial"/>
                <w:szCs w:val="18"/>
              </w:rPr>
              <w:t>NOTE 4:   Stocking density of 1.2 m</w:t>
            </w:r>
            <w:r w:rsidRPr="0071208D">
              <w:rPr>
                <w:rFonts w:cs="Arial"/>
                <w:szCs w:val="18"/>
                <w:vertAlign w:val="superscript"/>
              </w:rPr>
              <w:t>2</w:t>
            </w:r>
            <w:r w:rsidRPr="00E13E3E">
              <w:rPr>
                <w:rFonts w:cs="Arial"/>
                <w:szCs w:val="18"/>
              </w:rPr>
              <w:t>/pig is</w:t>
            </w:r>
            <w:r w:rsidRPr="00006734">
              <w:rPr>
                <w:rFonts w:cs="Arial"/>
                <w:szCs w:val="18"/>
              </w:rPr>
              <w:t xml:space="preserve"> considered high and 2.4 m</w:t>
            </w:r>
            <w:r w:rsidRPr="0071208D">
              <w:rPr>
                <w:rFonts w:cs="Arial"/>
                <w:szCs w:val="18"/>
                <w:vertAlign w:val="superscript"/>
              </w:rPr>
              <w:t>2</w:t>
            </w:r>
            <w:r w:rsidRPr="00006734">
              <w:rPr>
                <w:rFonts w:cs="Arial"/>
                <w:szCs w:val="18"/>
              </w:rPr>
              <w:t>/pig considered low [54]. In [55] the stockinggrazing density range from 0.82 m</w:t>
            </w:r>
            <w:r w:rsidRPr="0071208D">
              <w:rPr>
                <w:rFonts w:cs="Arial"/>
                <w:szCs w:val="18"/>
                <w:vertAlign w:val="superscript"/>
              </w:rPr>
              <w:t>2</w:t>
            </w:r>
            <w:r w:rsidRPr="00006734">
              <w:rPr>
                <w:rFonts w:cs="Arial"/>
                <w:szCs w:val="18"/>
              </w:rPr>
              <w:t>/pig and 2.46 m</w:t>
            </w:r>
            <w:r w:rsidRPr="0071208D">
              <w:rPr>
                <w:rFonts w:cs="Arial"/>
                <w:szCs w:val="18"/>
                <w:vertAlign w:val="superscript"/>
              </w:rPr>
              <w:t>2</w:t>
            </w:r>
            <w:r w:rsidRPr="00006734">
              <w:rPr>
                <w:rFonts w:cs="Arial"/>
                <w:szCs w:val="18"/>
              </w:rPr>
              <w:t>/pig is studied and 1.23 m</w:t>
            </w:r>
            <w:r w:rsidRPr="0071208D">
              <w:rPr>
                <w:rFonts w:cs="Arial"/>
                <w:szCs w:val="18"/>
                <w:vertAlign w:val="superscript"/>
              </w:rPr>
              <w:t>2</w:t>
            </w:r>
            <w:r w:rsidRPr="00006734">
              <w:rPr>
                <w:rFonts w:cs="Arial"/>
                <w:szCs w:val="18"/>
              </w:rPr>
              <w:t>/pig proofs suitable stocking density for growing pigs. The device density of 8</w:t>
            </w:r>
            <w:r w:rsidRPr="00797648">
              <w:rPr>
                <w:rFonts w:cs="Arial"/>
                <w:szCs w:val="18"/>
              </w:rPr>
              <w:t>50000 is from a real farm and translates to stocking density of 1.17 m</w:t>
            </w:r>
            <w:r w:rsidRPr="0071208D">
              <w:rPr>
                <w:rFonts w:cs="Arial"/>
                <w:szCs w:val="18"/>
                <w:vertAlign w:val="superscript"/>
              </w:rPr>
              <w:t>2</w:t>
            </w:r>
            <w:r w:rsidRPr="00797648">
              <w:rPr>
                <w:rFonts w:cs="Arial"/>
                <w:szCs w:val="18"/>
              </w:rPr>
              <w:t xml:space="preserve">/pig.   </w:t>
            </w:r>
          </w:p>
          <w:p w14:paraId="552A0A09" w14:textId="77777777" w:rsidR="008B1610" w:rsidRPr="00187132" w:rsidRDefault="006F6EC4" w:rsidP="006F6EC4">
            <w:pPr>
              <w:rPr>
                <w:rFonts w:ascii="Arial" w:hAnsi="Arial" w:cs="Arial"/>
                <w:sz w:val="18"/>
                <w:szCs w:val="18"/>
                <w:lang w:val="en-US" w:eastAsia="ko-KR"/>
              </w:rPr>
            </w:pPr>
            <w:r w:rsidRPr="00797648">
              <w:rPr>
                <w:rFonts w:ascii="Arial" w:hAnsi="Arial" w:cs="Arial"/>
                <w:sz w:val="18"/>
                <w:szCs w:val="18"/>
              </w:rPr>
              <w:t>NOTE 5:   For a relatively large-sized industrialized smart pig farm, the surface area of a barn is typically 6000 m</w:t>
            </w:r>
            <w:r w:rsidRPr="00B8230A">
              <w:rPr>
                <w:rFonts w:ascii="Arial" w:hAnsi="Arial" w:cs="Arial"/>
                <w:sz w:val="18"/>
                <w:szCs w:val="18"/>
                <w:vertAlign w:val="superscript"/>
              </w:rPr>
              <w:t>2</w:t>
            </w:r>
            <w:r w:rsidRPr="00187132">
              <w:rPr>
                <w:rFonts w:ascii="Arial" w:hAnsi="Arial" w:cs="Arial"/>
                <w:sz w:val="18"/>
                <w:szCs w:val="18"/>
              </w:rPr>
              <w:t>.</w:t>
            </w:r>
          </w:p>
        </w:tc>
      </w:tr>
    </w:tbl>
    <w:p w14:paraId="69885553" w14:textId="77777777" w:rsidR="008B1610" w:rsidRDefault="008B1610" w:rsidP="00690CB6"/>
    <w:p w14:paraId="2E3E2EBD" w14:textId="77777777" w:rsidR="00A8481E" w:rsidRPr="00187132" w:rsidRDefault="00A8481E" w:rsidP="00187132">
      <w:pPr>
        <w:pStyle w:val="2"/>
        <w:rPr>
          <w:lang w:eastAsia="zh-CN"/>
        </w:rPr>
      </w:pPr>
      <w:bookmarkStart w:id="418" w:name="_Toc144489308"/>
      <w:bookmarkStart w:id="419" w:name="_Toc144489565"/>
      <w:r w:rsidRPr="00187132">
        <w:rPr>
          <w:lang w:eastAsia="zh-CN"/>
        </w:rPr>
        <w:t>5.24</w:t>
      </w:r>
      <w:r w:rsidRPr="00187132">
        <w:rPr>
          <w:lang w:eastAsia="zh-CN"/>
        </w:rPr>
        <w:tab/>
        <w:t>Use case o</w:t>
      </w:r>
      <w:r w:rsidR="00476877">
        <w:rPr>
          <w:lang w:eastAsia="zh-CN"/>
        </w:rPr>
        <w:t>n</w:t>
      </w:r>
      <w:r w:rsidRPr="00187132">
        <w:rPr>
          <w:lang w:eastAsia="zh-CN"/>
        </w:rPr>
        <w:t xml:space="preserve"> smart manhole cover safety monitoring using Ambient IoT</w:t>
      </w:r>
      <w:bookmarkEnd w:id="418"/>
      <w:bookmarkEnd w:id="419"/>
    </w:p>
    <w:p w14:paraId="2293DD7B" w14:textId="77777777" w:rsidR="00A8481E" w:rsidRPr="000D5665" w:rsidRDefault="00A8481E" w:rsidP="000D5665">
      <w:pPr>
        <w:pStyle w:val="3"/>
        <w:rPr>
          <w:lang w:eastAsia="zh-CN"/>
        </w:rPr>
      </w:pPr>
      <w:bookmarkStart w:id="420" w:name="_Toc144489309"/>
      <w:bookmarkStart w:id="421" w:name="_Toc144489566"/>
      <w:r w:rsidRPr="000D5665">
        <w:rPr>
          <w:lang w:eastAsia="zh-CN"/>
        </w:rPr>
        <w:t>5.24.1</w:t>
      </w:r>
      <w:r w:rsidRPr="000D5665">
        <w:rPr>
          <w:lang w:eastAsia="zh-CN"/>
        </w:rPr>
        <w:tab/>
        <w:t>Description</w:t>
      </w:r>
      <w:bookmarkEnd w:id="420"/>
      <w:bookmarkEnd w:id="421"/>
    </w:p>
    <w:p w14:paraId="1DA482D7" w14:textId="77777777" w:rsidR="00A8481E" w:rsidRDefault="00A8481E" w:rsidP="00A8481E">
      <w:pPr>
        <w:jc w:val="both"/>
        <w:rPr>
          <w:lang w:eastAsia="zh-CN"/>
        </w:rPr>
      </w:pPr>
      <w:r>
        <w:rPr>
          <w:lang w:eastAsia="zh-CN"/>
        </w:rPr>
        <w:t>Manholes date back to the mid-19</w:t>
      </w:r>
      <w:r w:rsidRPr="002E228A">
        <w:rPr>
          <w:vertAlign w:val="superscript"/>
          <w:lang w:eastAsia="zh-CN"/>
        </w:rPr>
        <w:t>th</w:t>
      </w:r>
      <w:r>
        <w:rPr>
          <w:lang w:eastAsia="zh-CN"/>
        </w:rPr>
        <w:t xml:space="preserve"> century. Sanitary sewer manholes are primarily used for joining or/and changing the direction of the sewer. As part of the underground infrastructure, manholes provide access for maintenance and for potentially installing additional sewer lines. Worldwide, there have been increasingly a large number of manholes in villages and cities (e.g. parks, sidewalks, parking lots, streets, etc.) as modern civilization grows. For example, </w:t>
      </w:r>
      <w:r w:rsidRPr="00901394">
        <w:rPr>
          <w:lang w:eastAsia="zh-CN"/>
        </w:rPr>
        <w:t>U.S. EPA estimates the number of sewer manholes nationwide to be 12 million. Most coincide with the typical lengths of city and suburban blocks</w:t>
      </w:r>
      <w:r>
        <w:rPr>
          <w:lang w:eastAsia="zh-CN"/>
        </w:rPr>
        <w:t>,</w:t>
      </w:r>
      <w:r w:rsidRPr="00901394">
        <w:rPr>
          <w:lang w:eastAsia="zh-CN"/>
        </w:rPr>
        <w:t xml:space="preserve"> about </w:t>
      </w:r>
      <w:r>
        <w:rPr>
          <w:lang w:eastAsia="zh-CN"/>
        </w:rPr>
        <w:t>100 to 500</w:t>
      </w:r>
      <w:r w:rsidRPr="00901394">
        <w:rPr>
          <w:lang w:eastAsia="zh-CN"/>
        </w:rPr>
        <w:t xml:space="preserve"> feet apart</w:t>
      </w:r>
      <w:r>
        <w:rPr>
          <w:lang w:eastAsia="zh-CN"/>
        </w:rPr>
        <w:t xml:space="preserve"> [56]</w:t>
      </w:r>
      <w:r w:rsidRPr="00901394">
        <w:rPr>
          <w:lang w:eastAsia="zh-CN"/>
        </w:rPr>
        <w:t>.</w:t>
      </w:r>
      <w:r>
        <w:rPr>
          <w:lang w:eastAsia="zh-CN"/>
        </w:rPr>
        <w:t xml:space="preserve"> The total count of utility manholes (adding onto sewer manholes) in the United States is approximately 20 million. A typical large Chinese city has around 1 million manholes. For example, more than 123 million manholes are in use in Wuhan alone [57], which the local government has plans to digitally identify and register each of them.</w:t>
      </w:r>
      <w:r w:rsidRPr="001D3958">
        <w:rPr>
          <w:lang w:eastAsia="zh-CN"/>
        </w:rPr>
        <w:t> </w:t>
      </w:r>
      <w:r>
        <w:rPr>
          <w:lang w:eastAsia="zh-CN"/>
        </w:rPr>
        <w:t xml:space="preserve">Usually local authorities such as municipalities monitor and inspect assets of city infrastructure. At times manned manhole inspection is carried out with cameras underground to verify degrees of deterioration and provide rehabilitation recommendations. In that process, surface features such as manhole cover and pavement can be reported if restoration is needed [58]. </w:t>
      </w:r>
    </w:p>
    <w:p w14:paraId="4B3C2CB3" w14:textId="77777777" w:rsidR="00A8481E" w:rsidRDefault="00A8481E" w:rsidP="00A8481E">
      <w:pPr>
        <w:jc w:val="both"/>
        <w:rPr>
          <w:lang w:eastAsia="zh-CN"/>
        </w:rPr>
      </w:pPr>
      <w:r>
        <w:rPr>
          <w:lang w:eastAsia="zh-CN"/>
        </w:rPr>
        <w:t xml:space="preserve">However, manhole covers alone are rarely monitored frequently enough. Often gone unnoticed are they doing their job to keep traffic (e.g. motorist, cyclists) and pedestrians safe, until one falls. In and outside busy cities, falling into manholes causes potential danger of severe injuries or death is lurking, not only where poorly lit. </w:t>
      </w:r>
    </w:p>
    <w:p w14:paraId="5E8BAA83" w14:textId="77777777" w:rsidR="00A8481E" w:rsidRDefault="00A8481E" w:rsidP="00A8481E">
      <w:pPr>
        <w:jc w:val="both"/>
        <w:rPr>
          <w:lang w:eastAsia="zh-CN"/>
        </w:rPr>
      </w:pPr>
      <w:r>
        <w:rPr>
          <w:lang w:eastAsia="zh-CN"/>
        </w:rPr>
        <w:t>A recent incident in October 2022 downtown Saint-Nazaire (west coast France) concerns a 39-year-old man found dead early Saturday morning, drowned head down leaving lower legs hanging upright outside the manhole [59]. There are also many stories where children fall into manholes, parents desperately trying to pull them outside but often deadly tragedy prevails [60]. As a matter of fact, accidental fall due to damaged or missing manhole covers has become a silent killer around us. But this is preventable thanks to the use of Ambient IoT.</w:t>
      </w:r>
    </w:p>
    <w:p w14:paraId="2F195B7A" w14:textId="77777777" w:rsidR="00A8481E" w:rsidRDefault="00A8481E" w:rsidP="00A8481E">
      <w:pPr>
        <w:jc w:val="both"/>
        <w:rPr>
          <w:lang w:eastAsia="zh-CN"/>
        </w:rPr>
      </w:pPr>
      <w:r>
        <w:rPr>
          <w:lang w:eastAsia="zh-CN"/>
        </w:rPr>
        <w:lastRenderedPageBreak/>
        <w:t xml:space="preserve">In Q1 2022, China published intelligent manhole cover national standard GB/T 41401 </w:t>
      </w:r>
      <w:r w:rsidR="00293E3F">
        <w:rPr>
          <w:lang w:eastAsia="zh-CN"/>
        </w:rPr>
        <w:t>[61]</w:t>
      </w:r>
      <w:r>
        <w:rPr>
          <w:lang w:eastAsia="zh-CN"/>
        </w:rPr>
        <w:t xml:space="preserve"> for municipalities to digitally manage this important asset. The standard requires the manholes to be identifiable by the asset management application, displacement of manhole cover (due to e.g. accidental damage or theft) can be detected by tilt sensors. Additionally, underground water level sensors, vibration sensors (e.g. to detect shock events), and temperature sensors could be deployed.</w:t>
      </w:r>
    </w:p>
    <w:p w14:paraId="7AD722C5" w14:textId="039FD5E8" w:rsidR="00A8481E" w:rsidRDefault="00A8481E" w:rsidP="00A8481E">
      <w:pPr>
        <w:jc w:val="center"/>
        <w:rPr>
          <w:noProof/>
        </w:rPr>
      </w:pPr>
    </w:p>
    <w:p w14:paraId="3BFF366E" w14:textId="41F4E17C" w:rsidR="006566EF" w:rsidRDefault="006566EF" w:rsidP="00A8481E">
      <w:pPr>
        <w:jc w:val="center"/>
        <w:rPr>
          <w:noProof/>
        </w:rPr>
      </w:pPr>
      <w:r>
        <w:rPr>
          <w:noProof/>
        </w:rPr>
        <w:drawing>
          <wp:inline distT="0" distB="0" distL="0" distR="0" wp14:anchorId="6A7B236B" wp14:editId="110AA3C1">
            <wp:extent cx="2816285" cy="2541905"/>
            <wp:effectExtent l="0" t="0" r="3175"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859072" cy="2580523"/>
                    </a:xfrm>
                    <a:prstGeom prst="rect">
                      <a:avLst/>
                    </a:prstGeom>
                  </pic:spPr>
                </pic:pic>
              </a:graphicData>
            </a:graphic>
          </wp:inline>
        </w:drawing>
      </w:r>
    </w:p>
    <w:p w14:paraId="2A5DDC66" w14:textId="03785D51" w:rsidR="00870C75" w:rsidRPr="00C1274E" w:rsidRDefault="00870C75" w:rsidP="00870C75">
      <w:pPr>
        <w:jc w:val="center"/>
        <w:rPr>
          <w:rFonts w:ascii="Arial" w:hAnsi="Arial"/>
          <w:b/>
          <w:noProof/>
          <w:lang w:eastAsia="en-GB"/>
        </w:rPr>
      </w:pPr>
      <w:r w:rsidRPr="00532753">
        <w:rPr>
          <w:rFonts w:ascii="Arial" w:hAnsi="Arial"/>
          <w:b/>
          <w:noProof/>
          <w:lang w:eastAsia="en-GB"/>
        </w:rPr>
        <w:t xml:space="preserve">Figure </w:t>
      </w:r>
      <w:r>
        <w:rPr>
          <w:rFonts w:ascii="Arial" w:hAnsi="Arial"/>
          <w:b/>
          <w:noProof/>
          <w:lang w:eastAsia="en-GB"/>
        </w:rPr>
        <w:t>5.24</w:t>
      </w:r>
      <w:r w:rsidRPr="00532753">
        <w:rPr>
          <w:rFonts w:ascii="Arial" w:hAnsi="Arial"/>
          <w:b/>
          <w:noProof/>
          <w:lang w:eastAsia="en-GB"/>
        </w:rPr>
        <w:t>.1-1</w:t>
      </w:r>
      <w:r w:rsidR="00C92FCB">
        <w:rPr>
          <w:rFonts w:ascii="Arial" w:hAnsi="Arial"/>
          <w:b/>
          <w:noProof/>
          <w:lang w:eastAsia="en-GB"/>
        </w:rPr>
        <w:t>:</w:t>
      </w:r>
      <w:r w:rsidRPr="00532753">
        <w:rPr>
          <w:rFonts w:ascii="Arial" w:hAnsi="Arial"/>
          <w:b/>
          <w:noProof/>
          <w:lang w:eastAsia="en-GB"/>
        </w:rPr>
        <w:t xml:space="preserve"> </w:t>
      </w:r>
      <w:r>
        <w:rPr>
          <w:rFonts w:ascii="Arial" w:hAnsi="Arial"/>
          <w:b/>
          <w:noProof/>
          <w:lang w:eastAsia="en-GB"/>
        </w:rPr>
        <w:t xml:space="preserve">Manhole where the fatal accident took place </w:t>
      </w:r>
      <w:r w:rsidR="006566EF">
        <w:rPr>
          <w:rFonts w:ascii="Arial" w:hAnsi="Arial"/>
          <w:b/>
          <w:noProof/>
          <w:lang w:eastAsia="en-GB"/>
        </w:rPr>
        <w:t xml:space="preserve">, incident as in </w:t>
      </w:r>
      <w:r>
        <w:rPr>
          <w:rFonts w:ascii="Arial" w:hAnsi="Arial"/>
          <w:b/>
          <w:noProof/>
          <w:lang w:eastAsia="en-GB"/>
        </w:rPr>
        <w:t>[59]</w:t>
      </w:r>
    </w:p>
    <w:p w14:paraId="783C799B" w14:textId="77777777" w:rsidR="006566EF" w:rsidRDefault="006566EF" w:rsidP="006566EF">
      <w:pPr>
        <w:rPr>
          <w:lang w:eastAsia="zh-CN"/>
        </w:rPr>
      </w:pPr>
      <w:r>
        <w:rPr>
          <w:lang w:eastAsia="zh-CN"/>
        </w:rPr>
        <w:t xml:space="preserve">In general, manhole use case depends on network deployment. This use case assumes </w:t>
      </w:r>
      <w:r w:rsidRPr="008F6DFB">
        <w:rPr>
          <w:rFonts w:ascii="Arial" w:hAnsi="Arial"/>
          <w:sz w:val="18"/>
          <w:lang w:eastAsia="zh-CN"/>
        </w:rPr>
        <w:t>relatively dense network deployment</w:t>
      </w:r>
      <w:r>
        <w:rPr>
          <w:rFonts w:ascii="Arial" w:hAnsi="Arial"/>
          <w:sz w:val="18"/>
          <w:lang w:eastAsia="zh-CN"/>
        </w:rPr>
        <w:t>.</w:t>
      </w:r>
    </w:p>
    <w:p w14:paraId="6DDD0035" w14:textId="05C4A654" w:rsidR="00A8481E" w:rsidRPr="009C1DD2" w:rsidRDefault="00A8481E" w:rsidP="00A8481E">
      <w:pPr>
        <w:jc w:val="both"/>
        <w:rPr>
          <w:rFonts w:eastAsia="宋体"/>
          <w:lang w:eastAsia="zh-CN"/>
        </w:rPr>
      </w:pPr>
      <w:r>
        <w:rPr>
          <w:lang w:eastAsia="zh-CN"/>
        </w:rPr>
        <w:t>For the manhole cover use case, a large number of sensors (a type of Ambient IoT devices) need to be efficiently connected, particularly because they have very limited power source.</w:t>
      </w:r>
      <w:r w:rsidR="00A904AB" w:rsidRPr="00A904AB">
        <w:rPr>
          <w:lang w:eastAsia="zh-CN"/>
        </w:rPr>
        <w:t xml:space="preserve"> </w:t>
      </w:r>
      <w:r w:rsidR="009C1DD2">
        <w:rPr>
          <w:lang w:eastAsia="zh-CN"/>
        </w:rPr>
        <w:t xml:space="preserve">The </w:t>
      </w:r>
      <w:r w:rsidR="009C1DD2" w:rsidRPr="00475082">
        <w:rPr>
          <w:lang w:eastAsia="zh-CN"/>
        </w:rPr>
        <w:t xml:space="preserve">communication power consumption </w:t>
      </w:r>
      <w:r w:rsidR="009C1DD2">
        <w:rPr>
          <w:lang w:eastAsia="zh-CN"/>
        </w:rPr>
        <w:t xml:space="preserve">of such Ambient IoT devices are expected </w:t>
      </w:r>
      <w:r w:rsidR="009C1DD2" w:rsidRPr="00475082">
        <w:rPr>
          <w:lang w:eastAsia="zh-CN"/>
        </w:rPr>
        <w:t xml:space="preserve">to be </w:t>
      </w:r>
      <w:r w:rsidR="009C1DD2">
        <w:rPr>
          <w:lang w:eastAsia="zh-CN"/>
        </w:rPr>
        <w:t xml:space="preserve">less than </w:t>
      </w:r>
      <w:r w:rsidR="009C1DD2" w:rsidRPr="00975A14">
        <w:rPr>
          <w:lang w:eastAsia="zh-CN"/>
        </w:rPr>
        <w:t xml:space="preserve">1 mW </w:t>
      </w:r>
      <w:r w:rsidR="009C1DD2">
        <w:rPr>
          <w:lang w:eastAsia="zh-CN"/>
        </w:rPr>
        <w:t>[86]</w:t>
      </w:r>
      <w:r w:rsidR="009C1DD2" w:rsidRPr="00E85CF0">
        <w:rPr>
          <w:lang w:eastAsia="zh-CN"/>
        </w:rPr>
        <w:t xml:space="preserve"> </w:t>
      </w:r>
      <w:r w:rsidR="009C1DD2">
        <w:rPr>
          <w:lang w:eastAsia="zh-CN"/>
        </w:rPr>
        <w:t>[87]</w:t>
      </w:r>
      <w:r w:rsidR="009C1DD2" w:rsidRPr="00475082">
        <w:rPr>
          <w:lang w:eastAsia="zh-CN"/>
        </w:rPr>
        <w:t>.</w:t>
      </w:r>
      <w:r w:rsidR="009C1DD2">
        <w:rPr>
          <w:lang w:eastAsia="zh-CN"/>
        </w:rPr>
        <w:t xml:space="preserve"> </w:t>
      </w:r>
      <w:r w:rsidR="00A904AB">
        <w:rPr>
          <w:lang w:eastAsia="zh-CN"/>
        </w:rPr>
        <w:t xml:space="preserve">As manhole covers are stationary and deployed in outdoor public areas. And because this use case concerns road safety, the communication service availability with sufficient 5G network coverage is important. </w:t>
      </w:r>
      <w:r>
        <w:rPr>
          <w:lang w:eastAsia="zh-CN"/>
        </w:rPr>
        <w:t xml:space="preserve"> The data acquisition process of these sensor data is not latency critical. The sensor data (tilt, underground water level, shock) is needed once every 15 minutes. The acquisition of detected abnormality is required within 30 seconds </w:t>
      </w:r>
      <w:r w:rsidR="00293E3F">
        <w:rPr>
          <w:lang w:eastAsia="zh-CN"/>
        </w:rPr>
        <w:t>[61]</w:t>
      </w:r>
      <w:r>
        <w:rPr>
          <w:lang w:eastAsia="zh-CN"/>
        </w:rPr>
        <w:t xml:space="preserve">. All these sensors should be durable and maintenance free, as sending technicians to solely replace sensors at each manhole location would be an extra process adding to municipalities OPEX and environmental impact. </w:t>
      </w:r>
    </w:p>
    <w:p w14:paraId="525DD236" w14:textId="77777777" w:rsidR="00A8481E" w:rsidRDefault="00A8481E" w:rsidP="00A8481E">
      <w:pPr>
        <w:jc w:val="both"/>
        <w:rPr>
          <w:lang w:eastAsia="zh-CN"/>
        </w:rPr>
      </w:pPr>
      <w:r>
        <w:rPr>
          <w:lang w:eastAsia="zh-CN"/>
        </w:rPr>
        <w:t xml:space="preserve">In this use case, the municipality M </w:t>
      </w:r>
      <w:r>
        <w:rPr>
          <w:rFonts w:hint="eastAsia"/>
          <w:lang w:eastAsia="zh-CN"/>
        </w:rPr>
        <w:t>respon</w:t>
      </w:r>
      <w:r>
        <w:rPr>
          <w:lang w:eastAsia="zh-CN"/>
        </w:rPr>
        <w:t xml:space="preserve">ds to a recent tragic incident similar to [59] by implementing the smart manhole cover management programme “La Bouche </w:t>
      </w:r>
      <w:r w:rsidRPr="00DC2D2C">
        <w:rPr>
          <w:lang w:eastAsia="zh-CN"/>
        </w:rPr>
        <w:t>d'égout</w:t>
      </w:r>
      <w:r>
        <w:rPr>
          <w:lang w:eastAsia="zh-CN"/>
        </w:rPr>
        <w:t xml:space="preserve"> sans Souci”. M has service level agreement with La-Tel-Verte to provide 5G network coverage and enable communication of Ambient IoT devices with the 5G network. La-Tel-Verte per service level agreement provides energy-efficient communication and management services to the municipality M:</w:t>
      </w:r>
    </w:p>
    <w:p w14:paraId="74563D40" w14:textId="77777777" w:rsidR="00A8481E" w:rsidRDefault="00A8481E" w:rsidP="00A8481E">
      <w:pPr>
        <w:ind w:leftChars="200" w:left="400"/>
        <w:rPr>
          <w:lang w:val="en-US" w:eastAsia="zh-CN"/>
        </w:rPr>
      </w:pPr>
      <w:r>
        <w:rPr>
          <w:lang w:val="en-US" w:eastAsia="zh-CN"/>
        </w:rPr>
        <w:t xml:space="preserve">- interfacing with municipality M’s manhole cover management platform where application </w:t>
      </w:r>
      <w:r>
        <w:rPr>
          <w:lang w:eastAsia="zh-CN"/>
        </w:rPr>
        <w:t xml:space="preserve">“La Bouche </w:t>
      </w:r>
      <w:r w:rsidRPr="00DC2D2C">
        <w:rPr>
          <w:lang w:eastAsia="zh-CN"/>
        </w:rPr>
        <w:t>d'égout</w:t>
      </w:r>
      <w:r>
        <w:rPr>
          <w:lang w:eastAsia="zh-CN"/>
        </w:rPr>
        <w:t xml:space="preserve"> sans Souci” runs</w:t>
      </w:r>
      <w:r>
        <w:rPr>
          <w:lang w:val="en-US" w:eastAsia="zh-CN"/>
        </w:rPr>
        <w:t>;</w:t>
      </w:r>
    </w:p>
    <w:p w14:paraId="2B78C613" w14:textId="77777777" w:rsidR="00A8481E" w:rsidRPr="003A4ABA" w:rsidRDefault="00A8481E" w:rsidP="00A8481E">
      <w:pPr>
        <w:ind w:leftChars="200" w:left="400"/>
        <w:rPr>
          <w:lang w:val="en-US" w:eastAsia="zh-CN"/>
        </w:rPr>
      </w:pPr>
      <w:r>
        <w:rPr>
          <w:lang w:val="en-US" w:eastAsia="zh-CN"/>
        </w:rPr>
        <w:t xml:space="preserve">- providing energy efficient device management for </w:t>
      </w:r>
      <w:r w:rsidRPr="003A4ABA">
        <w:rPr>
          <w:lang w:val="en-US" w:eastAsia="zh-CN"/>
        </w:rPr>
        <w:t xml:space="preserve">the </w:t>
      </w:r>
      <w:r w:rsidRPr="003A4ABA">
        <w:rPr>
          <w:lang w:eastAsia="zh-CN"/>
        </w:rPr>
        <w:t>Ambient IoT devices</w:t>
      </w:r>
      <w:r w:rsidRPr="003A4ABA">
        <w:rPr>
          <w:lang w:val="en-US" w:eastAsia="zh-CN"/>
        </w:rPr>
        <w:t xml:space="preserve"> based on the instructions from </w:t>
      </w:r>
      <w:r>
        <w:rPr>
          <w:lang w:val="en-US" w:eastAsia="zh-CN"/>
        </w:rPr>
        <w:t>the manhole cover management platform;</w:t>
      </w:r>
    </w:p>
    <w:p w14:paraId="53538A43" w14:textId="77777777" w:rsidR="00A8481E" w:rsidRPr="003A4ABA" w:rsidRDefault="00A8481E" w:rsidP="00A8481E">
      <w:pPr>
        <w:ind w:leftChars="200" w:left="400"/>
        <w:rPr>
          <w:lang w:val="en-US" w:eastAsia="zh-CN"/>
        </w:rPr>
      </w:pPr>
      <w:r w:rsidRPr="003A4ABA">
        <w:rPr>
          <w:lang w:val="en-US" w:eastAsia="zh-CN"/>
        </w:rPr>
        <w:t xml:space="preserve">- providing energy efficient operation (e.g. inventory, read) the </w:t>
      </w:r>
      <w:r w:rsidRPr="003A4ABA">
        <w:rPr>
          <w:lang w:eastAsia="zh-CN"/>
        </w:rPr>
        <w:t>Ambient IoT devices</w:t>
      </w:r>
      <w:r w:rsidRPr="003A4ABA">
        <w:rPr>
          <w:lang w:val="en-US" w:eastAsia="zh-CN"/>
        </w:rPr>
        <w:t xml:space="preserve"> based on the instructions from </w:t>
      </w:r>
      <w:r>
        <w:rPr>
          <w:lang w:val="en-US" w:eastAsia="zh-CN"/>
        </w:rPr>
        <w:t>the manhole cover management platform</w:t>
      </w:r>
      <w:r w:rsidRPr="003A4ABA">
        <w:rPr>
          <w:lang w:val="en-US" w:eastAsia="zh-CN"/>
        </w:rPr>
        <w:t>;</w:t>
      </w:r>
    </w:p>
    <w:p w14:paraId="46EC117E" w14:textId="77777777" w:rsidR="00A8481E" w:rsidRPr="002548F6" w:rsidRDefault="00A8481E" w:rsidP="00A8481E">
      <w:pPr>
        <w:ind w:leftChars="200" w:left="400"/>
        <w:jc w:val="both"/>
        <w:rPr>
          <w:lang w:eastAsia="zh-CN"/>
        </w:rPr>
      </w:pPr>
      <w:r w:rsidRPr="003A4ABA">
        <w:rPr>
          <w:lang w:val="en-US" w:eastAsia="zh-CN"/>
        </w:rPr>
        <w:t xml:space="preserve">- providing energy efficient security mechanisms for the communication between </w:t>
      </w:r>
      <w:r w:rsidRPr="003A4ABA">
        <w:rPr>
          <w:lang w:eastAsia="zh-CN"/>
        </w:rPr>
        <w:t>Ambient IoT devices</w:t>
      </w:r>
      <w:r w:rsidRPr="003A4ABA">
        <w:rPr>
          <w:lang w:val="en-US" w:eastAsia="zh-CN"/>
        </w:rPr>
        <w:t xml:space="preserve"> and</w:t>
      </w:r>
      <w:r>
        <w:rPr>
          <w:lang w:val="en-US" w:eastAsia="zh-CN"/>
        </w:rPr>
        <w:t xml:space="preserve"> the network.</w:t>
      </w:r>
    </w:p>
    <w:p w14:paraId="6967F0DA" w14:textId="77777777" w:rsidR="00A8481E" w:rsidRPr="000D5665" w:rsidRDefault="00A8481E" w:rsidP="000D5665">
      <w:pPr>
        <w:pStyle w:val="3"/>
        <w:rPr>
          <w:lang w:eastAsia="zh-CN"/>
        </w:rPr>
      </w:pPr>
      <w:bookmarkStart w:id="422" w:name="_Toc144489310"/>
      <w:bookmarkStart w:id="423" w:name="_Toc144489567"/>
      <w:r w:rsidRPr="000D5665">
        <w:rPr>
          <w:lang w:eastAsia="zh-CN"/>
        </w:rPr>
        <w:t>5.24.2</w:t>
      </w:r>
      <w:r w:rsidRPr="000D5665">
        <w:rPr>
          <w:lang w:eastAsia="zh-CN"/>
        </w:rPr>
        <w:tab/>
        <w:t>Pre-conditions</w:t>
      </w:r>
      <w:bookmarkEnd w:id="422"/>
      <w:bookmarkEnd w:id="423"/>
    </w:p>
    <w:p w14:paraId="538FD27B" w14:textId="77777777" w:rsidR="00A8481E" w:rsidRDefault="00A904AB" w:rsidP="00A8481E">
      <w:pPr>
        <w:jc w:val="both"/>
        <w:rPr>
          <w:lang w:val="en-US" w:eastAsia="zh-CN"/>
        </w:rPr>
      </w:pPr>
      <w:r>
        <w:rPr>
          <w:lang w:eastAsia="zh-CN"/>
        </w:rPr>
        <w:t>Municipality</w:t>
      </w:r>
      <w:r>
        <w:rPr>
          <w:lang w:val="en-US" w:eastAsia="zh-CN"/>
        </w:rPr>
        <w:t xml:space="preserve"> M has a service level agreement with </w:t>
      </w:r>
      <w:r>
        <w:rPr>
          <w:lang w:eastAsia="zh-CN"/>
        </w:rPr>
        <w:t>La-Tel-Verte that ensures</w:t>
      </w:r>
      <w:r>
        <w:rPr>
          <w:lang w:val="en-US" w:eastAsia="zh-CN"/>
        </w:rPr>
        <w:t xml:space="preserve"> Ambient IoT communication service availability by providing sufficient 5G network coverage. This enables the communication of Ambient IoT devices with the 5G network</w:t>
      </w:r>
      <w:r>
        <w:rPr>
          <w:lang w:eastAsia="zh-CN"/>
        </w:rPr>
        <w:t xml:space="preserve">. </w:t>
      </w:r>
      <w:r w:rsidR="00A8481E">
        <w:rPr>
          <w:lang w:eastAsia="zh-CN"/>
        </w:rPr>
        <w:t>Municipalit</w:t>
      </w:r>
      <w:r w:rsidR="00A8481E">
        <w:rPr>
          <w:lang w:val="en-US" w:eastAsia="zh-CN"/>
        </w:rPr>
        <w:t xml:space="preserve">y M’s manhole project team has installed wireless sensors, a form of Ambient IoT devices, </w:t>
      </w:r>
      <w:r w:rsidR="00A8481E">
        <w:rPr>
          <w:lang w:val="en-US" w:eastAsia="zh-CN"/>
        </w:rPr>
        <w:lastRenderedPageBreak/>
        <w:t xml:space="preserve">onto all manhole covers within its responsible area to monitor the corresponding parameters (e.g. water level </w:t>
      </w:r>
      <w:r w:rsidR="00293E3F">
        <w:rPr>
          <w:lang w:val="en-US" w:eastAsia="zh-CN"/>
        </w:rPr>
        <w:t>[62]</w:t>
      </w:r>
      <w:r w:rsidR="00A8481E">
        <w:rPr>
          <w:lang w:val="en-US" w:eastAsia="zh-CN"/>
        </w:rPr>
        <w:t xml:space="preserve">, tilt of manhole cover </w:t>
      </w:r>
      <w:r w:rsidR="00293E3F">
        <w:rPr>
          <w:lang w:val="en-US" w:eastAsia="zh-CN"/>
        </w:rPr>
        <w:t>[63]</w:t>
      </w:r>
      <w:r w:rsidR="00A8481E">
        <w:rPr>
          <w:lang w:val="en-US" w:eastAsia="zh-CN"/>
        </w:rPr>
        <w:t xml:space="preserve">, vibration </w:t>
      </w:r>
      <w:r w:rsidR="00293E3F">
        <w:rPr>
          <w:lang w:val="en-US" w:eastAsia="zh-CN"/>
        </w:rPr>
        <w:t>[64]</w:t>
      </w:r>
      <w:r w:rsidR="00A8481E">
        <w:rPr>
          <w:lang w:val="en-US" w:eastAsia="zh-CN"/>
        </w:rPr>
        <w:t>). Water level sensor information can be used to forecast potential flooding. Based on data from tilt sensors and/or vibration sensors, displacing or missing manhole covers could be detected for safety intervention.</w:t>
      </w:r>
    </w:p>
    <w:p w14:paraId="4F8A991E" w14:textId="77777777" w:rsidR="00A8481E" w:rsidRPr="000D5665" w:rsidRDefault="00A8481E" w:rsidP="000D5665">
      <w:pPr>
        <w:pStyle w:val="3"/>
        <w:rPr>
          <w:lang w:eastAsia="zh-CN"/>
        </w:rPr>
      </w:pPr>
      <w:bookmarkStart w:id="424" w:name="_Toc144489311"/>
      <w:bookmarkStart w:id="425" w:name="_Toc144489568"/>
      <w:r w:rsidRPr="000D5665">
        <w:rPr>
          <w:lang w:eastAsia="zh-CN"/>
        </w:rPr>
        <w:t>5.24.3</w:t>
      </w:r>
      <w:r w:rsidRPr="000D5665">
        <w:rPr>
          <w:lang w:eastAsia="zh-CN"/>
        </w:rPr>
        <w:tab/>
        <w:t>Service Flows</w:t>
      </w:r>
      <w:bookmarkEnd w:id="424"/>
      <w:bookmarkEnd w:id="425"/>
    </w:p>
    <w:p w14:paraId="1320E4F9" w14:textId="77777777" w:rsidR="00A8481E" w:rsidRPr="003A4ABA" w:rsidRDefault="00A8481E" w:rsidP="00A8481E">
      <w:pPr>
        <w:numPr>
          <w:ilvl w:val="0"/>
          <w:numId w:val="46"/>
        </w:numPr>
        <w:jc w:val="both"/>
        <w:rPr>
          <w:lang w:val="en-US" w:eastAsia="zh-CN"/>
        </w:rPr>
      </w:pPr>
      <w:r>
        <w:rPr>
          <w:lang w:val="en-US" w:eastAsia="zh-CN"/>
        </w:rPr>
        <w:t>The 5G core network receives the request from the application function (</w:t>
      </w:r>
      <w:r>
        <w:rPr>
          <w:lang w:eastAsia="zh-CN"/>
        </w:rPr>
        <w:t xml:space="preserve">“La Bouche </w:t>
      </w:r>
      <w:r w:rsidRPr="00DC2D2C">
        <w:rPr>
          <w:lang w:eastAsia="zh-CN"/>
        </w:rPr>
        <w:t>d'égout</w:t>
      </w:r>
      <w:r>
        <w:rPr>
          <w:lang w:eastAsia="zh-CN"/>
        </w:rPr>
        <w:t xml:space="preserve"> sans Souci” in</w:t>
      </w:r>
      <w:r>
        <w:rPr>
          <w:lang w:val="en-US" w:eastAsia="zh-CN"/>
        </w:rPr>
        <w:t xml:space="preserve"> municipality M’s manhole cover management platform) to operate on the </w:t>
      </w:r>
      <w:r w:rsidRPr="003A4ABA">
        <w:rPr>
          <w:lang w:val="en-US" w:eastAsia="zh-CN"/>
        </w:rPr>
        <w:t>Ambient IoT devices</w:t>
      </w:r>
      <w:r>
        <w:rPr>
          <w:lang w:val="en-US" w:eastAsia="zh-CN"/>
        </w:rPr>
        <w:t xml:space="preserve"> in a certain area. The 5G network </w:t>
      </w:r>
      <w:r w:rsidRPr="00870F40">
        <w:rPr>
          <w:lang w:val="en-US" w:eastAsia="zh-CN"/>
        </w:rPr>
        <w:t>start</w:t>
      </w:r>
      <w:r>
        <w:rPr>
          <w:lang w:val="en-US" w:eastAsia="zh-CN"/>
        </w:rPr>
        <w:t>s</w:t>
      </w:r>
      <w:r w:rsidRPr="00870F40">
        <w:rPr>
          <w:lang w:val="en-US" w:eastAsia="zh-CN"/>
        </w:rPr>
        <w:t xml:space="preserve"> </w:t>
      </w:r>
      <w:r w:rsidRPr="003A4ABA">
        <w:rPr>
          <w:lang w:val="en-US" w:eastAsia="zh-CN"/>
        </w:rPr>
        <w:t>to operate on these devices</w:t>
      </w:r>
      <w:r>
        <w:rPr>
          <w:lang w:val="en-US" w:eastAsia="zh-CN"/>
        </w:rPr>
        <w:t xml:space="preserve"> accordingly. </w:t>
      </w:r>
      <w:r w:rsidRPr="00870F40">
        <w:rPr>
          <w:lang w:val="en-US" w:eastAsia="zh-CN"/>
        </w:rPr>
        <w:t xml:space="preserve">Once detecting the signals from the 5G network these </w:t>
      </w:r>
      <w:r w:rsidRPr="003A4ABA">
        <w:rPr>
          <w:lang w:eastAsia="zh-CN"/>
        </w:rPr>
        <w:t>Ambient IoT devices</w:t>
      </w:r>
      <w:r w:rsidRPr="003A4ABA">
        <w:rPr>
          <w:lang w:val="en-US" w:eastAsia="zh-CN"/>
        </w:rPr>
        <w:t xml:space="preserve"> can respond to the command. </w:t>
      </w:r>
    </w:p>
    <w:p w14:paraId="6FFCEC76" w14:textId="77777777" w:rsidR="00A8481E" w:rsidRPr="003A4ABA" w:rsidRDefault="00A8481E" w:rsidP="00A8481E">
      <w:pPr>
        <w:numPr>
          <w:ilvl w:val="0"/>
          <w:numId w:val="46"/>
        </w:numPr>
        <w:jc w:val="both"/>
        <w:rPr>
          <w:lang w:val="en-US" w:eastAsia="zh-CN"/>
        </w:rPr>
      </w:pPr>
      <w:r>
        <w:rPr>
          <w:lang w:val="en-US" w:eastAsia="zh-CN"/>
        </w:rPr>
        <w:t>Since each of t</w:t>
      </w:r>
      <w:r w:rsidRPr="003A4ABA">
        <w:rPr>
          <w:lang w:val="en-US" w:eastAsia="zh-CN"/>
        </w:rPr>
        <w:t xml:space="preserve">hese </w:t>
      </w:r>
      <w:r w:rsidRPr="003A4ABA">
        <w:rPr>
          <w:lang w:eastAsia="zh-CN"/>
        </w:rPr>
        <w:t>Ambient IoT devices</w:t>
      </w:r>
      <w:r>
        <w:rPr>
          <w:lang w:eastAsia="zh-CN"/>
        </w:rPr>
        <w:t xml:space="preserve"> are uniquely identifiable, in response they</w:t>
      </w:r>
      <w:r w:rsidRPr="003A4ABA">
        <w:rPr>
          <w:lang w:val="en-US" w:eastAsia="zh-CN"/>
        </w:rPr>
        <w:t xml:space="preserve"> send the identification information to the 5G core network and complete the authentication procedure. </w:t>
      </w:r>
    </w:p>
    <w:p w14:paraId="55085A0F" w14:textId="77777777" w:rsidR="00A8481E" w:rsidRDefault="00A8481E" w:rsidP="00A8481E">
      <w:pPr>
        <w:numPr>
          <w:ilvl w:val="0"/>
          <w:numId w:val="46"/>
        </w:numPr>
        <w:jc w:val="both"/>
        <w:rPr>
          <w:lang w:val="en-US" w:eastAsia="zh-CN"/>
        </w:rPr>
      </w:pPr>
      <w:r w:rsidRPr="003A4ABA">
        <w:rPr>
          <w:lang w:val="en-US" w:eastAsia="zh-CN"/>
        </w:rPr>
        <w:t xml:space="preserve">The </w:t>
      </w:r>
      <w:r w:rsidRPr="003A4ABA">
        <w:rPr>
          <w:lang w:eastAsia="zh-CN"/>
        </w:rPr>
        <w:t>Ambient IoT devices</w:t>
      </w:r>
      <w:r w:rsidRPr="003A4ABA">
        <w:rPr>
          <w:lang w:val="en-US" w:eastAsia="zh-CN"/>
        </w:rPr>
        <w:t xml:space="preserve"> (wireless sensors) measure the parameters, such as </w:t>
      </w:r>
      <w:r>
        <w:rPr>
          <w:lang w:val="en-US" w:eastAsia="zh-CN"/>
        </w:rPr>
        <w:t>water level</w:t>
      </w:r>
      <w:r w:rsidRPr="003A4ABA">
        <w:rPr>
          <w:lang w:val="en-US" w:eastAsia="zh-CN"/>
        </w:rPr>
        <w:t xml:space="preserve">, </w:t>
      </w:r>
      <w:r>
        <w:rPr>
          <w:lang w:val="en-US" w:eastAsia="zh-CN"/>
        </w:rPr>
        <w:t>tilt</w:t>
      </w:r>
      <w:r w:rsidRPr="003A4ABA">
        <w:rPr>
          <w:lang w:val="en-US" w:eastAsia="zh-CN"/>
        </w:rPr>
        <w:t xml:space="preserve">, and </w:t>
      </w:r>
      <w:r>
        <w:rPr>
          <w:lang w:val="en-US" w:eastAsia="zh-CN"/>
        </w:rPr>
        <w:t>shock/</w:t>
      </w:r>
      <w:r w:rsidRPr="003A4ABA">
        <w:rPr>
          <w:lang w:val="en-US" w:eastAsia="zh-CN"/>
        </w:rPr>
        <w:t xml:space="preserve">vibration. </w:t>
      </w:r>
    </w:p>
    <w:p w14:paraId="3C73E092" w14:textId="77777777" w:rsidR="00A8481E" w:rsidRPr="00870F40" w:rsidRDefault="00A8481E" w:rsidP="00A8481E">
      <w:pPr>
        <w:ind w:left="709"/>
        <w:jc w:val="both"/>
        <w:rPr>
          <w:lang w:val="en-US" w:eastAsia="zh-CN"/>
        </w:rPr>
      </w:pPr>
      <w:r>
        <w:rPr>
          <w:lang w:val="en-US" w:eastAsia="zh-CN"/>
        </w:rPr>
        <w:t xml:space="preserve">In this use case, sample size for water level sensor and tilt sensor is respectively 8 bits </w:t>
      </w:r>
      <w:r w:rsidR="00293E3F">
        <w:rPr>
          <w:lang w:val="en-US" w:eastAsia="zh-CN"/>
        </w:rPr>
        <w:t>[62]</w:t>
      </w:r>
      <w:r>
        <w:rPr>
          <w:lang w:val="en-US" w:eastAsia="zh-CN"/>
        </w:rPr>
        <w:t xml:space="preserve"> and 32 bits </w:t>
      </w:r>
      <w:r w:rsidR="00293E3F">
        <w:rPr>
          <w:lang w:val="en-US" w:eastAsia="zh-CN"/>
        </w:rPr>
        <w:t>[63]</w:t>
      </w:r>
      <w:r>
        <w:rPr>
          <w:lang w:val="en-US" w:eastAsia="zh-CN"/>
        </w:rPr>
        <w:t xml:space="preserve">. With typical sampling rate being 10 Hz, the data generation is less than 400 bit/s. </w:t>
      </w:r>
      <w:r w:rsidRPr="003A4ABA">
        <w:rPr>
          <w:lang w:val="en-US" w:eastAsia="zh-CN"/>
        </w:rPr>
        <w:t xml:space="preserve">For vibration measurement, typical sampling rate is 10 Hz with sample size of </w:t>
      </w:r>
      <w:r>
        <w:rPr>
          <w:lang w:val="en-US" w:eastAsia="zh-CN"/>
        </w:rPr>
        <w:t>max 48</w:t>
      </w:r>
      <w:r w:rsidRPr="003A4ABA">
        <w:rPr>
          <w:lang w:val="en-US" w:eastAsia="zh-CN"/>
        </w:rPr>
        <w:t xml:space="preserve"> bits</w:t>
      </w:r>
      <w:r>
        <w:rPr>
          <w:lang w:val="en-US" w:eastAsia="zh-CN"/>
        </w:rPr>
        <w:t xml:space="preserve"> </w:t>
      </w:r>
      <w:r w:rsidR="00293E3F">
        <w:rPr>
          <w:lang w:val="en-US" w:eastAsia="zh-CN"/>
        </w:rPr>
        <w:t>[64]</w:t>
      </w:r>
      <w:r>
        <w:rPr>
          <w:lang w:val="en-US" w:eastAsia="zh-CN"/>
        </w:rPr>
        <w:t xml:space="preserve"> (e.g. 3-axis, 8 bit per axis; possibly per axis</w:t>
      </w:r>
      <w:r w:rsidRPr="008119B9">
        <w:rPr>
          <w:lang w:val="en-US" w:eastAsia="zh-CN"/>
        </w:rPr>
        <w:t xml:space="preserve"> </w:t>
      </w:r>
      <w:r>
        <w:rPr>
          <w:lang w:val="en-US" w:eastAsia="zh-CN"/>
        </w:rPr>
        <w:t>two measurement values to register acceleration).</w:t>
      </w:r>
      <w:r w:rsidRPr="003A4ABA">
        <w:rPr>
          <w:lang w:val="en-US" w:eastAsia="zh-CN"/>
        </w:rPr>
        <w:t xml:space="preserve"> </w:t>
      </w:r>
      <w:r>
        <w:rPr>
          <w:lang w:val="en-US" w:eastAsia="zh-CN"/>
        </w:rPr>
        <w:t>T</w:t>
      </w:r>
      <w:r w:rsidRPr="003A4ABA">
        <w:rPr>
          <w:lang w:val="en-US" w:eastAsia="zh-CN"/>
        </w:rPr>
        <w:t>hus</w:t>
      </w:r>
      <w:r>
        <w:rPr>
          <w:lang w:val="en-US" w:eastAsia="zh-CN"/>
        </w:rPr>
        <w:t>,</w:t>
      </w:r>
      <w:r w:rsidRPr="003A4ABA">
        <w:rPr>
          <w:lang w:val="en-US" w:eastAsia="zh-CN"/>
        </w:rPr>
        <w:t xml:space="preserve"> </w:t>
      </w:r>
      <w:r>
        <w:rPr>
          <w:lang w:val="en-US" w:eastAsia="zh-CN"/>
        </w:rPr>
        <w:t xml:space="preserve">in total </w:t>
      </w:r>
      <w:r w:rsidRPr="003A4ABA">
        <w:rPr>
          <w:lang w:val="en-US" w:eastAsia="zh-CN"/>
        </w:rPr>
        <w:t xml:space="preserve">the data generation per </w:t>
      </w:r>
      <w:r w:rsidRPr="003A4ABA">
        <w:rPr>
          <w:lang w:eastAsia="zh-CN"/>
        </w:rPr>
        <w:t>Ambient IoT device</w:t>
      </w:r>
      <w:r w:rsidRPr="003A4ABA">
        <w:rPr>
          <w:lang w:val="en-US" w:eastAsia="zh-CN"/>
        </w:rPr>
        <w:t xml:space="preserve"> is </w:t>
      </w:r>
      <w:r>
        <w:rPr>
          <w:lang w:val="en-US" w:eastAsia="zh-CN"/>
        </w:rPr>
        <w:t>up to</w:t>
      </w:r>
      <w:r w:rsidRPr="003A4ABA">
        <w:rPr>
          <w:lang w:val="en-US" w:eastAsia="zh-CN"/>
        </w:rPr>
        <w:t xml:space="preserve"> </w:t>
      </w:r>
      <w:r>
        <w:rPr>
          <w:lang w:val="en-US" w:eastAsia="zh-CN"/>
        </w:rPr>
        <w:t>88</w:t>
      </w:r>
      <w:r w:rsidRPr="003A4ABA">
        <w:rPr>
          <w:lang w:val="en-US" w:eastAsia="zh-CN"/>
        </w:rPr>
        <w:t>0 bit/s.</w:t>
      </w:r>
    </w:p>
    <w:p w14:paraId="447B02D3" w14:textId="77777777" w:rsidR="00A8481E" w:rsidRPr="003A4ABA" w:rsidRDefault="00A8481E" w:rsidP="00A8481E">
      <w:pPr>
        <w:numPr>
          <w:ilvl w:val="0"/>
          <w:numId w:val="46"/>
        </w:numPr>
        <w:jc w:val="both"/>
        <w:rPr>
          <w:lang w:val="en-US" w:eastAsia="zh-CN"/>
        </w:rPr>
      </w:pPr>
      <w:bookmarkStart w:id="426" w:name="_Hlk119416566"/>
      <w:r w:rsidRPr="00870F40">
        <w:rPr>
          <w:lang w:val="en-US" w:eastAsia="zh-CN"/>
        </w:rPr>
        <w:t xml:space="preserve">The 5G core network, based on the requests issued by the application function, performs operations such as </w:t>
      </w:r>
      <w:r w:rsidRPr="00870F40">
        <w:rPr>
          <w:rFonts w:eastAsia="等线"/>
        </w:rPr>
        <w:t>"</w:t>
      </w:r>
      <w:r w:rsidRPr="00870F40">
        <w:rPr>
          <w:lang w:val="en-US" w:eastAsia="zh-CN"/>
        </w:rPr>
        <w:t>inventory</w:t>
      </w:r>
      <w:r w:rsidRPr="00870F40">
        <w:rPr>
          <w:rFonts w:eastAsia="等线"/>
        </w:rPr>
        <w:t>"</w:t>
      </w:r>
      <w:r>
        <w:rPr>
          <w:rFonts w:eastAsia="等线"/>
        </w:rPr>
        <w:t xml:space="preserve"> and </w:t>
      </w:r>
      <w:r w:rsidRPr="00870F40">
        <w:rPr>
          <w:rFonts w:eastAsia="等线"/>
        </w:rPr>
        <w:t>"</w:t>
      </w:r>
      <w:r w:rsidRPr="00870F40">
        <w:rPr>
          <w:lang w:val="en-US" w:eastAsia="zh-CN"/>
        </w:rPr>
        <w:t>read</w:t>
      </w:r>
      <w:r w:rsidRPr="00870F40">
        <w:rPr>
          <w:rFonts w:eastAsia="等线"/>
        </w:rPr>
        <w:t>"</w:t>
      </w:r>
      <w:r w:rsidRPr="00870F40">
        <w:rPr>
          <w:lang w:val="en-US" w:eastAsia="zh-CN"/>
        </w:rPr>
        <w:t xml:space="preserve"> on the </w:t>
      </w:r>
      <w:r w:rsidRPr="003A4ABA">
        <w:rPr>
          <w:lang w:eastAsia="zh-CN"/>
        </w:rPr>
        <w:t>Ambient IoT devices</w:t>
      </w:r>
      <w:r w:rsidRPr="003A4ABA">
        <w:rPr>
          <w:lang w:val="en-US" w:eastAsia="zh-CN"/>
        </w:rPr>
        <w:t xml:space="preserve"> correspondingly. </w:t>
      </w:r>
      <w:r w:rsidRPr="003A4ABA">
        <w:rPr>
          <w:rFonts w:eastAsia="等线"/>
        </w:rPr>
        <w:t>"</w:t>
      </w:r>
      <w:r w:rsidRPr="003A4ABA">
        <w:rPr>
          <w:rFonts w:hint="eastAsia"/>
          <w:lang w:val="en-US" w:eastAsia="zh-CN"/>
        </w:rPr>
        <w:t>I</w:t>
      </w:r>
      <w:r w:rsidRPr="003A4ABA">
        <w:rPr>
          <w:lang w:val="en-US" w:eastAsia="zh-CN"/>
        </w:rPr>
        <w:t>nventory</w:t>
      </w:r>
      <w:r w:rsidRPr="003A4ABA">
        <w:rPr>
          <w:rFonts w:eastAsia="等线"/>
        </w:rPr>
        <w:t>"</w:t>
      </w:r>
      <w:r w:rsidRPr="003A4ABA">
        <w:rPr>
          <w:lang w:val="en-US" w:eastAsia="zh-CN"/>
        </w:rPr>
        <w:t xml:space="preserve"> operation is to read the </w:t>
      </w:r>
      <w:r w:rsidRPr="003A4ABA">
        <w:rPr>
          <w:lang w:eastAsia="zh-CN"/>
        </w:rPr>
        <w:t>Ambient IoT device</w:t>
      </w:r>
      <w:r w:rsidRPr="003A4ABA">
        <w:rPr>
          <w:lang w:val="en-US" w:eastAsia="zh-CN"/>
        </w:rPr>
        <w:t xml:space="preserve"> identifier. </w:t>
      </w:r>
      <w:r w:rsidRPr="003A4ABA">
        <w:rPr>
          <w:rFonts w:eastAsia="等线"/>
        </w:rPr>
        <w:t>"</w:t>
      </w:r>
      <w:r w:rsidRPr="003A4ABA">
        <w:rPr>
          <w:lang w:val="en-US" w:eastAsia="zh-CN"/>
        </w:rPr>
        <w:t>Read</w:t>
      </w:r>
      <w:r w:rsidRPr="003A4ABA">
        <w:rPr>
          <w:rFonts w:eastAsia="等线"/>
        </w:rPr>
        <w:t>"</w:t>
      </w:r>
      <w:r w:rsidRPr="003A4ABA">
        <w:rPr>
          <w:lang w:val="en-US" w:eastAsia="zh-CN"/>
        </w:rPr>
        <w:t xml:space="preserve"> operation is to read sensor data.</w:t>
      </w:r>
    </w:p>
    <w:bookmarkEnd w:id="426"/>
    <w:p w14:paraId="3E2844ED" w14:textId="77777777" w:rsidR="00A8481E" w:rsidRDefault="00A8481E" w:rsidP="00A8481E">
      <w:pPr>
        <w:numPr>
          <w:ilvl w:val="0"/>
          <w:numId w:val="46"/>
        </w:numPr>
        <w:jc w:val="both"/>
        <w:rPr>
          <w:lang w:val="en-US" w:eastAsia="zh-CN"/>
        </w:rPr>
      </w:pPr>
      <w:r w:rsidRPr="003A4ABA">
        <w:rPr>
          <w:lang w:val="en-US" w:eastAsia="zh-CN"/>
        </w:rPr>
        <w:t xml:space="preserve">The 5G core network then sends the results of the operations to the application function. The application function includes diagnostic functions that analyze the sensor data and detect the anomaly and trigger </w:t>
      </w:r>
      <w:r>
        <w:rPr>
          <w:lang w:val="en-US" w:eastAsia="zh-CN"/>
        </w:rPr>
        <w:t>maintenance actions</w:t>
      </w:r>
      <w:r w:rsidRPr="003A4ABA">
        <w:rPr>
          <w:lang w:val="en-US" w:eastAsia="zh-CN"/>
        </w:rPr>
        <w:t xml:space="preserve"> when necessary. Typically</w:t>
      </w:r>
      <w:r>
        <w:rPr>
          <w:lang w:val="en-US" w:eastAsia="zh-CN"/>
        </w:rPr>
        <w:t>,</w:t>
      </w:r>
      <w:r w:rsidRPr="003A4ABA">
        <w:rPr>
          <w:lang w:val="en-US" w:eastAsia="zh-CN"/>
        </w:rPr>
        <w:t xml:space="preserve"> the sensor data is collected once per</w:t>
      </w:r>
      <w:r>
        <w:rPr>
          <w:lang w:val="en-US" w:eastAsia="zh-CN"/>
        </w:rPr>
        <w:t xml:space="preserve"> 15 minutes</w:t>
      </w:r>
      <w:r w:rsidRPr="003A4ABA">
        <w:rPr>
          <w:lang w:val="en-US" w:eastAsia="zh-CN"/>
        </w:rPr>
        <w:t>.</w:t>
      </w:r>
      <w:r>
        <w:rPr>
          <w:lang w:val="en-US" w:eastAsia="zh-CN"/>
        </w:rPr>
        <w:t xml:space="preserve"> </w:t>
      </w:r>
    </w:p>
    <w:p w14:paraId="29E8FDA2" w14:textId="77777777" w:rsidR="00A8481E" w:rsidRPr="003A4ABA" w:rsidRDefault="00A8481E" w:rsidP="00A8481E">
      <w:pPr>
        <w:numPr>
          <w:ilvl w:val="0"/>
          <w:numId w:val="46"/>
        </w:numPr>
        <w:jc w:val="both"/>
        <w:rPr>
          <w:lang w:val="en-US" w:eastAsia="zh-CN"/>
        </w:rPr>
      </w:pPr>
      <w:r>
        <w:rPr>
          <w:lang w:val="en-US" w:eastAsia="zh-CN"/>
        </w:rPr>
        <w:t xml:space="preserve">When the application function </w:t>
      </w:r>
      <w:r>
        <w:rPr>
          <w:lang w:eastAsia="zh-CN"/>
        </w:rPr>
        <w:t xml:space="preserve">“La Bouche </w:t>
      </w:r>
      <w:r w:rsidRPr="00DC2D2C">
        <w:rPr>
          <w:lang w:eastAsia="zh-CN"/>
        </w:rPr>
        <w:t>d'égout</w:t>
      </w:r>
      <w:r>
        <w:rPr>
          <w:lang w:eastAsia="zh-CN"/>
        </w:rPr>
        <w:t xml:space="preserve"> sans Souci” receives sensor data that is considered by the application function to be related to potential problem of a specific manhole cover, the application function can request the information of the Ambient IoT device on that manhole cover more frequently. The max allowed latency is 30 seconds </w:t>
      </w:r>
      <w:r w:rsidR="00293E3F">
        <w:rPr>
          <w:lang w:eastAsia="zh-CN"/>
        </w:rPr>
        <w:t>[61]</w:t>
      </w:r>
      <w:r>
        <w:rPr>
          <w:lang w:eastAsia="zh-CN"/>
        </w:rPr>
        <w:t>.</w:t>
      </w:r>
    </w:p>
    <w:p w14:paraId="6A56F8E8" w14:textId="77777777" w:rsidR="00A8481E" w:rsidRPr="000D5665" w:rsidRDefault="00A8481E" w:rsidP="000D5665">
      <w:pPr>
        <w:pStyle w:val="3"/>
        <w:rPr>
          <w:lang w:eastAsia="zh-CN"/>
        </w:rPr>
      </w:pPr>
      <w:bookmarkStart w:id="427" w:name="_Toc144489312"/>
      <w:bookmarkStart w:id="428" w:name="_Toc144489569"/>
      <w:r w:rsidRPr="000D5665">
        <w:rPr>
          <w:lang w:eastAsia="zh-CN"/>
        </w:rPr>
        <w:t>5.24.4</w:t>
      </w:r>
      <w:r w:rsidRPr="000D5665">
        <w:rPr>
          <w:lang w:eastAsia="zh-CN"/>
        </w:rPr>
        <w:tab/>
        <w:t>Post-conditions</w:t>
      </w:r>
      <w:bookmarkEnd w:id="427"/>
      <w:bookmarkEnd w:id="428"/>
    </w:p>
    <w:p w14:paraId="2597B9F2" w14:textId="77777777" w:rsidR="00A8481E" w:rsidRDefault="00A8481E" w:rsidP="00A8481E">
      <w:pPr>
        <w:jc w:val="both"/>
        <w:rPr>
          <w:lang w:val="en-US" w:eastAsia="zh-CN"/>
        </w:rPr>
      </w:pPr>
      <w:r>
        <w:rPr>
          <w:lang w:val="en-US" w:eastAsia="zh-CN"/>
        </w:rPr>
        <w:t xml:space="preserve">The 5G network enables efficient communication for Ambient IoT devices. Thanks to that, municipality M’s intelligent manhole cover management application function </w:t>
      </w:r>
      <w:r>
        <w:rPr>
          <w:lang w:eastAsia="zh-CN"/>
        </w:rPr>
        <w:t xml:space="preserve">“La Bouche </w:t>
      </w:r>
      <w:r w:rsidRPr="00DC2D2C">
        <w:rPr>
          <w:lang w:eastAsia="zh-CN"/>
        </w:rPr>
        <w:t>d'égout</w:t>
      </w:r>
      <w:r>
        <w:rPr>
          <w:lang w:eastAsia="zh-CN"/>
        </w:rPr>
        <w:t xml:space="preserve"> sans Souci” </w:t>
      </w:r>
      <w:r>
        <w:rPr>
          <w:lang w:val="en-US" w:eastAsia="zh-CN"/>
        </w:rPr>
        <w:t>is enabled by the 5G system to remotely monitor the large number of manholes in its responsible area for safety and maintenance reasons. Depending on the needs/logic of the application function, the application function is enabled by 5G system to retrieve the sensor data from a specific or a given group of Ambient IoT devices.</w:t>
      </w:r>
    </w:p>
    <w:p w14:paraId="48C52E56" w14:textId="77777777" w:rsidR="00A8481E" w:rsidRPr="000D5665" w:rsidRDefault="00A8481E" w:rsidP="000D5665">
      <w:pPr>
        <w:pStyle w:val="3"/>
        <w:rPr>
          <w:lang w:eastAsia="zh-CN"/>
        </w:rPr>
      </w:pPr>
      <w:bookmarkStart w:id="429" w:name="_Toc144489313"/>
      <w:bookmarkStart w:id="430" w:name="_Toc144489570"/>
      <w:r w:rsidRPr="000D5665">
        <w:rPr>
          <w:lang w:eastAsia="zh-CN"/>
        </w:rPr>
        <w:t>5.24.5</w:t>
      </w:r>
      <w:r w:rsidRPr="000D5665">
        <w:rPr>
          <w:lang w:eastAsia="zh-CN"/>
        </w:rPr>
        <w:tab/>
        <w:t>Existing features partly or fully covering the use case functionality</w:t>
      </w:r>
      <w:bookmarkEnd w:id="429"/>
      <w:bookmarkEnd w:id="430"/>
    </w:p>
    <w:p w14:paraId="4F8F86A3" w14:textId="77777777" w:rsidR="00A8481E" w:rsidRDefault="00A8481E" w:rsidP="00A8481E">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502CFC8C" w14:textId="77777777" w:rsidR="00A8481E" w:rsidRDefault="00A8481E" w:rsidP="00A8481E">
      <w:pPr>
        <w:spacing w:after="0"/>
        <w:rPr>
          <w:lang w:val="en-US" w:eastAsia="zh-CN"/>
        </w:rPr>
      </w:pPr>
    </w:p>
    <w:p w14:paraId="68E15ED3" w14:textId="77777777" w:rsidR="00A8481E" w:rsidRDefault="00A8481E" w:rsidP="00A8481E">
      <w:pPr>
        <w:spacing w:after="0"/>
        <w:rPr>
          <w:lang w:val="en-US" w:eastAsia="zh-CN"/>
        </w:rPr>
      </w:pPr>
      <w:r>
        <w:rPr>
          <w:lang w:val="en-US" w:eastAsia="zh-CN"/>
        </w:rPr>
        <w:t>TS 22.011 introduces access control for MTC, examples of periodic network selection attempts are:</w:t>
      </w:r>
    </w:p>
    <w:p w14:paraId="28FFA7EF" w14:textId="77777777" w:rsidR="00A8481E" w:rsidRDefault="00A8481E" w:rsidP="00A8481E">
      <w:pPr>
        <w:spacing w:after="0"/>
        <w:rPr>
          <w:lang w:val="en-US" w:eastAsia="zh-CN"/>
        </w:rPr>
      </w:pPr>
    </w:p>
    <w:p w14:paraId="72DA4926" w14:textId="77777777" w:rsidR="00A8481E" w:rsidRPr="0059592D" w:rsidRDefault="00A8481E" w:rsidP="00A8481E">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B352207" w14:textId="77777777" w:rsidR="00A8481E" w:rsidRPr="0059592D" w:rsidRDefault="00A8481E" w:rsidP="00A8481E">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00673DB0" w14:textId="77777777" w:rsidR="00A8481E" w:rsidRPr="00951DF7" w:rsidRDefault="00A8481E" w:rsidP="00A8481E">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13B645EF" w14:textId="77777777" w:rsidR="00A8481E" w:rsidRDefault="00A8481E" w:rsidP="00A8481E">
      <w:pPr>
        <w:spacing w:after="0"/>
        <w:rPr>
          <w:lang w:val="en-US" w:eastAsia="zh-CN"/>
        </w:rPr>
      </w:pPr>
      <w:r>
        <w:rPr>
          <w:lang w:val="en-US" w:eastAsia="zh-CN"/>
        </w:rPr>
        <w:lastRenderedPageBreak/>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52A58FC2" w14:textId="77777777" w:rsidR="00A8481E" w:rsidRDefault="00A8481E" w:rsidP="00A8481E">
      <w:pPr>
        <w:spacing w:after="0"/>
        <w:rPr>
          <w:lang w:val="en-US" w:eastAsia="zh-CN"/>
        </w:rPr>
      </w:pPr>
    </w:p>
    <w:p w14:paraId="3488D495" w14:textId="77777777" w:rsidR="00A8481E" w:rsidRDefault="00A8481E" w:rsidP="00A8481E">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005032A6" w14:textId="77777777" w:rsidR="00A8481E" w:rsidRPr="001F463F" w:rsidRDefault="00A8481E" w:rsidP="00A8481E">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FB3A79B" w14:textId="77777777" w:rsidR="00A8481E" w:rsidRDefault="00A8481E" w:rsidP="00A8481E">
      <w:pPr>
        <w:spacing w:after="0"/>
        <w:rPr>
          <w:lang w:val="en-US" w:eastAsia="zh-CN"/>
        </w:rPr>
      </w:pPr>
      <w:r>
        <w:rPr>
          <w:lang w:val="en-US" w:eastAsia="zh-CN"/>
        </w:rPr>
        <w:t>TS 22.261 captures some important service requirements for IoT, e.g.</w:t>
      </w:r>
    </w:p>
    <w:p w14:paraId="4A31999C" w14:textId="77777777" w:rsidR="00A8481E" w:rsidRDefault="00A8481E" w:rsidP="00A8481E">
      <w:pPr>
        <w:spacing w:after="0"/>
        <w:rPr>
          <w:lang w:val="en-US" w:eastAsia="zh-CN"/>
        </w:rPr>
      </w:pPr>
    </w:p>
    <w:p w14:paraId="6BDED5A7" w14:textId="77777777" w:rsidR="00A8481E" w:rsidRPr="004D63DB" w:rsidRDefault="00A8481E" w:rsidP="00A8481E">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EB75BA8" w14:textId="77777777" w:rsidR="00A8481E" w:rsidRDefault="00A8481E" w:rsidP="00A8481E">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3B441CC4" w14:textId="77777777" w:rsidR="00A8481E" w:rsidRPr="000D0692" w:rsidRDefault="00A8481E" w:rsidP="00A8481E">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3F1051C9" w14:textId="77777777" w:rsidR="00A8481E" w:rsidRPr="00C022AF" w:rsidRDefault="00A8481E" w:rsidP="00A8481E">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701E69E7" w14:textId="77777777" w:rsidR="00A8481E" w:rsidRPr="006A34CA" w:rsidRDefault="00A8481E" w:rsidP="00A8481E">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59D1B39C" w14:textId="77777777" w:rsidR="00A8481E" w:rsidRPr="003A7D52" w:rsidRDefault="00A8481E" w:rsidP="00A8481E">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5CE448B4" w14:textId="77777777" w:rsidR="00A8481E" w:rsidRPr="000A1945" w:rsidRDefault="00A8481E" w:rsidP="00A8481E">
      <w:pPr>
        <w:snapToGrid w:val="0"/>
        <w:spacing w:line="288" w:lineRule="auto"/>
        <w:jc w:val="both"/>
        <w:rPr>
          <w:lang w:val="en-US" w:eastAsia="zh-CN"/>
        </w:rPr>
      </w:pPr>
      <w:r>
        <w:rPr>
          <w:lang w:val="en-US" w:eastAsia="zh-CN"/>
        </w:rPr>
        <w:t>Additional consideration needs to be given in support of A</w:t>
      </w:r>
      <w:r w:rsidRPr="00052E7B">
        <w:rPr>
          <w:lang w:val="en-US" w:eastAsia="zh-CN"/>
        </w:rPr>
        <w:t>mbient</w:t>
      </w:r>
      <w:r>
        <w:rPr>
          <w:lang w:val="en-US" w:eastAsia="zh-CN"/>
        </w:rPr>
        <w:t xml:space="preserve"> IoT devices that are </w:t>
      </w:r>
      <w:r w:rsidRPr="00936C34">
        <w:rPr>
          <w:lang w:val="en-US" w:eastAsia="zh-CN"/>
        </w:rPr>
        <w:t>battery-less or with limited energy storage capability</w:t>
      </w:r>
      <w:r>
        <w:rPr>
          <w:lang w:val="en-US" w:eastAsia="zh-CN"/>
        </w:rPr>
        <w:t xml:space="preserve">, which present new challenges to the 5G system. </w:t>
      </w:r>
    </w:p>
    <w:p w14:paraId="3CC603D9" w14:textId="77777777" w:rsidR="00A8481E" w:rsidRPr="000D5665" w:rsidRDefault="00A8481E" w:rsidP="000D5665">
      <w:pPr>
        <w:pStyle w:val="3"/>
        <w:rPr>
          <w:lang w:eastAsia="zh-CN"/>
        </w:rPr>
      </w:pPr>
      <w:bookmarkStart w:id="431" w:name="_Toc144489314"/>
      <w:bookmarkStart w:id="432" w:name="_Toc144489571"/>
      <w:r w:rsidRPr="000D5665">
        <w:rPr>
          <w:lang w:eastAsia="zh-CN"/>
        </w:rPr>
        <w:t>5.24.6</w:t>
      </w:r>
      <w:r w:rsidRPr="000D5665">
        <w:rPr>
          <w:lang w:eastAsia="zh-CN"/>
        </w:rPr>
        <w:tab/>
        <w:t>Potential New Requirements needed to support the use case</w:t>
      </w:r>
      <w:bookmarkEnd w:id="431"/>
      <w:bookmarkEnd w:id="432"/>
    </w:p>
    <w:p w14:paraId="138E693C" w14:textId="77777777" w:rsidR="00A8481E" w:rsidRPr="00EA1C7A" w:rsidRDefault="00A8481E" w:rsidP="00A8481E">
      <w:pPr>
        <w:jc w:val="both"/>
        <w:rPr>
          <w:lang w:eastAsia="zh-CN"/>
        </w:rPr>
      </w:pPr>
      <w:r w:rsidRPr="00870F40">
        <w:rPr>
          <w:lang w:eastAsia="zh-CN"/>
        </w:rPr>
        <w:t>[PR.</w:t>
      </w:r>
      <w:r>
        <w:rPr>
          <w:lang w:eastAsia="zh-CN"/>
        </w:rPr>
        <w:t>5.24</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5967EEA0" w14:textId="77777777" w:rsidR="00A8481E" w:rsidRPr="00C1099E" w:rsidRDefault="00A8481E" w:rsidP="00A8481E">
      <w:r w:rsidRPr="00C1099E">
        <w:rPr>
          <w:rFonts w:eastAsia="Malgun Gothic" w:hint="eastAsia"/>
          <w:lang w:val="x-none" w:eastAsia="ko-KR"/>
        </w:rPr>
        <w:t>[PR</w:t>
      </w:r>
      <w:r w:rsidRPr="00C1099E">
        <w:rPr>
          <w:rFonts w:eastAsia="Malgun Gothic"/>
          <w:lang w:val="en-US" w:eastAsia="ko-KR"/>
        </w:rPr>
        <w:t xml:space="preserve"> </w:t>
      </w:r>
      <w:r>
        <w:rPr>
          <w:rFonts w:eastAsia="Malgun Gothic" w:hint="eastAsia"/>
          <w:lang w:val="x-none" w:eastAsia="ko-KR"/>
        </w:rPr>
        <w:t>5.24</w:t>
      </w:r>
      <w:r w:rsidRPr="00C1099E">
        <w:rPr>
          <w:rFonts w:eastAsia="Malgun Gothic"/>
          <w:lang w:val="x-none" w:eastAsia="ko-KR"/>
        </w:rPr>
        <w:t>.6</w:t>
      </w:r>
      <w:r w:rsidRPr="00C1099E">
        <w:rPr>
          <w:rFonts w:eastAsia="Malgun Gothic" w:hint="eastAsia"/>
          <w:lang w:val="x-none" w:eastAsia="ko-KR"/>
        </w:rPr>
        <w:t>-</w:t>
      </w:r>
      <w:r w:rsidRPr="00C1099E">
        <w:rPr>
          <w:rFonts w:eastAsia="Malgun Gothic"/>
          <w:lang w:val="en-US" w:eastAsia="ko-KR"/>
        </w:rPr>
        <w:t>2</w:t>
      </w:r>
      <w:r w:rsidRPr="00C1099E">
        <w:rPr>
          <w:rFonts w:eastAsia="Malgun Gothic" w:hint="eastAsia"/>
          <w:lang w:val="x-none" w:eastAsia="ko-KR"/>
        </w:rPr>
        <w:t xml:space="preserve">] </w:t>
      </w:r>
      <w:r w:rsidRPr="00C1099E">
        <w:t>The 5G system shall provide a mechanism for a 3</w:t>
      </w:r>
      <w:r w:rsidRPr="00C1099E">
        <w:rPr>
          <w:vertAlign w:val="superscript"/>
        </w:rPr>
        <w:t>rd</w:t>
      </w:r>
      <w:r w:rsidRPr="00C1099E">
        <w:t xml:space="preserve"> party application to write user data to and to read user data from an Ambient IoT device.</w:t>
      </w:r>
    </w:p>
    <w:p w14:paraId="033A4313" w14:textId="77777777" w:rsidR="00A8481E" w:rsidRPr="00C1099E" w:rsidRDefault="00A8481E" w:rsidP="00A8481E">
      <w:r w:rsidRPr="00C1099E">
        <w:rPr>
          <w:rFonts w:eastAsia="Malgun Gothic" w:hint="eastAsia"/>
          <w:lang w:val="x-none" w:eastAsia="ko-KR"/>
        </w:rPr>
        <w:t>[PR</w:t>
      </w:r>
      <w:r w:rsidRPr="00C1099E">
        <w:rPr>
          <w:rFonts w:eastAsia="Malgun Gothic"/>
          <w:lang w:val="en-US" w:eastAsia="ko-KR"/>
        </w:rPr>
        <w:t xml:space="preserve"> </w:t>
      </w:r>
      <w:r>
        <w:rPr>
          <w:rFonts w:eastAsia="Malgun Gothic" w:hint="eastAsia"/>
          <w:lang w:val="x-none" w:eastAsia="ko-KR"/>
        </w:rPr>
        <w:t>5.24</w:t>
      </w:r>
      <w:r w:rsidRPr="00C1099E">
        <w:rPr>
          <w:rFonts w:eastAsia="Malgun Gothic"/>
          <w:lang w:val="x-none" w:eastAsia="ko-KR"/>
        </w:rPr>
        <w:t>.6</w:t>
      </w:r>
      <w:r w:rsidRPr="00C1099E">
        <w:rPr>
          <w:rFonts w:eastAsia="Malgun Gothic" w:hint="eastAsia"/>
          <w:lang w:val="x-none" w:eastAsia="ko-KR"/>
        </w:rPr>
        <w:t>-</w:t>
      </w:r>
      <w:r w:rsidRPr="00C1099E">
        <w:rPr>
          <w:rFonts w:eastAsia="Malgun Gothic"/>
          <w:lang w:val="en-US" w:eastAsia="ko-KR"/>
        </w:rPr>
        <w:t>3</w:t>
      </w:r>
      <w:r w:rsidRPr="00C1099E">
        <w:rPr>
          <w:rFonts w:eastAsia="Malgun Gothic" w:hint="eastAsia"/>
          <w:lang w:val="x-none" w:eastAsia="ko-KR"/>
        </w:rPr>
        <w:t xml:space="preserve">] </w:t>
      </w:r>
      <w:r w:rsidRPr="00C1099E">
        <w:t>The 5G system shall be able to collect charging information for a large group of closely located Ambient IoT devices  in an efficient way.</w:t>
      </w:r>
    </w:p>
    <w:p w14:paraId="6D2BE64C" w14:textId="77777777" w:rsidR="00A8481E" w:rsidRPr="00C1099E" w:rsidRDefault="00A8481E" w:rsidP="00A8481E">
      <w:pPr>
        <w:ind w:left="720"/>
        <w:rPr>
          <w:lang w:val="en-US" w:eastAsia="zh-CN"/>
        </w:rPr>
      </w:pPr>
      <w:r w:rsidRPr="00C1099E">
        <w:rPr>
          <w:lang w:val="en-US" w:eastAsia="zh-CN"/>
        </w:rPr>
        <w:t xml:space="preserve">NOTE: for example, the efficiency could be </w:t>
      </w:r>
      <w:r w:rsidRPr="00C1099E">
        <w:t>reduced total number of charging data related to a group of Ambient IoT devices, the reduction is compared with already specified 3GPP technologies.</w:t>
      </w:r>
    </w:p>
    <w:p w14:paraId="482EECDE" w14:textId="77777777" w:rsidR="00A8481E" w:rsidRPr="00870F40" w:rsidRDefault="00A8481E" w:rsidP="00A8481E">
      <w:pPr>
        <w:jc w:val="both"/>
        <w:rPr>
          <w:lang w:eastAsia="zh-CN"/>
        </w:rPr>
      </w:pPr>
      <w:r>
        <w:rPr>
          <w:lang w:eastAsia="zh-CN"/>
        </w:rPr>
        <w:t>[</w:t>
      </w:r>
      <w:r w:rsidRPr="00870F40">
        <w:rPr>
          <w:lang w:eastAsia="zh-CN"/>
        </w:rPr>
        <w:t>PR.</w:t>
      </w:r>
      <w:r>
        <w:rPr>
          <w:lang w:eastAsia="zh-CN"/>
        </w:rPr>
        <w:t>5.24</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 xml:space="preserve">system shall provide the network connection to address the KPIs for the use of Ambient IoT devices </w:t>
      </w:r>
      <w:r>
        <w:rPr>
          <w:lang w:eastAsia="zh-CN"/>
        </w:rPr>
        <w:t>for smart manhole cover monitoring, see table 5.24</w:t>
      </w:r>
      <w:r w:rsidRPr="00870F40">
        <w:rPr>
          <w:lang w:eastAsia="zh-CN"/>
        </w:rPr>
        <w:t>.6-1.</w:t>
      </w:r>
    </w:p>
    <w:p w14:paraId="4B41E9C6" w14:textId="77777777" w:rsidR="00A8481E" w:rsidRPr="002B6C30" w:rsidRDefault="00A8481E" w:rsidP="00A8481E">
      <w:pPr>
        <w:jc w:val="center"/>
        <w:rPr>
          <w:rFonts w:ascii="Arial" w:hAnsi="Arial"/>
          <w:b/>
          <w:lang w:eastAsia="en-GB"/>
        </w:rPr>
      </w:pPr>
      <w:r w:rsidRPr="002B6C30">
        <w:rPr>
          <w:rFonts w:ascii="Arial" w:hAnsi="Arial"/>
          <w:b/>
          <w:lang w:eastAsia="en-GB"/>
        </w:rPr>
        <w:t xml:space="preserve">Table </w:t>
      </w:r>
      <w:r>
        <w:rPr>
          <w:rFonts w:ascii="Arial" w:hAnsi="Arial"/>
          <w:b/>
          <w:lang w:eastAsia="en-GB"/>
        </w:rPr>
        <w:t>5.24</w:t>
      </w:r>
      <w:r w:rsidRPr="002B6C30">
        <w:rPr>
          <w:rFonts w:ascii="Arial" w:hAnsi="Arial"/>
          <w:b/>
          <w:lang w:eastAsia="en-GB"/>
        </w:rPr>
        <w:t>.6-1</w:t>
      </w:r>
      <w:r w:rsidR="00C92FCB">
        <w:rPr>
          <w:rFonts w:ascii="Arial" w:hAnsi="Arial"/>
          <w:b/>
          <w:lang w:eastAsia="en-GB"/>
        </w:rPr>
        <w:t>:</w:t>
      </w:r>
      <w:r>
        <w:rPr>
          <w:rFonts w:ascii="Arial" w:hAnsi="Arial"/>
          <w:b/>
          <w:lang w:eastAsia="en-GB"/>
        </w:rPr>
        <w:t xml:space="preserve"> </w:t>
      </w:r>
      <w:r w:rsidRPr="00870F40">
        <w:rPr>
          <w:rFonts w:ascii="Arial" w:hAnsi="Arial"/>
          <w:b/>
          <w:lang w:eastAsia="en-GB"/>
        </w:rPr>
        <w:t xml:space="preserve">Potential key performance requirements for the use of Ambient IoT devices </w:t>
      </w:r>
      <w:r>
        <w:rPr>
          <w:rFonts w:ascii="Arial" w:hAnsi="Arial"/>
          <w:b/>
          <w:lang w:eastAsia="en-GB"/>
        </w:rPr>
        <w:t>for smart manhole cover monitoring</w:t>
      </w:r>
    </w:p>
    <w:tbl>
      <w:tblPr>
        <w:tblW w:w="10728" w:type="dxa"/>
        <w:tblLayout w:type="fixed"/>
        <w:tblCellMar>
          <w:left w:w="0" w:type="dxa"/>
          <w:right w:w="0" w:type="dxa"/>
        </w:tblCellMar>
        <w:tblLook w:val="04A0" w:firstRow="1" w:lastRow="0" w:firstColumn="1" w:lastColumn="0" w:noHBand="0" w:noVBand="1"/>
      </w:tblPr>
      <w:tblGrid>
        <w:gridCol w:w="1057"/>
        <w:gridCol w:w="776"/>
        <w:gridCol w:w="466"/>
        <w:gridCol w:w="615"/>
        <w:gridCol w:w="637"/>
        <w:gridCol w:w="967"/>
        <w:gridCol w:w="827"/>
        <w:gridCol w:w="957"/>
        <w:gridCol w:w="927"/>
        <w:gridCol w:w="1027"/>
        <w:gridCol w:w="627"/>
        <w:gridCol w:w="615"/>
        <w:gridCol w:w="615"/>
        <w:gridCol w:w="615"/>
      </w:tblGrid>
      <w:tr w:rsidR="008B1610" w14:paraId="070320FF" w14:textId="77777777" w:rsidTr="009763DA">
        <w:trPr>
          <w:cantSplit/>
          <w:trHeight w:val="3350"/>
        </w:trPr>
        <w:tc>
          <w:tcPr>
            <w:tcW w:w="10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B224B3"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7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36C3B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46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FF116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4B990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3A57A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410DF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C178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54AC3CB" w14:textId="77777777" w:rsidR="008B1610" w:rsidRPr="00187132" w:rsidRDefault="008B1610" w:rsidP="008B1610">
            <w:pPr>
              <w:ind w:left="113" w:right="113"/>
              <w:rPr>
                <w:rFonts w:ascii="Arial" w:hAnsi="Arial" w:cs="Arial"/>
                <w:sz w:val="18"/>
                <w:szCs w:val="18"/>
                <w:lang w:eastAsia="ko-KR"/>
              </w:rPr>
            </w:pPr>
          </w:p>
        </w:tc>
        <w:tc>
          <w:tcPr>
            <w:tcW w:w="9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462CC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305C3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4F15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E6A65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87B6D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7F07B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558B42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5FD8A9D4" w14:textId="77777777" w:rsidTr="009763DA">
        <w:trPr>
          <w:trHeight w:val="831"/>
        </w:trPr>
        <w:tc>
          <w:tcPr>
            <w:tcW w:w="10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E15834C" w14:textId="77777777" w:rsidR="006F6EC4" w:rsidRPr="00187132" w:rsidRDefault="006F6EC4" w:rsidP="006F6EC4">
            <w:pPr>
              <w:pStyle w:val="TAC"/>
              <w:rPr>
                <w:rFonts w:cs="Arial"/>
                <w:szCs w:val="18"/>
                <w:lang w:eastAsia="ko-KR"/>
              </w:rPr>
            </w:pPr>
            <w:r w:rsidRPr="006F6EC4">
              <w:rPr>
                <w:rFonts w:cs="Arial"/>
                <w:szCs w:val="18"/>
                <w:lang w:eastAsia="de-DE"/>
              </w:rPr>
              <w:t>Smart manhole cover</w:t>
            </w:r>
            <w:r w:rsidRPr="003D49D4">
              <w:rPr>
                <w:rFonts w:cs="Arial"/>
                <w:szCs w:val="18"/>
                <w:lang w:eastAsia="de-DE"/>
              </w:rPr>
              <w:t xml:space="preserve"> remote monitoring</w:t>
            </w:r>
          </w:p>
        </w:tc>
        <w:tc>
          <w:tcPr>
            <w:tcW w:w="776" w:type="dxa"/>
            <w:tcBorders>
              <w:top w:val="nil"/>
              <w:left w:val="nil"/>
              <w:bottom w:val="single" w:sz="8" w:space="0" w:color="000000"/>
              <w:right w:val="single" w:sz="8" w:space="0" w:color="000000"/>
            </w:tcBorders>
            <w:tcMar>
              <w:top w:w="15" w:type="dxa"/>
              <w:left w:w="108" w:type="dxa"/>
              <w:bottom w:w="0" w:type="dxa"/>
              <w:right w:w="108" w:type="dxa"/>
            </w:tcMar>
          </w:tcPr>
          <w:p w14:paraId="3A5AB7FA" w14:textId="77777777" w:rsidR="006F6EC4" w:rsidRPr="006F6EC4" w:rsidRDefault="006F6EC4" w:rsidP="006F6EC4">
            <w:pPr>
              <w:pStyle w:val="TAC"/>
              <w:rPr>
                <w:rFonts w:cs="Arial"/>
                <w:szCs w:val="18"/>
                <w:lang w:eastAsia="de-DE"/>
              </w:rPr>
            </w:pPr>
            <w:r w:rsidRPr="006F6EC4">
              <w:rPr>
                <w:rFonts w:cs="Arial"/>
                <w:szCs w:val="18"/>
                <w:lang w:eastAsia="de-DE"/>
              </w:rPr>
              <w:t>10 s - 30 s</w:t>
            </w:r>
          </w:p>
          <w:p w14:paraId="4550C298" w14:textId="77777777" w:rsidR="006F6EC4" w:rsidRPr="00187132" w:rsidRDefault="006F6EC4" w:rsidP="006F6EC4">
            <w:pPr>
              <w:pStyle w:val="TAC"/>
              <w:rPr>
                <w:rFonts w:cs="Arial"/>
                <w:szCs w:val="18"/>
                <w:lang w:eastAsia="ko-KR"/>
              </w:rPr>
            </w:pPr>
            <w:r w:rsidRPr="003D49D4">
              <w:rPr>
                <w:rFonts w:cs="Arial"/>
                <w:szCs w:val="18"/>
                <w:lang w:eastAsia="de-DE"/>
              </w:rPr>
              <w:t>(note 1)</w:t>
            </w:r>
          </w:p>
        </w:tc>
        <w:tc>
          <w:tcPr>
            <w:tcW w:w="466" w:type="dxa"/>
            <w:tcBorders>
              <w:top w:val="nil"/>
              <w:left w:val="nil"/>
              <w:bottom w:val="single" w:sz="8" w:space="0" w:color="000000"/>
              <w:right w:val="single" w:sz="8" w:space="0" w:color="000000"/>
            </w:tcBorders>
            <w:tcMar>
              <w:top w:w="15" w:type="dxa"/>
              <w:left w:w="108" w:type="dxa"/>
              <w:bottom w:w="0" w:type="dxa"/>
              <w:right w:w="108" w:type="dxa"/>
            </w:tcMar>
          </w:tcPr>
          <w:p w14:paraId="464613B7" w14:textId="77777777" w:rsidR="006F6EC4" w:rsidRPr="00187132" w:rsidRDefault="00A904AB" w:rsidP="006F6EC4">
            <w:pPr>
              <w:pStyle w:val="TAC"/>
              <w:rPr>
                <w:rFonts w:eastAsia="等线" w:cs="Arial"/>
                <w:szCs w:val="18"/>
                <w:lang w:eastAsia="zh-CN"/>
              </w:rPr>
            </w:pPr>
            <w:r>
              <w:rPr>
                <w:rFonts w:eastAsia="等线"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96F2CCC"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0916555F"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&lt;1 kbit/s</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38D5C706" w14:textId="77777777" w:rsidR="006F6EC4" w:rsidRPr="003D49D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Typically,</w:t>
            </w:r>
            <w:r w:rsidRPr="006F6EC4">
              <w:rPr>
                <w:rFonts w:ascii="Arial" w:hAnsi="Arial" w:cs="Arial"/>
                <w:sz w:val="18"/>
                <w:szCs w:val="18"/>
                <w:lang w:eastAsia="de-DE"/>
              </w:rPr>
              <w:br/>
              <w:t xml:space="preserve">[&lt; </w:t>
            </w:r>
            <w:r w:rsidRPr="003D49D4">
              <w:rPr>
                <w:rFonts w:ascii="Arial" w:hAnsi="Arial" w:cs="Arial"/>
                <w:sz w:val="18"/>
                <w:szCs w:val="18"/>
                <w:lang w:eastAsia="de-DE"/>
              </w:rPr>
              <w:t>100 bytes]</w:t>
            </w:r>
          </w:p>
          <w:p w14:paraId="7C40FCC7"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642E690F" w14:textId="77777777" w:rsidR="006F6EC4" w:rsidRPr="006F6EC4" w:rsidRDefault="006F6EC4" w:rsidP="006F6EC4">
            <w:pPr>
              <w:pStyle w:val="TAC"/>
              <w:rPr>
                <w:rFonts w:cs="Arial"/>
                <w:szCs w:val="18"/>
                <w:lang w:val="en-US"/>
              </w:rPr>
            </w:pPr>
            <w:r w:rsidRPr="006F6EC4">
              <w:rPr>
                <w:rFonts w:cs="Arial"/>
                <w:szCs w:val="18"/>
                <w:lang w:val="en-US"/>
              </w:rPr>
              <w:t xml:space="preserve"> &lt;1000 devices / km</w:t>
            </w:r>
            <w:r w:rsidRPr="0071208D">
              <w:rPr>
                <w:rFonts w:cs="Arial"/>
                <w:szCs w:val="18"/>
                <w:vertAlign w:val="superscript"/>
                <w:lang w:val="en-US"/>
              </w:rPr>
              <w:t>2</w:t>
            </w:r>
          </w:p>
          <w:p w14:paraId="63814D92"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 (note </w:t>
            </w:r>
            <w:r w:rsidR="00A904AB">
              <w:rPr>
                <w:rFonts w:ascii="Arial" w:hAnsi="Arial" w:cs="Arial"/>
                <w:sz w:val="18"/>
                <w:szCs w:val="18"/>
                <w:lang w:eastAsia="de-DE"/>
              </w:rPr>
              <w:t>3</w:t>
            </w:r>
            <w:r w:rsidRPr="003D49D4">
              <w:rPr>
                <w:rFonts w:ascii="Arial" w:hAnsi="Arial" w:cs="Arial"/>
                <w:sz w:val="18"/>
                <w:szCs w:val="18"/>
                <w:lang w:eastAsia="de-DE"/>
              </w:rPr>
              <w:t>)</w:t>
            </w:r>
          </w:p>
        </w:tc>
        <w:tc>
          <w:tcPr>
            <w:tcW w:w="957" w:type="dxa"/>
            <w:tcBorders>
              <w:top w:val="nil"/>
              <w:left w:val="nil"/>
              <w:bottom w:val="single" w:sz="8" w:space="0" w:color="000000"/>
              <w:right w:val="single" w:sz="8" w:space="0" w:color="000000"/>
            </w:tcBorders>
            <w:tcMar>
              <w:top w:w="15" w:type="dxa"/>
              <w:left w:w="108" w:type="dxa"/>
              <w:bottom w:w="0" w:type="dxa"/>
              <w:right w:w="108" w:type="dxa"/>
            </w:tcMar>
          </w:tcPr>
          <w:p w14:paraId="7289D42B" w14:textId="3C87BDFD" w:rsidR="00A904AB" w:rsidRPr="00E52ED3" w:rsidRDefault="00A904AB" w:rsidP="00A904AB">
            <w:pPr>
              <w:pStyle w:val="TAC"/>
              <w:rPr>
                <w:rFonts w:cs="Arial"/>
                <w:szCs w:val="18"/>
                <w:lang w:eastAsia="ko-KR"/>
              </w:rPr>
            </w:pPr>
            <w:r w:rsidRPr="0085776F">
              <w:rPr>
                <w:lang w:eastAsia="de-DE"/>
              </w:rPr>
              <w:t xml:space="preserve">300 m - </w:t>
            </w:r>
            <w:r w:rsidR="006E33BA">
              <w:rPr>
                <w:lang w:eastAsia="de-DE"/>
              </w:rPr>
              <w:t>5</w:t>
            </w:r>
            <w:r w:rsidR="006E33BA" w:rsidRPr="0085776F">
              <w:rPr>
                <w:lang w:eastAsia="de-DE"/>
              </w:rPr>
              <w:t xml:space="preserve">00 </w:t>
            </w:r>
            <w:r w:rsidRPr="0085776F">
              <w:rPr>
                <w:lang w:eastAsia="de-DE"/>
              </w:rPr>
              <w:t>m</w:t>
            </w:r>
            <w:r w:rsidRPr="00D37785">
              <w:rPr>
                <w:lang w:eastAsia="de-DE"/>
              </w:rPr>
              <w:t xml:space="preserve"> </w:t>
            </w:r>
          </w:p>
          <w:p w14:paraId="2C9D78AC" w14:textId="3E90609C" w:rsidR="00A904AB" w:rsidRDefault="00A904AB" w:rsidP="00A904AB">
            <w:pPr>
              <w:pStyle w:val="TAC"/>
              <w:rPr>
                <w:lang w:eastAsia="de-DE"/>
              </w:rPr>
            </w:pPr>
            <w:r>
              <w:rPr>
                <w:lang w:eastAsia="de-DE"/>
              </w:rPr>
              <w:t>Outdoor</w:t>
            </w:r>
            <w:r w:rsidR="006E33BA">
              <w:rPr>
                <w:lang w:eastAsia="de-DE"/>
              </w:rPr>
              <w:t>(note 6, note 7)</w:t>
            </w:r>
          </w:p>
          <w:p w14:paraId="302B2C7C" w14:textId="77777777" w:rsidR="006F6EC4" w:rsidRPr="00187132" w:rsidRDefault="006F6EC4" w:rsidP="006F6EC4">
            <w:pPr>
              <w:rPr>
                <w:rFonts w:ascii="Arial" w:hAnsi="Arial" w:cs="Arial"/>
                <w:sz w:val="18"/>
                <w:szCs w:val="18"/>
                <w:lang w:eastAsia="ko-KR"/>
              </w:rPr>
            </w:pPr>
          </w:p>
        </w:tc>
        <w:tc>
          <w:tcPr>
            <w:tcW w:w="927" w:type="dxa"/>
            <w:tcBorders>
              <w:top w:val="nil"/>
              <w:left w:val="nil"/>
              <w:bottom w:val="single" w:sz="8" w:space="0" w:color="000000"/>
              <w:right w:val="single" w:sz="8" w:space="0" w:color="000000"/>
            </w:tcBorders>
            <w:tcMar>
              <w:top w:w="15" w:type="dxa"/>
              <w:left w:w="108" w:type="dxa"/>
              <w:bottom w:w="0" w:type="dxa"/>
              <w:right w:w="108" w:type="dxa"/>
            </w:tcMar>
          </w:tcPr>
          <w:p w14:paraId="03566E43" w14:textId="77777777" w:rsidR="006F6EC4" w:rsidRPr="006F6EC4" w:rsidRDefault="006F6EC4" w:rsidP="006F6EC4">
            <w:pPr>
              <w:pStyle w:val="TAC"/>
              <w:rPr>
                <w:rFonts w:cs="Arial"/>
                <w:szCs w:val="18"/>
                <w:lang w:val="en-US"/>
              </w:rPr>
            </w:pPr>
            <w:r w:rsidRPr="006F6EC4">
              <w:rPr>
                <w:rFonts w:cs="Arial"/>
                <w:szCs w:val="18"/>
                <w:lang w:val="en-US"/>
              </w:rPr>
              <w:t xml:space="preserve">City wide including rural areas </w:t>
            </w:r>
          </w:p>
          <w:p w14:paraId="25D0B252"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 xml:space="preserve">(note </w:t>
            </w:r>
            <w:r w:rsidR="00A904AB">
              <w:rPr>
                <w:rFonts w:ascii="Arial" w:hAnsi="Arial" w:cs="Arial"/>
                <w:sz w:val="18"/>
                <w:szCs w:val="18"/>
                <w:lang w:eastAsia="de-DE"/>
              </w:rPr>
              <w:t>4</w:t>
            </w:r>
            <w:r w:rsidRPr="006F6EC4">
              <w:rPr>
                <w:rFonts w:ascii="Arial" w:hAnsi="Arial" w:cs="Arial"/>
                <w:sz w:val="18"/>
                <w:szCs w:val="18"/>
                <w:lang w:eastAsia="de-DE"/>
              </w:rPr>
              <w:t>)</w:t>
            </w:r>
          </w:p>
        </w:tc>
        <w:tc>
          <w:tcPr>
            <w:tcW w:w="1027" w:type="dxa"/>
            <w:tcBorders>
              <w:top w:val="nil"/>
              <w:left w:val="nil"/>
              <w:bottom w:val="single" w:sz="8" w:space="0" w:color="000000"/>
              <w:right w:val="single" w:sz="8" w:space="0" w:color="000000"/>
            </w:tcBorders>
            <w:tcMar>
              <w:top w:w="15" w:type="dxa"/>
              <w:left w:w="108" w:type="dxa"/>
              <w:bottom w:w="0" w:type="dxa"/>
              <w:right w:w="108" w:type="dxa"/>
            </w:tcMar>
          </w:tcPr>
          <w:p w14:paraId="5255AD2F" w14:textId="77777777" w:rsidR="006F6EC4" w:rsidRPr="00187132" w:rsidRDefault="00A904AB" w:rsidP="006F6EC4">
            <w:pPr>
              <w:rPr>
                <w:rFonts w:ascii="Arial" w:eastAsia="等线" w:hAnsi="Arial" w:cs="Arial"/>
                <w:sz w:val="18"/>
                <w:szCs w:val="18"/>
                <w:lang w:eastAsia="zh-CN"/>
              </w:rPr>
            </w:pPr>
            <w:r>
              <w:rPr>
                <w:rFonts w:ascii="Arial" w:eastAsia="等线" w:hAnsi="Arial" w:cs="Arial"/>
                <w:sz w:val="18"/>
                <w:szCs w:val="18"/>
                <w:lang w:eastAsia="zh-CN"/>
              </w:rPr>
              <w:t>S</w:t>
            </w:r>
            <w:r>
              <w:rPr>
                <w:rFonts w:ascii="Arial" w:eastAsia="等线" w:hAnsi="Arial" w:cs="Arial" w:hint="eastAsia"/>
                <w:sz w:val="18"/>
                <w:szCs w:val="18"/>
                <w:lang w:eastAsia="zh-CN"/>
              </w:rPr>
              <w:t>ta</w:t>
            </w:r>
            <w:r>
              <w:rPr>
                <w:rFonts w:ascii="Arial" w:eastAsia="等线" w:hAnsi="Arial" w:cs="Arial"/>
                <w:sz w:val="18"/>
                <w:szCs w:val="18"/>
                <w:lang w:eastAsia="zh-CN"/>
              </w:rPr>
              <w:t>tionary</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3BE1C329" w14:textId="77777777" w:rsidR="006F6EC4" w:rsidRPr="003D49D4" w:rsidRDefault="006F6EC4" w:rsidP="006F6EC4">
            <w:pPr>
              <w:pStyle w:val="TAC"/>
              <w:rPr>
                <w:rFonts w:cs="Arial"/>
                <w:szCs w:val="18"/>
                <w:lang w:val="en-US"/>
              </w:rPr>
            </w:pPr>
            <w:r w:rsidRPr="006F6EC4">
              <w:rPr>
                <w:rFonts w:cs="Arial"/>
                <w:szCs w:val="18"/>
                <w:lang w:val="en-US"/>
              </w:rPr>
              <w:t xml:space="preserve">15 </w:t>
            </w:r>
            <w:r w:rsidRPr="003D49D4">
              <w:rPr>
                <w:rFonts w:cs="Arial"/>
                <w:szCs w:val="18"/>
                <w:lang w:val="en-US"/>
              </w:rPr>
              <w:t>min</w:t>
            </w:r>
          </w:p>
          <w:p w14:paraId="5F08C2A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val="en-US"/>
              </w:rPr>
              <w:t xml:space="preserve">(note </w:t>
            </w:r>
            <w:r w:rsidR="00A904AB">
              <w:rPr>
                <w:rFonts w:ascii="Arial" w:hAnsi="Arial" w:cs="Arial"/>
                <w:sz w:val="18"/>
                <w:szCs w:val="18"/>
                <w:lang w:val="en-US"/>
              </w:rPr>
              <w:t>5</w:t>
            </w:r>
            <w:r w:rsidRPr="00F94CBC">
              <w:rPr>
                <w:rFonts w:ascii="Arial" w:hAnsi="Arial" w:cs="Arial"/>
                <w:sz w:val="18"/>
                <w:szCs w:val="18"/>
                <w:lang w:val="en-US"/>
              </w:rPr>
              <w:t>)</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E1F5FF2"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4B0AF5D"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94464B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0FBE1A3B" w14:textId="77777777" w:rsidTr="009763DA">
        <w:trPr>
          <w:trHeight w:val="540"/>
        </w:trPr>
        <w:tc>
          <w:tcPr>
            <w:tcW w:w="10728"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15F812B1" w14:textId="77777777" w:rsidR="006F6EC4" w:rsidRPr="006F6EC4" w:rsidRDefault="006F6EC4" w:rsidP="006F6EC4">
            <w:pPr>
              <w:pStyle w:val="TAN"/>
              <w:rPr>
                <w:rFonts w:cs="Arial"/>
                <w:szCs w:val="18"/>
              </w:rPr>
            </w:pPr>
            <w:r w:rsidRPr="006F6EC4">
              <w:rPr>
                <w:rFonts w:cs="Arial"/>
                <w:szCs w:val="18"/>
              </w:rPr>
              <w:t>NOTE 1:   Latency is not critical. Per GB/T 41401 [61], the max latency is smaller than 30 seconds.</w:t>
            </w:r>
          </w:p>
          <w:p w14:paraId="68F1E09F" w14:textId="77777777" w:rsidR="006F6EC4" w:rsidRPr="003D49D4" w:rsidRDefault="006F6EC4" w:rsidP="006F6EC4">
            <w:pPr>
              <w:pStyle w:val="TAN"/>
              <w:rPr>
                <w:rFonts w:cs="Arial"/>
                <w:szCs w:val="18"/>
              </w:rPr>
            </w:pPr>
            <w:r w:rsidRPr="003D49D4">
              <w:rPr>
                <w:rFonts w:cs="Arial"/>
                <w:szCs w:val="18"/>
              </w:rPr>
              <w:t>NOTE 2:   This size is the payload size, compatible with allowed business data length by Electronic Product Code standard [5]. Considering EPC for identification is 96 bits, the total message size is &lt; 100 bytes.</w:t>
            </w:r>
          </w:p>
          <w:p w14:paraId="2243292D" w14:textId="77777777" w:rsidR="00A904AB" w:rsidRDefault="00A904AB" w:rsidP="00A904AB">
            <w:pPr>
              <w:pStyle w:val="TAN"/>
            </w:pPr>
            <w:r>
              <w:t xml:space="preserve">NOTE 3:   </w:t>
            </w:r>
            <w:r w:rsidRPr="00E13E3E">
              <w:rPr>
                <w:rFonts w:cs="Arial"/>
                <w:szCs w:val="18"/>
                <w:lang w:val="en-US" w:eastAsia="zh-CN"/>
              </w:rPr>
              <w:t>Assuming there is one manhole every 200 feet [56]</w:t>
            </w:r>
            <w:r>
              <w:rPr>
                <w:rFonts w:cs="Arial" w:hint="eastAsia"/>
                <w:szCs w:val="18"/>
                <w:lang w:val="en-US" w:eastAsia="zh-CN"/>
              </w:rPr>
              <w:t>.</w:t>
            </w:r>
            <w:r w:rsidRPr="00E13E3E">
              <w:rPr>
                <w:rFonts w:cs="Arial"/>
                <w:szCs w:val="18"/>
                <w:lang w:val="en-US" w:eastAsia="zh-CN"/>
              </w:rPr>
              <w:t xml:space="preserve"> </w:t>
            </w:r>
            <w:r>
              <w:t xml:space="preserve">Referring to data from the United States [56], sewer manholes are </w:t>
            </w:r>
            <w:r w:rsidRPr="00901394">
              <w:rPr>
                <w:lang w:eastAsia="zh-CN"/>
              </w:rPr>
              <w:t xml:space="preserve">about </w:t>
            </w:r>
            <w:r>
              <w:rPr>
                <w:lang w:eastAsia="zh-CN"/>
              </w:rPr>
              <w:t>100 to 500</w:t>
            </w:r>
            <w:r w:rsidRPr="00901394">
              <w:rPr>
                <w:lang w:eastAsia="zh-CN"/>
              </w:rPr>
              <w:t xml:space="preserve"> feet apart</w:t>
            </w:r>
            <w:r>
              <w:rPr>
                <w:lang w:eastAsia="zh-CN"/>
              </w:rPr>
              <w:t xml:space="preserve">, additionally there are other utility manholes present. According to Wuhan data [57], 123 million manholes are known per 8569 </w:t>
            </w:r>
            <w:r w:rsidRPr="00B70A17">
              <w:rPr>
                <w:sz w:val="16"/>
              </w:rPr>
              <w:t>k</w:t>
            </w:r>
            <w:r w:rsidRPr="005F7AA9">
              <w:rPr>
                <w:color w:val="000000"/>
              </w:rPr>
              <w:t>m</w:t>
            </w:r>
            <w:r>
              <w:rPr>
                <w:color w:val="000000"/>
                <w:vertAlign w:val="superscript"/>
              </w:rPr>
              <w:t>2</w:t>
            </w:r>
            <w:r>
              <w:rPr>
                <w:lang w:eastAsia="zh-CN"/>
              </w:rPr>
              <w:t>.</w:t>
            </w:r>
          </w:p>
          <w:p w14:paraId="058F6F07" w14:textId="77777777" w:rsidR="00A904AB" w:rsidRPr="00E729A8" w:rsidRDefault="00A904AB" w:rsidP="00A904AB">
            <w:pPr>
              <w:pStyle w:val="TAN"/>
              <w:rPr>
                <w:rFonts w:cs="Arial"/>
                <w:szCs w:val="18"/>
                <w:lang w:val="en-US" w:eastAsia="zh-CN"/>
              </w:rPr>
            </w:pPr>
            <w:r w:rsidRPr="00F94CBC">
              <w:rPr>
                <w:rFonts w:cs="Arial"/>
                <w:szCs w:val="18"/>
              </w:rPr>
              <w:t xml:space="preserve">NOTE </w:t>
            </w:r>
            <w:r>
              <w:rPr>
                <w:rFonts w:cs="Arial"/>
                <w:szCs w:val="18"/>
              </w:rPr>
              <w:t>4</w:t>
            </w:r>
            <w:r w:rsidRPr="005B2201">
              <w:rPr>
                <w:rFonts w:cs="Arial"/>
                <w:szCs w:val="18"/>
              </w:rPr>
              <w:t xml:space="preserve">:   </w:t>
            </w:r>
            <w:r w:rsidRPr="00006734">
              <w:rPr>
                <w:rFonts w:cs="Arial"/>
                <w:szCs w:val="18"/>
              </w:rPr>
              <w:t>As local authority is the customer, t</w:t>
            </w:r>
            <w:r w:rsidRPr="00797648">
              <w:rPr>
                <w:rFonts w:cs="Arial"/>
                <w:szCs w:val="18"/>
              </w:rPr>
              <w:t>he service should be available for all the utility manholes within the responsible area of that municipality.</w:t>
            </w:r>
          </w:p>
          <w:p w14:paraId="0D1A2024" w14:textId="77777777" w:rsidR="008B1610" w:rsidRDefault="00A904AB" w:rsidP="00A923A3">
            <w:pPr>
              <w:pStyle w:val="TAN"/>
              <w:rPr>
                <w:rFonts w:cs="Arial"/>
                <w:szCs w:val="18"/>
              </w:rPr>
            </w:pPr>
            <w:r w:rsidRPr="00A923A3">
              <w:rPr>
                <w:rFonts w:cs="Arial"/>
                <w:szCs w:val="18"/>
              </w:rPr>
              <w:t xml:space="preserve">NOTE 5:   </w:t>
            </w:r>
            <w:r w:rsidRPr="003C6511">
              <w:rPr>
                <w:rFonts w:cs="Arial"/>
                <w:szCs w:val="18"/>
              </w:rPr>
              <w:t>For manhole cover remote monitoring, per 15-minutes data acquisition is sufficient to largely increase road traffic safety.</w:t>
            </w:r>
          </w:p>
          <w:p w14:paraId="508354B5" w14:textId="77777777" w:rsidR="006E33BA" w:rsidRPr="00A923A3" w:rsidRDefault="006E33BA" w:rsidP="00A923A3">
            <w:pPr>
              <w:pStyle w:val="TAN"/>
              <w:rPr>
                <w:rFonts w:cs="Arial"/>
                <w:szCs w:val="18"/>
              </w:rPr>
            </w:pPr>
            <w:r w:rsidRPr="00E56CC0">
              <w:rPr>
                <w:rFonts w:cs="Arial"/>
                <w:szCs w:val="18"/>
              </w:rPr>
              <w:t xml:space="preserve">NOTE 6:   </w:t>
            </w:r>
            <w:r w:rsidRPr="00A923A3">
              <w:rPr>
                <w:rFonts w:cs="Arial"/>
                <w:szCs w:val="18"/>
              </w:rPr>
              <w:t>The value is dependent on the actual network deployment.</w:t>
            </w:r>
          </w:p>
          <w:p w14:paraId="6AA3248D" w14:textId="59557726" w:rsidR="006E33BA" w:rsidRPr="00286BD6" w:rsidRDefault="006E33BA" w:rsidP="00A923A3">
            <w:pPr>
              <w:pStyle w:val="TAN"/>
              <w:rPr>
                <w:rFonts w:eastAsia="Malgun Gothic" w:cs="Arial"/>
                <w:szCs w:val="18"/>
                <w:lang w:val="en-US" w:eastAsia="ko-KR"/>
              </w:rPr>
            </w:pPr>
            <w:r w:rsidRPr="00A923A3">
              <w:rPr>
                <w:rFonts w:cs="Arial"/>
                <w:szCs w:val="18"/>
              </w:rPr>
              <w:t>NOTE 7:   This communication range implies a relatively dense network deployment.</w:t>
            </w:r>
          </w:p>
        </w:tc>
      </w:tr>
    </w:tbl>
    <w:p w14:paraId="0B00F738" w14:textId="77777777" w:rsidR="008B1610" w:rsidRDefault="008B1610" w:rsidP="00690CB6"/>
    <w:p w14:paraId="3F18D225" w14:textId="77777777" w:rsidR="00293E3F" w:rsidRPr="00187132" w:rsidRDefault="00293E3F" w:rsidP="00187132">
      <w:pPr>
        <w:pStyle w:val="2"/>
        <w:rPr>
          <w:lang w:eastAsia="zh-CN"/>
        </w:rPr>
      </w:pPr>
      <w:bookmarkStart w:id="433" w:name="_Toc144489315"/>
      <w:bookmarkStart w:id="434" w:name="_Toc144489572"/>
      <w:r w:rsidRPr="00187132">
        <w:rPr>
          <w:lang w:eastAsia="zh-CN"/>
        </w:rPr>
        <w:t>5.25</w:t>
      </w:r>
      <w:r w:rsidRPr="00187132">
        <w:rPr>
          <w:lang w:eastAsia="zh-CN"/>
        </w:rPr>
        <w:tab/>
        <w:t>Use case o</w:t>
      </w:r>
      <w:r w:rsidR="00476877">
        <w:rPr>
          <w:lang w:eastAsia="zh-CN"/>
        </w:rPr>
        <w:t>n</w:t>
      </w:r>
      <w:r w:rsidRPr="00187132">
        <w:rPr>
          <w:lang w:eastAsia="zh-CN"/>
        </w:rPr>
        <w:t xml:space="preserve"> smart bridge health monitoring using Ambient IoT</w:t>
      </w:r>
      <w:bookmarkEnd w:id="433"/>
      <w:bookmarkEnd w:id="434"/>
    </w:p>
    <w:p w14:paraId="3642B520" w14:textId="77777777" w:rsidR="00293E3F" w:rsidRPr="000D5665" w:rsidRDefault="00293E3F" w:rsidP="000D5665">
      <w:pPr>
        <w:pStyle w:val="3"/>
        <w:rPr>
          <w:lang w:eastAsia="zh-CN"/>
        </w:rPr>
      </w:pPr>
      <w:bookmarkStart w:id="435" w:name="_Toc144489316"/>
      <w:bookmarkStart w:id="436" w:name="_Toc144489573"/>
      <w:r w:rsidRPr="000D5665">
        <w:rPr>
          <w:lang w:eastAsia="zh-CN"/>
        </w:rPr>
        <w:t>5.25.1</w:t>
      </w:r>
      <w:r w:rsidRPr="000D5665">
        <w:rPr>
          <w:lang w:eastAsia="zh-CN"/>
        </w:rPr>
        <w:tab/>
        <w:t>Description</w:t>
      </w:r>
      <w:bookmarkEnd w:id="435"/>
      <w:bookmarkEnd w:id="436"/>
    </w:p>
    <w:p w14:paraId="382B64BE" w14:textId="77777777" w:rsidR="00293E3F" w:rsidRDefault="00293E3F" w:rsidP="00293E3F">
      <w:pPr>
        <w:jc w:val="both"/>
        <w:rPr>
          <w:noProof/>
        </w:rPr>
      </w:pPr>
      <w:r>
        <w:rPr>
          <w:noProof/>
        </w:rPr>
        <w:t>Bridges as public infrastructure characterize city formation. To facilitate transportation, more bridges are built as cities form and evolve. Apart from obvious roles bridges play in transortation of people and goods, its importance also lies in its being the social infrastructure and cutural assets [65]. As the number of bridges grow, longer and bigger bridges are put in use. Incidents of bridge collapsing usually lead to catastrophy. In the course of city expansion and population growth, numerous deaths due to bridge collapse have been recorded, such as recent events reported in [66], [67] and [68]. The most heart-breaking tragic to date is the Indian pedestrian bridge collapse in Guikarat in the midst of Diwali religious celebration, where death toll rises above 130 [69]. As awareness continues to rise, various actors including local governements are starting to take on a more active role in monitoring and maintenance of those vital infrastructure [70].</w:t>
      </w:r>
    </w:p>
    <w:p w14:paraId="73C497E0" w14:textId="77777777" w:rsidR="00293E3F" w:rsidRDefault="00293E3F" w:rsidP="00293E3F">
      <w:pPr>
        <w:jc w:val="both"/>
        <w:rPr>
          <w:noProof/>
        </w:rPr>
      </w:pPr>
      <w:r>
        <w:rPr>
          <w:noProof/>
        </w:rPr>
        <w:t>Ambient IoT can be used for smart bridge health monitoring to contribute to prevention of disasters.</w:t>
      </w:r>
      <w:r w:rsidR="003B6015" w:rsidRPr="003B6015">
        <w:rPr>
          <w:lang w:eastAsia="zh-CN"/>
        </w:rPr>
        <w:t xml:space="preserve"> </w:t>
      </w:r>
      <w:r w:rsidR="003B6015">
        <w:rPr>
          <w:lang w:eastAsia="zh-CN"/>
        </w:rPr>
        <w:t>As bridges are parts of outdoor public infrastructure and the use case is about safety, the communication service availability with sufficient 5G network coverage are important.</w:t>
      </w:r>
      <w:r>
        <w:rPr>
          <w:noProof/>
        </w:rPr>
        <w:t xml:space="preserve"> Additionally, as more health data of a bridge is collected, the corresponding actors (e.g. local governmement) have deeper knowledge in its health state to better control the maintenance work and eventually control the cost [71]. In 2022, China published national specification GB/T 39339.2 that hightlights safety monitoring of bridges as part of transit facilities in cities [72].</w:t>
      </w:r>
    </w:p>
    <w:p w14:paraId="580357D2" w14:textId="77777777" w:rsidR="00293E3F" w:rsidRDefault="00293E3F" w:rsidP="00293E3F">
      <w:pPr>
        <w:jc w:val="both"/>
        <w:rPr>
          <w:lang w:eastAsia="zh-CN"/>
        </w:rPr>
      </w:pPr>
      <w:r>
        <w:rPr>
          <w:lang w:eastAsia="zh-CN"/>
        </w:rPr>
        <w:t xml:space="preserve">In this use case, local government of city Philario </w:t>
      </w:r>
      <w:r>
        <w:rPr>
          <w:rFonts w:hint="eastAsia"/>
          <w:lang w:eastAsia="zh-CN"/>
        </w:rPr>
        <w:t>respon</w:t>
      </w:r>
      <w:r>
        <w:rPr>
          <w:lang w:eastAsia="zh-CN"/>
        </w:rPr>
        <w:t>ds to a recent tragic incident by implementing the smart bridge health monitoring programme “SAFE”. Philario has service level agreement with O-Tel to provide 5G network coverage and enable communication of Ambient IoT devices with the 5G network</w:t>
      </w:r>
      <w:r w:rsidRPr="003C7022">
        <w:rPr>
          <w:lang w:eastAsia="zh-CN"/>
        </w:rPr>
        <w:t xml:space="preserve"> </w:t>
      </w:r>
      <w:r>
        <w:rPr>
          <w:lang w:eastAsia="zh-CN"/>
        </w:rPr>
        <w:t>O-Tel per service level agreement provides energy-efficient communication and management services to the local government of Philario:</w:t>
      </w:r>
    </w:p>
    <w:p w14:paraId="134CFF6A" w14:textId="77777777" w:rsidR="00293E3F" w:rsidRDefault="00293E3F" w:rsidP="00293E3F">
      <w:pPr>
        <w:ind w:leftChars="200" w:left="400"/>
        <w:rPr>
          <w:lang w:val="en-US" w:eastAsia="zh-CN"/>
        </w:rPr>
      </w:pPr>
      <w:r>
        <w:rPr>
          <w:lang w:val="en-US" w:eastAsia="zh-CN"/>
        </w:rPr>
        <w:t xml:space="preserve">- interfacing with local government </w:t>
      </w:r>
      <w:r>
        <w:rPr>
          <w:lang w:eastAsia="zh-CN"/>
        </w:rPr>
        <w:t>Philario</w:t>
      </w:r>
      <w:r>
        <w:rPr>
          <w:lang w:val="en-US" w:eastAsia="zh-CN"/>
        </w:rPr>
        <w:t xml:space="preserve">’s </w:t>
      </w:r>
      <w:r>
        <w:rPr>
          <w:lang w:eastAsia="zh-CN"/>
        </w:rPr>
        <w:t>smart bridge health monitoring</w:t>
      </w:r>
      <w:r>
        <w:rPr>
          <w:lang w:val="en-US" w:eastAsia="zh-CN"/>
        </w:rPr>
        <w:t xml:space="preserve"> platform;</w:t>
      </w:r>
    </w:p>
    <w:p w14:paraId="0BEF3D1C" w14:textId="77777777" w:rsidR="00293E3F" w:rsidRPr="003A4ABA" w:rsidRDefault="00293E3F" w:rsidP="00293E3F">
      <w:pPr>
        <w:ind w:leftChars="200" w:left="400"/>
        <w:rPr>
          <w:lang w:val="en-US" w:eastAsia="zh-CN"/>
        </w:rPr>
      </w:pPr>
      <w:r>
        <w:rPr>
          <w:lang w:val="en-US" w:eastAsia="zh-CN"/>
        </w:rPr>
        <w:lastRenderedPageBreak/>
        <w:t xml:space="preserve">- providing energy efficient device management for </w:t>
      </w:r>
      <w:r w:rsidRPr="003A4ABA">
        <w:rPr>
          <w:lang w:val="en-US" w:eastAsia="zh-CN"/>
        </w:rPr>
        <w:t xml:space="preserve">the </w:t>
      </w:r>
      <w:r w:rsidRPr="003A4ABA">
        <w:rPr>
          <w:lang w:eastAsia="zh-CN"/>
        </w:rPr>
        <w:t>Ambient IoT devices</w:t>
      </w:r>
      <w:r w:rsidRPr="003A4ABA">
        <w:rPr>
          <w:lang w:val="en-US" w:eastAsia="zh-CN"/>
        </w:rPr>
        <w:t xml:space="preserve"> based on the instructions from </w:t>
      </w:r>
      <w:r>
        <w:rPr>
          <w:lang w:eastAsia="zh-CN"/>
        </w:rPr>
        <w:t>Philario</w:t>
      </w:r>
      <w:r>
        <w:rPr>
          <w:lang w:val="en-US" w:eastAsia="zh-CN"/>
        </w:rPr>
        <w:t xml:space="preserve">’s </w:t>
      </w:r>
      <w:r>
        <w:rPr>
          <w:lang w:eastAsia="zh-CN"/>
        </w:rPr>
        <w:t>smart bridge health monitoring</w:t>
      </w:r>
      <w:r>
        <w:rPr>
          <w:lang w:val="en-US" w:eastAsia="zh-CN"/>
        </w:rPr>
        <w:t xml:space="preserve"> platform;</w:t>
      </w:r>
    </w:p>
    <w:p w14:paraId="7408061A" w14:textId="77777777" w:rsidR="00293E3F" w:rsidRPr="003A4ABA" w:rsidRDefault="00293E3F" w:rsidP="00293E3F">
      <w:pPr>
        <w:ind w:leftChars="200" w:left="400"/>
        <w:rPr>
          <w:lang w:val="en-US" w:eastAsia="zh-CN"/>
        </w:rPr>
      </w:pPr>
      <w:r w:rsidRPr="003A4ABA">
        <w:rPr>
          <w:lang w:val="en-US" w:eastAsia="zh-CN"/>
        </w:rPr>
        <w:t xml:space="preserve">- providing energy efficient operation (e.g. inventory, read) the </w:t>
      </w:r>
      <w:r w:rsidRPr="003A4ABA">
        <w:rPr>
          <w:lang w:eastAsia="zh-CN"/>
        </w:rPr>
        <w:t>Ambient IoT devices</w:t>
      </w:r>
      <w:r w:rsidRPr="003A4ABA">
        <w:rPr>
          <w:lang w:val="en-US" w:eastAsia="zh-CN"/>
        </w:rPr>
        <w:t xml:space="preserve"> based on the instructions from </w:t>
      </w:r>
      <w:r>
        <w:rPr>
          <w:lang w:eastAsia="zh-CN"/>
        </w:rPr>
        <w:t>Philario</w:t>
      </w:r>
      <w:r>
        <w:rPr>
          <w:lang w:val="en-US" w:eastAsia="zh-CN"/>
        </w:rPr>
        <w:t xml:space="preserve">’s </w:t>
      </w:r>
      <w:r>
        <w:rPr>
          <w:lang w:eastAsia="zh-CN"/>
        </w:rPr>
        <w:t>smart bridge health monitoring</w:t>
      </w:r>
      <w:r>
        <w:rPr>
          <w:lang w:val="en-US" w:eastAsia="zh-CN"/>
        </w:rPr>
        <w:t xml:space="preserve"> platform</w:t>
      </w:r>
      <w:r w:rsidRPr="003A4ABA">
        <w:rPr>
          <w:lang w:val="en-US" w:eastAsia="zh-CN"/>
        </w:rPr>
        <w:t>;</w:t>
      </w:r>
    </w:p>
    <w:p w14:paraId="72DF16B8" w14:textId="77777777" w:rsidR="00293E3F" w:rsidRDefault="00293E3F" w:rsidP="00293E3F">
      <w:pPr>
        <w:ind w:leftChars="200" w:left="400"/>
        <w:jc w:val="both"/>
        <w:rPr>
          <w:lang w:val="en-US" w:eastAsia="zh-CN"/>
        </w:rPr>
      </w:pPr>
      <w:r w:rsidRPr="003A4ABA">
        <w:rPr>
          <w:lang w:val="en-US" w:eastAsia="zh-CN"/>
        </w:rPr>
        <w:t xml:space="preserve">- providing energy efficient security mechanisms for the communication between </w:t>
      </w:r>
      <w:r w:rsidRPr="003A4ABA">
        <w:rPr>
          <w:lang w:eastAsia="zh-CN"/>
        </w:rPr>
        <w:t>Ambient IoT devices</w:t>
      </w:r>
      <w:r w:rsidRPr="003A4ABA">
        <w:rPr>
          <w:lang w:val="en-US" w:eastAsia="zh-CN"/>
        </w:rPr>
        <w:t xml:space="preserve"> and</w:t>
      </w:r>
      <w:r>
        <w:rPr>
          <w:lang w:val="en-US" w:eastAsia="zh-CN"/>
        </w:rPr>
        <w:t xml:space="preserve"> the network.</w:t>
      </w:r>
    </w:p>
    <w:p w14:paraId="737773AC" w14:textId="77777777" w:rsidR="00570610" w:rsidRPr="009E7434" w:rsidRDefault="00570610" w:rsidP="00570610">
      <w:pPr>
        <w:jc w:val="both"/>
        <w:rPr>
          <w:rFonts w:eastAsia="宋体"/>
          <w:lang w:eastAsia="zh-CN"/>
        </w:rPr>
      </w:pPr>
      <w:bookmarkStart w:id="437" w:name="OLE_LINK28"/>
      <w:bookmarkStart w:id="438" w:name="OLE_LINK29"/>
      <w:r>
        <w:rPr>
          <w:lang w:eastAsia="zh-CN"/>
        </w:rPr>
        <w:t xml:space="preserve">The </w:t>
      </w:r>
      <w:r w:rsidRPr="00475082">
        <w:rPr>
          <w:lang w:eastAsia="zh-CN"/>
        </w:rPr>
        <w:t xml:space="preserve">communication power consumption </w:t>
      </w:r>
      <w:r>
        <w:rPr>
          <w:lang w:eastAsia="zh-CN"/>
        </w:rPr>
        <w:t xml:space="preserve">of such Ambient IoT devices are expected </w:t>
      </w:r>
      <w:r w:rsidRPr="00475082">
        <w:rPr>
          <w:lang w:eastAsia="zh-CN"/>
        </w:rPr>
        <w:t xml:space="preserve">to be </w:t>
      </w:r>
      <w:r>
        <w:rPr>
          <w:lang w:eastAsia="zh-CN"/>
        </w:rPr>
        <w:t xml:space="preserve">less than </w:t>
      </w:r>
      <w:r w:rsidRPr="00975A14">
        <w:rPr>
          <w:lang w:eastAsia="zh-CN"/>
        </w:rPr>
        <w:t>1 mW</w:t>
      </w:r>
      <w:bookmarkEnd w:id="437"/>
      <w:bookmarkEnd w:id="438"/>
      <w:r w:rsidRPr="00975A14">
        <w:rPr>
          <w:lang w:eastAsia="zh-CN"/>
        </w:rPr>
        <w:t xml:space="preserve"> </w:t>
      </w:r>
      <w:r>
        <w:rPr>
          <w:lang w:eastAsia="zh-CN"/>
        </w:rPr>
        <w:t>[86]</w:t>
      </w:r>
      <w:r w:rsidRPr="00E85CF0">
        <w:rPr>
          <w:lang w:eastAsia="zh-CN"/>
        </w:rPr>
        <w:t xml:space="preserve"> </w:t>
      </w:r>
      <w:r>
        <w:rPr>
          <w:lang w:eastAsia="zh-CN"/>
        </w:rPr>
        <w:t>[87]</w:t>
      </w:r>
      <w:r w:rsidRPr="00475082">
        <w:rPr>
          <w:lang w:eastAsia="zh-CN"/>
        </w:rPr>
        <w:t>.</w:t>
      </w:r>
    </w:p>
    <w:p w14:paraId="489D7DCD" w14:textId="77777777" w:rsidR="00570610" w:rsidRPr="0028209B" w:rsidRDefault="00570610" w:rsidP="00293E3F">
      <w:pPr>
        <w:ind w:leftChars="200" w:left="400"/>
        <w:jc w:val="both"/>
        <w:rPr>
          <w:rFonts w:eastAsia="等线"/>
          <w:lang w:eastAsia="zh-CN"/>
        </w:rPr>
      </w:pPr>
    </w:p>
    <w:p w14:paraId="5CF0061A" w14:textId="77777777" w:rsidR="00293E3F" w:rsidRPr="000D5665" w:rsidRDefault="00293E3F" w:rsidP="000D5665">
      <w:pPr>
        <w:pStyle w:val="3"/>
        <w:rPr>
          <w:lang w:eastAsia="zh-CN"/>
        </w:rPr>
      </w:pPr>
      <w:bookmarkStart w:id="439" w:name="_Toc144489317"/>
      <w:bookmarkStart w:id="440" w:name="_Toc144489574"/>
      <w:r w:rsidRPr="000D5665">
        <w:rPr>
          <w:lang w:eastAsia="zh-CN"/>
        </w:rPr>
        <w:t>5.25.2</w:t>
      </w:r>
      <w:r w:rsidRPr="000D5665">
        <w:rPr>
          <w:lang w:eastAsia="zh-CN"/>
        </w:rPr>
        <w:tab/>
        <w:t>Pre-conditions</w:t>
      </w:r>
      <w:bookmarkEnd w:id="439"/>
      <w:bookmarkEnd w:id="440"/>
    </w:p>
    <w:p w14:paraId="7F26EB1C" w14:textId="77777777" w:rsidR="00293E3F" w:rsidRDefault="00293E3F" w:rsidP="00293E3F">
      <w:pPr>
        <w:jc w:val="both"/>
        <w:rPr>
          <w:lang w:val="en-US" w:eastAsia="zh-CN"/>
        </w:rPr>
      </w:pPr>
      <w:r>
        <w:rPr>
          <w:lang w:eastAsia="zh-CN"/>
        </w:rPr>
        <w:t>Philario’s local government’s</w:t>
      </w:r>
      <w:r>
        <w:rPr>
          <w:lang w:val="en-US" w:eastAsia="zh-CN"/>
        </w:rPr>
        <w:t xml:space="preserve"> bridge safety maintenance project team </w:t>
      </w:r>
      <w:r w:rsidR="00B1594E">
        <w:rPr>
          <w:lang w:val="en-US" w:eastAsia="zh-CN"/>
        </w:rPr>
        <w:t xml:space="preserve">X </w:t>
      </w:r>
      <w:r>
        <w:rPr>
          <w:lang w:val="en-US" w:eastAsia="zh-CN"/>
        </w:rPr>
        <w:t xml:space="preserve">has installed wireless sensors, a form of Ambient IoT devices, onto selected bridges within its responsible area to monitor the corresponding parameters (e.g. tilt sensors to monitor inclination of bridge deck or pier [73], vibration [74]). </w:t>
      </w:r>
      <w:r w:rsidR="003B6015">
        <w:rPr>
          <w:lang w:eastAsia="zh-CN"/>
        </w:rPr>
        <w:t>X</w:t>
      </w:r>
      <w:r w:rsidR="003B6015">
        <w:rPr>
          <w:lang w:val="en-US" w:eastAsia="zh-CN"/>
        </w:rPr>
        <w:t xml:space="preserve"> has a service level agreement with service provider Y</w:t>
      </w:r>
      <w:r w:rsidR="003B6015">
        <w:rPr>
          <w:lang w:eastAsia="zh-CN"/>
        </w:rPr>
        <w:t xml:space="preserve"> that deploys</w:t>
      </w:r>
      <w:r w:rsidR="003B6015">
        <w:rPr>
          <w:lang w:val="en-US" w:eastAsia="zh-CN"/>
        </w:rPr>
        <w:t xml:space="preserve"> sufficient 5G network coverage to ensure communication service availability. This enables the communication of Ambient IoT devices with the 5G network, where needed</w:t>
      </w:r>
      <w:r w:rsidR="003B6015">
        <w:rPr>
          <w:lang w:eastAsia="zh-CN"/>
        </w:rPr>
        <w:t xml:space="preserve">. </w:t>
      </w:r>
      <w:r>
        <w:rPr>
          <w:lang w:val="en-US" w:eastAsia="zh-CN"/>
        </w:rPr>
        <w:t>Based on per 15-minute data from tilt sensors and vibration sensors, health status of bridges is recorded and analyzed for safety intervention.</w:t>
      </w:r>
    </w:p>
    <w:p w14:paraId="13167EF2" w14:textId="77777777" w:rsidR="00293E3F" w:rsidRPr="000D5665" w:rsidRDefault="00293E3F" w:rsidP="000D5665">
      <w:pPr>
        <w:pStyle w:val="3"/>
        <w:rPr>
          <w:lang w:eastAsia="zh-CN"/>
        </w:rPr>
      </w:pPr>
      <w:bookmarkStart w:id="441" w:name="_Toc144489318"/>
      <w:bookmarkStart w:id="442" w:name="_Toc144489575"/>
      <w:r w:rsidRPr="000D5665">
        <w:rPr>
          <w:lang w:eastAsia="zh-CN"/>
        </w:rPr>
        <w:t>5.25.3</w:t>
      </w:r>
      <w:r w:rsidRPr="000D5665">
        <w:rPr>
          <w:lang w:eastAsia="zh-CN"/>
        </w:rPr>
        <w:tab/>
        <w:t>Service Flows</w:t>
      </w:r>
      <w:bookmarkEnd w:id="441"/>
      <w:bookmarkEnd w:id="442"/>
    </w:p>
    <w:p w14:paraId="6110C16F" w14:textId="77777777" w:rsidR="00293E3F" w:rsidRPr="003A4ABA" w:rsidRDefault="00293E3F" w:rsidP="00293E3F">
      <w:pPr>
        <w:numPr>
          <w:ilvl w:val="0"/>
          <w:numId w:val="47"/>
        </w:numPr>
        <w:jc w:val="both"/>
        <w:rPr>
          <w:lang w:val="en-US" w:eastAsia="zh-CN"/>
        </w:rPr>
      </w:pPr>
      <w:r>
        <w:rPr>
          <w:lang w:val="en-US" w:eastAsia="zh-CN"/>
        </w:rPr>
        <w:t xml:space="preserve">The 5G core network receives the request from the application function (request sent from </w:t>
      </w:r>
      <w:r>
        <w:rPr>
          <w:lang w:eastAsia="zh-CN"/>
        </w:rPr>
        <w:t>Philario</w:t>
      </w:r>
      <w:r>
        <w:rPr>
          <w:lang w:val="en-US" w:eastAsia="zh-CN"/>
        </w:rPr>
        <w:t xml:space="preserve">’s </w:t>
      </w:r>
      <w:r>
        <w:rPr>
          <w:lang w:eastAsia="zh-CN"/>
        </w:rPr>
        <w:t>smart bridge health monitoring</w:t>
      </w:r>
      <w:r>
        <w:rPr>
          <w:lang w:val="en-US" w:eastAsia="zh-CN"/>
        </w:rPr>
        <w:t xml:space="preserve"> platform) to operate on the </w:t>
      </w:r>
      <w:r w:rsidRPr="003A4ABA">
        <w:rPr>
          <w:lang w:val="en-US" w:eastAsia="zh-CN"/>
        </w:rPr>
        <w:t>Ambient IoT devices</w:t>
      </w:r>
      <w:r>
        <w:rPr>
          <w:lang w:val="en-US" w:eastAsia="zh-CN"/>
        </w:rPr>
        <w:t xml:space="preserve"> installed on a given bridge or a given set of bridges. The 5G core network </w:t>
      </w:r>
      <w:r w:rsidRPr="00870F40">
        <w:rPr>
          <w:lang w:val="en-US" w:eastAsia="zh-CN"/>
        </w:rPr>
        <w:t>start</w:t>
      </w:r>
      <w:r>
        <w:rPr>
          <w:lang w:val="en-US" w:eastAsia="zh-CN"/>
        </w:rPr>
        <w:t>s</w:t>
      </w:r>
      <w:r w:rsidRPr="00870F40">
        <w:rPr>
          <w:lang w:val="en-US" w:eastAsia="zh-CN"/>
        </w:rPr>
        <w:t xml:space="preserve"> </w:t>
      </w:r>
      <w:r w:rsidRPr="003A4ABA">
        <w:rPr>
          <w:lang w:val="en-US" w:eastAsia="zh-CN"/>
        </w:rPr>
        <w:t>to operate on these devices</w:t>
      </w:r>
      <w:r>
        <w:rPr>
          <w:lang w:val="en-US" w:eastAsia="zh-CN"/>
        </w:rPr>
        <w:t xml:space="preserve"> accordingly. </w:t>
      </w:r>
      <w:r w:rsidRPr="00870F40">
        <w:rPr>
          <w:lang w:val="en-US" w:eastAsia="zh-CN"/>
        </w:rPr>
        <w:t xml:space="preserve">Once detecting the signals from the 5G network these </w:t>
      </w:r>
      <w:r w:rsidRPr="003A4ABA">
        <w:rPr>
          <w:lang w:eastAsia="zh-CN"/>
        </w:rPr>
        <w:t>Ambient IoT devices</w:t>
      </w:r>
      <w:r w:rsidRPr="003A4ABA">
        <w:rPr>
          <w:lang w:val="en-US" w:eastAsia="zh-CN"/>
        </w:rPr>
        <w:t xml:space="preserve"> can respond to the command. </w:t>
      </w:r>
    </w:p>
    <w:p w14:paraId="5AD9B004" w14:textId="77777777" w:rsidR="00293E3F" w:rsidRPr="003A4ABA" w:rsidRDefault="00293E3F" w:rsidP="00293E3F">
      <w:pPr>
        <w:numPr>
          <w:ilvl w:val="0"/>
          <w:numId w:val="47"/>
        </w:numPr>
        <w:jc w:val="both"/>
        <w:rPr>
          <w:lang w:val="en-US" w:eastAsia="zh-CN"/>
        </w:rPr>
      </w:pPr>
      <w:r>
        <w:rPr>
          <w:lang w:val="en-US" w:eastAsia="zh-CN"/>
        </w:rPr>
        <w:t>Since each of t</w:t>
      </w:r>
      <w:r w:rsidRPr="003A4ABA">
        <w:rPr>
          <w:lang w:val="en-US" w:eastAsia="zh-CN"/>
        </w:rPr>
        <w:t xml:space="preserve">hese </w:t>
      </w:r>
      <w:r w:rsidRPr="003A4ABA">
        <w:rPr>
          <w:lang w:eastAsia="zh-CN"/>
        </w:rPr>
        <w:t>Ambient IoT devices</w:t>
      </w:r>
      <w:r>
        <w:rPr>
          <w:lang w:eastAsia="zh-CN"/>
        </w:rPr>
        <w:t xml:space="preserve"> are uniquely identifiable, in response they</w:t>
      </w:r>
      <w:r w:rsidRPr="003A4ABA">
        <w:rPr>
          <w:lang w:val="en-US" w:eastAsia="zh-CN"/>
        </w:rPr>
        <w:t xml:space="preserve"> send the identification information to the 5G core network and complete the authentication procedure. </w:t>
      </w:r>
    </w:p>
    <w:p w14:paraId="6C426A7C" w14:textId="77777777" w:rsidR="00293E3F" w:rsidRDefault="00293E3F" w:rsidP="00293E3F">
      <w:pPr>
        <w:numPr>
          <w:ilvl w:val="0"/>
          <w:numId w:val="47"/>
        </w:numPr>
        <w:jc w:val="both"/>
        <w:rPr>
          <w:lang w:val="en-US" w:eastAsia="zh-CN"/>
        </w:rPr>
      </w:pPr>
      <w:r w:rsidRPr="003A4ABA">
        <w:rPr>
          <w:lang w:val="en-US" w:eastAsia="zh-CN"/>
        </w:rPr>
        <w:t xml:space="preserve">The </w:t>
      </w:r>
      <w:r w:rsidRPr="003A4ABA">
        <w:rPr>
          <w:lang w:eastAsia="zh-CN"/>
        </w:rPr>
        <w:t>Ambient IoT devices</w:t>
      </w:r>
      <w:r w:rsidRPr="003A4ABA">
        <w:rPr>
          <w:lang w:val="en-US" w:eastAsia="zh-CN"/>
        </w:rPr>
        <w:t xml:space="preserve"> (wireless sensors) measure the parameters, such as </w:t>
      </w:r>
      <w:r>
        <w:rPr>
          <w:lang w:val="en-US" w:eastAsia="zh-CN"/>
        </w:rPr>
        <w:t>water level</w:t>
      </w:r>
      <w:r w:rsidRPr="003A4ABA">
        <w:rPr>
          <w:lang w:val="en-US" w:eastAsia="zh-CN"/>
        </w:rPr>
        <w:t xml:space="preserve">, </w:t>
      </w:r>
      <w:r>
        <w:rPr>
          <w:lang w:val="en-US" w:eastAsia="zh-CN"/>
        </w:rPr>
        <w:t>tilt</w:t>
      </w:r>
      <w:r w:rsidRPr="003A4ABA">
        <w:rPr>
          <w:lang w:val="en-US" w:eastAsia="zh-CN"/>
        </w:rPr>
        <w:t>, and</w:t>
      </w:r>
      <w:r>
        <w:rPr>
          <w:lang w:val="en-US" w:eastAsia="zh-CN"/>
        </w:rPr>
        <w:t xml:space="preserve"> </w:t>
      </w:r>
      <w:r w:rsidRPr="003A4ABA">
        <w:rPr>
          <w:lang w:val="en-US" w:eastAsia="zh-CN"/>
        </w:rPr>
        <w:t xml:space="preserve">vibration. </w:t>
      </w:r>
    </w:p>
    <w:p w14:paraId="4AFBF981" w14:textId="77777777" w:rsidR="00293E3F" w:rsidRPr="00870F40" w:rsidRDefault="00293E3F" w:rsidP="00293E3F">
      <w:pPr>
        <w:ind w:left="709"/>
        <w:jc w:val="both"/>
        <w:rPr>
          <w:lang w:val="en-US" w:eastAsia="zh-CN"/>
        </w:rPr>
      </w:pPr>
      <w:r>
        <w:rPr>
          <w:lang w:val="en-US" w:eastAsia="zh-CN"/>
        </w:rPr>
        <w:t xml:space="preserve">The sample size for tilt sensor 32 bits [73]. With typical sampling rate being 10 Hz, the data generation is less than 400 bit/s. </w:t>
      </w:r>
      <w:r w:rsidRPr="003A4ABA">
        <w:rPr>
          <w:lang w:val="en-US" w:eastAsia="zh-CN"/>
        </w:rPr>
        <w:t xml:space="preserve">For vibration measurement, typical sampling rate is 10 Hz with sample size of </w:t>
      </w:r>
      <w:r>
        <w:rPr>
          <w:lang w:val="en-US" w:eastAsia="zh-CN"/>
        </w:rPr>
        <w:t>max 48</w:t>
      </w:r>
      <w:r w:rsidRPr="003A4ABA">
        <w:rPr>
          <w:lang w:val="en-US" w:eastAsia="zh-CN"/>
        </w:rPr>
        <w:t xml:space="preserve"> bits</w:t>
      </w:r>
      <w:r>
        <w:rPr>
          <w:lang w:val="en-US" w:eastAsia="zh-CN"/>
        </w:rPr>
        <w:t xml:space="preserve"> [74] (e.g. 3-axis, 8 bit per axis; possibly per axis</w:t>
      </w:r>
      <w:r w:rsidRPr="008119B9">
        <w:rPr>
          <w:lang w:val="en-US" w:eastAsia="zh-CN"/>
        </w:rPr>
        <w:t xml:space="preserve"> </w:t>
      </w:r>
      <w:r>
        <w:rPr>
          <w:lang w:val="en-US" w:eastAsia="zh-CN"/>
        </w:rPr>
        <w:t>two measurement values to register acceleration).</w:t>
      </w:r>
      <w:r w:rsidRPr="003A4ABA">
        <w:rPr>
          <w:lang w:val="en-US" w:eastAsia="zh-CN"/>
        </w:rPr>
        <w:t xml:space="preserve"> </w:t>
      </w:r>
      <w:r>
        <w:rPr>
          <w:lang w:val="en-US" w:eastAsia="zh-CN"/>
        </w:rPr>
        <w:t>T</w:t>
      </w:r>
      <w:r w:rsidRPr="003A4ABA">
        <w:rPr>
          <w:lang w:val="en-US" w:eastAsia="zh-CN"/>
        </w:rPr>
        <w:t>hus</w:t>
      </w:r>
      <w:r>
        <w:rPr>
          <w:lang w:val="en-US" w:eastAsia="zh-CN"/>
        </w:rPr>
        <w:t>,</w:t>
      </w:r>
      <w:r w:rsidRPr="003A4ABA">
        <w:rPr>
          <w:lang w:val="en-US" w:eastAsia="zh-CN"/>
        </w:rPr>
        <w:t xml:space="preserve"> </w:t>
      </w:r>
      <w:r>
        <w:rPr>
          <w:lang w:val="en-US" w:eastAsia="zh-CN"/>
        </w:rPr>
        <w:t xml:space="preserve">in total </w:t>
      </w:r>
      <w:r w:rsidRPr="003A4ABA">
        <w:rPr>
          <w:lang w:val="en-US" w:eastAsia="zh-CN"/>
        </w:rPr>
        <w:t xml:space="preserve">the data generation per </w:t>
      </w:r>
      <w:r w:rsidRPr="003A4ABA">
        <w:rPr>
          <w:lang w:eastAsia="zh-CN"/>
        </w:rPr>
        <w:t>Ambient IoT device</w:t>
      </w:r>
      <w:r w:rsidRPr="003A4ABA">
        <w:rPr>
          <w:lang w:val="en-US" w:eastAsia="zh-CN"/>
        </w:rPr>
        <w:t xml:space="preserve"> is </w:t>
      </w:r>
      <w:r>
        <w:rPr>
          <w:lang w:val="en-US" w:eastAsia="zh-CN"/>
        </w:rPr>
        <w:t>up to</w:t>
      </w:r>
      <w:r w:rsidRPr="003A4ABA">
        <w:rPr>
          <w:lang w:val="en-US" w:eastAsia="zh-CN"/>
        </w:rPr>
        <w:t xml:space="preserve"> </w:t>
      </w:r>
      <w:r>
        <w:rPr>
          <w:lang w:val="en-US" w:eastAsia="zh-CN"/>
        </w:rPr>
        <w:t>88</w:t>
      </w:r>
      <w:r w:rsidRPr="003A4ABA">
        <w:rPr>
          <w:lang w:val="en-US" w:eastAsia="zh-CN"/>
        </w:rPr>
        <w:t>0 bit/s.</w:t>
      </w:r>
    </w:p>
    <w:p w14:paraId="3F9F976A" w14:textId="77777777" w:rsidR="00293E3F" w:rsidRPr="003A4ABA" w:rsidRDefault="00293E3F" w:rsidP="00293E3F">
      <w:pPr>
        <w:numPr>
          <w:ilvl w:val="0"/>
          <w:numId w:val="47"/>
        </w:numPr>
        <w:jc w:val="both"/>
        <w:rPr>
          <w:lang w:val="en-US" w:eastAsia="zh-CN"/>
        </w:rPr>
      </w:pPr>
      <w:r w:rsidRPr="00870F40">
        <w:rPr>
          <w:lang w:val="en-US" w:eastAsia="zh-CN"/>
        </w:rPr>
        <w:t xml:space="preserve">The 5G core network, based on the requests issued by the application function, performs operations such as </w:t>
      </w:r>
      <w:r w:rsidRPr="00870F40">
        <w:rPr>
          <w:rFonts w:eastAsia="等线"/>
        </w:rPr>
        <w:t>"</w:t>
      </w:r>
      <w:r w:rsidRPr="00870F40">
        <w:rPr>
          <w:lang w:val="en-US" w:eastAsia="zh-CN"/>
        </w:rPr>
        <w:t>inventory</w:t>
      </w:r>
      <w:r w:rsidRPr="00870F40">
        <w:rPr>
          <w:rFonts w:eastAsia="等线"/>
        </w:rPr>
        <w:t>"</w:t>
      </w:r>
      <w:r>
        <w:rPr>
          <w:rFonts w:eastAsia="等线"/>
        </w:rPr>
        <w:t xml:space="preserve"> and</w:t>
      </w:r>
      <w:r w:rsidRPr="00870F40">
        <w:rPr>
          <w:rFonts w:eastAsia="等线"/>
        </w:rPr>
        <w:t xml:space="preserve"> "</w:t>
      </w:r>
      <w:r w:rsidRPr="00870F40">
        <w:rPr>
          <w:lang w:val="en-US" w:eastAsia="zh-CN"/>
        </w:rPr>
        <w:t>read</w:t>
      </w:r>
      <w:r w:rsidRPr="00870F40">
        <w:rPr>
          <w:rFonts w:eastAsia="等线"/>
        </w:rPr>
        <w:t>"</w:t>
      </w:r>
      <w:r w:rsidRPr="00870F40">
        <w:rPr>
          <w:lang w:val="en-US" w:eastAsia="zh-CN"/>
        </w:rPr>
        <w:t xml:space="preserve"> on the </w:t>
      </w:r>
      <w:r w:rsidRPr="003A4ABA">
        <w:rPr>
          <w:lang w:eastAsia="zh-CN"/>
        </w:rPr>
        <w:t>Ambient IoT devices</w:t>
      </w:r>
      <w:r w:rsidRPr="003A4ABA">
        <w:rPr>
          <w:lang w:val="en-US" w:eastAsia="zh-CN"/>
        </w:rPr>
        <w:t xml:space="preserve"> correspondingly. </w:t>
      </w:r>
      <w:r w:rsidRPr="003A4ABA">
        <w:rPr>
          <w:rFonts w:eastAsia="等线"/>
        </w:rPr>
        <w:t>"</w:t>
      </w:r>
      <w:r w:rsidRPr="003A4ABA">
        <w:rPr>
          <w:rFonts w:hint="eastAsia"/>
          <w:lang w:val="en-US" w:eastAsia="zh-CN"/>
        </w:rPr>
        <w:t>I</w:t>
      </w:r>
      <w:r w:rsidRPr="003A4ABA">
        <w:rPr>
          <w:lang w:val="en-US" w:eastAsia="zh-CN"/>
        </w:rPr>
        <w:t>nventory</w:t>
      </w:r>
      <w:r w:rsidRPr="003A4ABA">
        <w:rPr>
          <w:rFonts w:eastAsia="等线"/>
        </w:rPr>
        <w:t>"</w:t>
      </w:r>
      <w:r w:rsidRPr="003A4ABA">
        <w:rPr>
          <w:lang w:val="en-US" w:eastAsia="zh-CN"/>
        </w:rPr>
        <w:t xml:space="preserve"> operation is to read the </w:t>
      </w:r>
      <w:r w:rsidRPr="003A4ABA">
        <w:rPr>
          <w:lang w:eastAsia="zh-CN"/>
        </w:rPr>
        <w:t>Ambient IoT device</w:t>
      </w:r>
      <w:r w:rsidRPr="003A4ABA">
        <w:rPr>
          <w:lang w:val="en-US" w:eastAsia="zh-CN"/>
        </w:rPr>
        <w:t xml:space="preserve"> identifier. </w:t>
      </w:r>
      <w:r w:rsidRPr="003A4ABA">
        <w:rPr>
          <w:rFonts w:eastAsia="等线"/>
        </w:rPr>
        <w:t>"</w:t>
      </w:r>
      <w:r w:rsidRPr="003A4ABA">
        <w:rPr>
          <w:lang w:val="en-US" w:eastAsia="zh-CN"/>
        </w:rPr>
        <w:t>Read</w:t>
      </w:r>
      <w:r w:rsidRPr="003A4ABA">
        <w:rPr>
          <w:rFonts w:eastAsia="等线"/>
        </w:rPr>
        <w:t>"</w:t>
      </w:r>
      <w:r w:rsidRPr="003A4ABA">
        <w:rPr>
          <w:lang w:val="en-US" w:eastAsia="zh-CN"/>
        </w:rPr>
        <w:t xml:space="preserve"> operation is to read sensor data.</w:t>
      </w:r>
    </w:p>
    <w:p w14:paraId="68809745" w14:textId="77777777" w:rsidR="00293E3F" w:rsidRDefault="00293E3F" w:rsidP="00293E3F">
      <w:pPr>
        <w:numPr>
          <w:ilvl w:val="0"/>
          <w:numId w:val="47"/>
        </w:numPr>
        <w:jc w:val="both"/>
        <w:rPr>
          <w:lang w:val="en-US" w:eastAsia="zh-CN"/>
        </w:rPr>
      </w:pPr>
      <w:r w:rsidRPr="003A4ABA">
        <w:rPr>
          <w:lang w:val="en-US" w:eastAsia="zh-CN"/>
        </w:rPr>
        <w:t xml:space="preserve">The 5G core network then sends the results of the operations to the application function. The application function includes diagnostic functions that analyze the sensor data and detect the anomaly and trigger </w:t>
      </w:r>
      <w:r>
        <w:rPr>
          <w:lang w:val="en-US" w:eastAsia="zh-CN"/>
        </w:rPr>
        <w:t>maintenance actions</w:t>
      </w:r>
      <w:r w:rsidRPr="003A4ABA">
        <w:rPr>
          <w:lang w:val="en-US" w:eastAsia="zh-CN"/>
        </w:rPr>
        <w:t xml:space="preserve"> when necessary. Typically</w:t>
      </w:r>
      <w:r>
        <w:rPr>
          <w:lang w:val="en-US" w:eastAsia="zh-CN"/>
        </w:rPr>
        <w:t>,</w:t>
      </w:r>
      <w:r w:rsidRPr="003A4ABA">
        <w:rPr>
          <w:lang w:val="en-US" w:eastAsia="zh-CN"/>
        </w:rPr>
        <w:t xml:space="preserve"> the sensor data is collected once per</w:t>
      </w:r>
      <w:r>
        <w:rPr>
          <w:lang w:val="en-US" w:eastAsia="zh-CN"/>
        </w:rPr>
        <w:t xml:space="preserve"> 15 minutes</w:t>
      </w:r>
      <w:r w:rsidRPr="003A4ABA">
        <w:rPr>
          <w:lang w:val="en-US" w:eastAsia="zh-CN"/>
        </w:rPr>
        <w:t>.</w:t>
      </w:r>
      <w:r>
        <w:rPr>
          <w:lang w:val="en-US" w:eastAsia="zh-CN"/>
        </w:rPr>
        <w:t xml:space="preserve"> </w:t>
      </w:r>
    </w:p>
    <w:p w14:paraId="28382323" w14:textId="77777777" w:rsidR="00293E3F" w:rsidRPr="003A4ABA" w:rsidRDefault="00293E3F" w:rsidP="00293E3F">
      <w:pPr>
        <w:numPr>
          <w:ilvl w:val="0"/>
          <w:numId w:val="47"/>
        </w:numPr>
        <w:jc w:val="both"/>
        <w:rPr>
          <w:lang w:val="en-US" w:eastAsia="zh-CN"/>
        </w:rPr>
      </w:pPr>
      <w:r>
        <w:rPr>
          <w:lang w:val="en-US" w:eastAsia="zh-CN"/>
        </w:rPr>
        <w:t xml:space="preserve">When the bridge health monitoring application </w:t>
      </w:r>
      <w:r>
        <w:rPr>
          <w:lang w:eastAsia="zh-CN"/>
        </w:rPr>
        <w:t xml:space="preserve">receives sensor data, by analysis it may decide to request the information of the Ambient IoT device associated with a specific bridge more frequently (e.g. per 10-minute) on-demand. </w:t>
      </w:r>
    </w:p>
    <w:p w14:paraId="0CA8ACDE" w14:textId="77777777" w:rsidR="00293E3F" w:rsidRPr="000D5665" w:rsidRDefault="00293E3F" w:rsidP="000D5665">
      <w:pPr>
        <w:pStyle w:val="3"/>
        <w:rPr>
          <w:lang w:eastAsia="zh-CN"/>
        </w:rPr>
      </w:pPr>
      <w:bookmarkStart w:id="443" w:name="_Toc144489319"/>
      <w:bookmarkStart w:id="444" w:name="_Toc144489576"/>
      <w:r w:rsidRPr="000D5665">
        <w:rPr>
          <w:lang w:eastAsia="zh-CN"/>
        </w:rPr>
        <w:t>5.25.4</w:t>
      </w:r>
      <w:r w:rsidRPr="000D5665">
        <w:rPr>
          <w:lang w:eastAsia="zh-CN"/>
        </w:rPr>
        <w:tab/>
        <w:t>Post-conditions</w:t>
      </w:r>
      <w:bookmarkEnd w:id="443"/>
      <w:bookmarkEnd w:id="444"/>
    </w:p>
    <w:p w14:paraId="3DFC6823" w14:textId="77777777" w:rsidR="00293E3F" w:rsidRDefault="00293E3F" w:rsidP="00293E3F">
      <w:pPr>
        <w:jc w:val="both"/>
        <w:rPr>
          <w:lang w:val="en-US" w:eastAsia="zh-CN"/>
        </w:rPr>
      </w:pPr>
      <w:r>
        <w:rPr>
          <w:lang w:val="en-US" w:eastAsia="zh-CN"/>
        </w:rPr>
        <w:t xml:space="preserve">The 5G network enables efficient communication for Ambient IoT devices. Thanks to that, local government </w:t>
      </w:r>
      <w:r>
        <w:rPr>
          <w:lang w:eastAsia="zh-CN"/>
        </w:rPr>
        <w:t>Philario’s</w:t>
      </w:r>
      <w:r>
        <w:rPr>
          <w:lang w:val="en-US" w:eastAsia="zh-CN"/>
        </w:rPr>
        <w:t xml:space="preserve"> bridge health monitoring application function is enabled by the 5G system to remotely monitor the large number of sensors (Ambient IoT devices) on the target bridges within </w:t>
      </w:r>
      <w:r>
        <w:rPr>
          <w:lang w:eastAsia="zh-CN"/>
        </w:rPr>
        <w:t xml:space="preserve">Philario’s </w:t>
      </w:r>
      <w:r>
        <w:rPr>
          <w:lang w:val="en-US" w:eastAsia="zh-CN"/>
        </w:rPr>
        <w:t>responsible area. Depending on the needs/logic of the application function, the application function is enabled by 5G system to retrieve the sensor data from a specific or a given group of Ambient IoT devices.</w:t>
      </w:r>
    </w:p>
    <w:p w14:paraId="1733D5FE" w14:textId="77777777" w:rsidR="00293E3F" w:rsidRPr="000D5665" w:rsidRDefault="00293E3F" w:rsidP="000D5665">
      <w:pPr>
        <w:pStyle w:val="3"/>
        <w:rPr>
          <w:lang w:eastAsia="zh-CN"/>
        </w:rPr>
      </w:pPr>
      <w:bookmarkStart w:id="445" w:name="_Toc144489320"/>
      <w:bookmarkStart w:id="446" w:name="_Toc144489577"/>
      <w:r w:rsidRPr="000D5665">
        <w:rPr>
          <w:lang w:eastAsia="zh-CN"/>
        </w:rPr>
        <w:lastRenderedPageBreak/>
        <w:t>5.25.5</w:t>
      </w:r>
      <w:r w:rsidRPr="000D5665">
        <w:rPr>
          <w:lang w:eastAsia="zh-CN"/>
        </w:rPr>
        <w:tab/>
        <w:t>Existing features partly or fully covering the use case functionality</w:t>
      </w:r>
      <w:bookmarkEnd w:id="445"/>
      <w:bookmarkEnd w:id="446"/>
    </w:p>
    <w:p w14:paraId="3AA52B7E" w14:textId="77777777" w:rsidR="00293E3F" w:rsidRDefault="00293E3F" w:rsidP="00293E3F">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6D825FC8" w14:textId="77777777" w:rsidR="00293E3F" w:rsidRDefault="00293E3F" w:rsidP="00293E3F">
      <w:pPr>
        <w:spacing w:after="0"/>
        <w:rPr>
          <w:lang w:val="en-US" w:eastAsia="zh-CN"/>
        </w:rPr>
      </w:pPr>
    </w:p>
    <w:p w14:paraId="3DA161C9" w14:textId="77777777" w:rsidR="00293E3F" w:rsidRDefault="00293E3F" w:rsidP="00293E3F">
      <w:pPr>
        <w:spacing w:after="0"/>
        <w:rPr>
          <w:lang w:val="en-US" w:eastAsia="zh-CN"/>
        </w:rPr>
      </w:pPr>
      <w:r>
        <w:rPr>
          <w:lang w:val="en-US" w:eastAsia="zh-CN"/>
        </w:rPr>
        <w:t>TS 22.011 introduces access control for MTC, examples of periodic network selection attempts are:</w:t>
      </w:r>
    </w:p>
    <w:p w14:paraId="733125AC" w14:textId="77777777" w:rsidR="00293E3F" w:rsidRDefault="00293E3F" w:rsidP="00293E3F">
      <w:pPr>
        <w:spacing w:after="0"/>
        <w:rPr>
          <w:lang w:val="en-US" w:eastAsia="zh-CN"/>
        </w:rPr>
      </w:pPr>
    </w:p>
    <w:p w14:paraId="3F7F2687" w14:textId="77777777" w:rsidR="00293E3F" w:rsidRPr="0059592D" w:rsidRDefault="00293E3F" w:rsidP="00293E3F">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0BF5EA61" w14:textId="77777777" w:rsidR="00293E3F" w:rsidRPr="0059592D" w:rsidRDefault="00293E3F" w:rsidP="00293E3F">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742D3CD7" w14:textId="77777777" w:rsidR="00293E3F" w:rsidRPr="00951DF7" w:rsidRDefault="00293E3F" w:rsidP="00293E3F">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0683E764" w14:textId="77777777" w:rsidR="00293E3F" w:rsidRDefault="00293E3F" w:rsidP="00293E3F">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0D508E5F" w14:textId="77777777" w:rsidR="00293E3F" w:rsidRDefault="00293E3F" w:rsidP="00293E3F">
      <w:pPr>
        <w:spacing w:after="0"/>
        <w:rPr>
          <w:lang w:val="en-US" w:eastAsia="zh-CN"/>
        </w:rPr>
      </w:pPr>
    </w:p>
    <w:p w14:paraId="667277F9" w14:textId="77777777" w:rsidR="00293E3F" w:rsidRDefault="00293E3F" w:rsidP="00293E3F">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07184C4" w14:textId="77777777" w:rsidR="00293E3F" w:rsidRPr="001F463F" w:rsidRDefault="00293E3F" w:rsidP="00293E3F">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2DFF2FF7" w14:textId="77777777" w:rsidR="00293E3F" w:rsidRDefault="00293E3F" w:rsidP="00293E3F">
      <w:pPr>
        <w:spacing w:after="0"/>
        <w:rPr>
          <w:lang w:val="en-US" w:eastAsia="zh-CN"/>
        </w:rPr>
      </w:pPr>
      <w:r>
        <w:rPr>
          <w:lang w:val="en-US" w:eastAsia="zh-CN"/>
        </w:rPr>
        <w:t>TS 22.261 captures some important service requirements for IoT, e.g.</w:t>
      </w:r>
    </w:p>
    <w:p w14:paraId="31DFEBA0" w14:textId="77777777" w:rsidR="00293E3F" w:rsidRDefault="00293E3F" w:rsidP="00293E3F">
      <w:pPr>
        <w:spacing w:after="0"/>
        <w:rPr>
          <w:lang w:val="en-US" w:eastAsia="zh-CN"/>
        </w:rPr>
      </w:pPr>
    </w:p>
    <w:p w14:paraId="765F2B3E" w14:textId="77777777" w:rsidR="00293E3F" w:rsidRPr="004D63DB" w:rsidRDefault="00293E3F" w:rsidP="00293E3F">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3C0AECB9" w14:textId="77777777" w:rsidR="00293E3F" w:rsidRDefault="00293E3F" w:rsidP="00293E3F">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0A285126" w14:textId="77777777" w:rsidR="00293E3F" w:rsidRPr="000D0692" w:rsidRDefault="00293E3F" w:rsidP="00293E3F">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7BDCD69" w14:textId="77777777" w:rsidR="00293E3F" w:rsidRPr="00C022AF" w:rsidRDefault="00293E3F" w:rsidP="00293E3F">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577E0E3C" w14:textId="77777777" w:rsidR="00293E3F" w:rsidRPr="006A34CA" w:rsidRDefault="00293E3F" w:rsidP="00293E3F">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9F4EC84" w14:textId="77777777" w:rsidR="00293E3F" w:rsidRPr="003A7D52" w:rsidRDefault="00293E3F" w:rsidP="00293E3F">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642239D3" w14:textId="77777777" w:rsidR="00293E3F" w:rsidRPr="000A1945" w:rsidRDefault="00293E3F" w:rsidP="00293E3F">
      <w:pPr>
        <w:snapToGrid w:val="0"/>
        <w:spacing w:line="288" w:lineRule="auto"/>
        <w:jc w:val="both"/>
        <w:rPr>
          <w:lang w:val="en-US" w:eastAsia="zh-CN"/>
        </w:rPr>
      </w:pPr>
      <w:r>
        <w:rPr>
          <w:lang w:val="en-US" w:eastAsia="zh-CN"/>
        </w:rPr>
        <w:t>Additional consideration needs to be given in support of A</w:t>
      </w:r>
      <w:r w:rsidRPr="00052E7B">
        <w:rPr>
          <w:lang w:val="en-US" w:eastAsia="zh-CN"/>
        </w:rPr>
        <w:t>mbient</w:t>
      </w:r>
      <w:r>
        <w:rPr>
          <w:lang w:val="en-US" w:eastAsia="zh-CN"/>
        </w:rPr>
        <w:t xml:space="preserve"> IoT devices that are </w:t>
      </w:r>
      <w:r w:rsidRPr="00936C34">
        <w:rPr>
          <w:lang w:val="en-US" w:eastAsia="zh-CN"/>
        </w:rPr>
        <w:t>battery-less or with limited energy storage capability</w:t>
      </w:r>
      <w:r>
        <w:rPr>
          <w:lang w:val="en-US" w:eastAsia="zh-CN"/>
        </w:rPr>
        <w:t xml:space="preserve">, which present new challenges to the 5G system. </w:t>
      </w:r>
    </w:p>
    <w:p w14:paraId="1011447F" w14:textId="77777777" w:rsidR="00293E3F" w:rsidRPr="000D5665" w:rsidRDefault="00293E3F" w:rsidP="000D5665">
      <w:pPr>
        <w:pStyle w:val="3"/>
        <w:rPr>
          <w:lang w:eastAsia="zh-CN"/>
        </w:rPr>
      </w:pPr>
      <w:bookmarkStart w:id="447" w:name="_Toc144489321"/>
      <w:bookmarkStart w:id="448" w:name="_Toc144489578"/>
      <w:r w:rsidRPr="000D5665">
        <w:rPr>
          <w:lang w:eastAsia="zh-CN"/>
        </w:rPr>
        <w:t>5.25.6</w:t>
      </w:r>
      <w:r w:rsidRPr="000D5665">
        <w:rPr>
          <w:lang w:eastAsia="zh-CN"/>
        </w:rPr>
        <w:tab/>
        <w:t>Potential New Requirements needed to support the use case</w:t>
      </w:r>
      <w:bookmarkEnd w:id="447"/>
      <w:bookmarkEnd w:id="448"/>
    </w:p>
    <w:p w14:paraId="017D84BF" w14:textId="77777777" w:rsidR="00293E3F" w:rsidRPr="00EA1C7A" w:rsidRDefault="00293E3F" w:rsidP="00293E3F">
      <w:pPr>
        <w:jc w:val="both"/>
        <w:rPr>
          <w:lang w:eastAsia="zh-CN"/>
        </w:rPr>
      </w:pPr>
      <w:r w:rsidRPr="00870F40">
        <w:rPr>
          <w:lang w:eastAsia="zh-CN"/>
        </w:rPr>
        <w:t>[PR.</w:t>
      </w:r>
      <w:r>
        <w:rPr>
          <w:lang w:eastAsia="zh-CN"/>
        </w:rPr>
        <w:t>5.25</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475A473D" w14:textId="77777777" w:rsidR="00293E3F" w:rsidRPr="003B0168" w:rsidRDefault="00293E3F" w:rsidP="00293E3F">
      <w:r w:rsidRPr="003B0168">
        <w:rPr>
          <w:rFonts w:eastAsia="Malgun Gothic" w:hint="eastAsia"/>
          <w:lang w:val="x-none" w:eastAsia="ko-KR"/>
        </w:rPr>
        <w:t>[PR</w:t>
      </w:r>
      <w:r w:rsidRPr="003B0168">
        <w:rPr>
          <w:rFonts w:eastAsia="Malgun Gothic"/>
          <w:lang w:val="en-US" w:eastAsia="ko-KR"/>
        </w:rPr>
        <w:t xml:space="preserve"> </w:t>
      </w:r>
      <w:r>
        <w:rPr>
          <w:rFonts w:eastAsia="Malgun Gothic" w:hint="eastAsia"/>
          <w:lang w:val="x-none" w:eastAsia="ko-KR"/>
        </w:rPr>
        <w:t>5.25</w:t>
      </w:r>
      <w:r w:rsidRPr="003B0168">
        <w:rPr>
          <w:rFonts w:eastAsia="Malgun Gothic"/>
          <w:lang w:val="x-none" w:eastAsia="ko-KR"/>
        </w:rPr>
        <w:t>.6</w:t>
      </w:r>
      <w:r w:rsidRPr="003B0168">
        <w:rPr>
          <w:rFonts w:eastAsia="Malgun Gothic" w:hint="eastAsia"/>
          <w:lang w:val="x-none" w:eastAsia="ko-KR"/>
        </w:rPr>
        <w:t>-</w:t>
      </w:r>
      <w:r w:rsidRPr="003B0168">
        <w:rPr>
          <w:rFonts w:eastAsia="Malgun Gothic"/>
          <w:lang w:val="en-US" w:eastAsia="ko-KR"/>
        </w:rPr>
        <w:t>2</w:t>
      </w:r>
      <w:r w:rsidRPr="003B0168">
        <w:rPr>
          <w:rFonts w:eastAsia="Malgun Gothic" w:hint="eastAsia"/>
          <w:lang w:val="x-none" w:eastAsia="ko-KR"/>
        </w:rPr>
        <w:t xml:space="preserve">] </w:t>
      </w:r>
      <w:r w:rsidRPr="003B0168">
        <w:t>The 5G system shall provide a mechanism for a 3</w:t>
      </w:r>
      <w:r w:rsidRPr="003B0168">
        <w:rPr>
          <w:vertAlign w:val="superscript"/>
        </w:rPr>
        <w:t>rd</w:t>
      </w:r>
      <w:r w:rsidRPr="003B0168">
        <w:t xml:space="preserve"> party application to write user data to and to read user data from an Ambient IoT device.</w:t>
      </w:r>
    </w:p>
    <w:p w14:paraId="6D6BBD4F" w14:textId="77777777" w:rsidR="00293E3F" w:rsidRPr="003B0168" w:rsidRDefault="00293E3F" w:rsidP="00293E3F">
      <w:r w:rsidRPr="003B0168">
        <w:rPr>
          <w:rFonts w:eastAsia="Malgun Gothic" w:hint="eastAsia"/>
          <w:lang w:val="x-none" w:eastAsia="ko-KR"/>
        </w:rPr>
        <w:t>[PR</w:t>
      </w:r>
      <w:r w:rsidRPr="003B0168">
        <w:rPr>
          <w:rFonts w:eastAsia="Malgun Gothic"/>
          <w:lang w:val="en-US" w:eastAsia="ko-KR"/>
        </w:rPr>
        <w:t xml:space="preserve"> </w:t>
      </w:r>
      <w:r>
        <w:rPr>
          <w:rFonts w:eastAsia="Malgun Gothic" w:hint="eastAsia"/>
          <w:lang w:val="x-none" w:eastAsia="ko-KR"/>
        </w:rPr>
        <w:t>5.25</w:t>
      </w:r>
      <w:r w:rsidRPr="003B0168">
        <w:rPr>
          <w:rFonts w:eastAsia="Malgun Gothic"/>
          <w:lang w:val="x-none" w:eastAsia="ko-KR"/>
        </w:rPr>
        <w:t>.6</w:t>
      </w:r>
      <w:r w:rsidRPr="003B0168">
        <w:rPr>
          <w:rFonts w:eastAsia="Malgun Gothic" w:hint="eastAsia"/>
          <w:lang w:val="x-none" w:eastAsia="ko-KR"/>
        </w:rPr>
        <w:t>-</w:t>
      </w:r>
      <w:r w:rsidRPr="003B0168">
        <w:rPr>
          <w:rFonts w:eastAsia="Malgun Gothic"/>
          <w:lang w:val="en-US" w:eastAsia="ko-KR"/>
        </w:rPr>
        <w:t>3</w:t>
      </w:r>
      <w:r w:rsidRPr="003B0168">
        <w:rPr>
          <w:rFonts w:eastAsia="Malgun Gothic" w:hint="eastAsia"/>
          <w:lang w:val="x-none" w:eastAsia="ko-KR"/>
        </w:rPr>
        <w:t xml:space="preserve">] </w:t>
      </w:r>
      <w:r w:rsidRPr="003B0168">
        <w:t>The 5G system shall be able to collect charging information for a large group of closely located Ambient IoT devices  in an efficient way.</w:t>
      </w:r>
    </w:p>
    <w:p w14:paraId="594A764F" w14:textId="77777777" w:rsidR="00293E3F" w:rsidRPr="003B0168" w:rsidRDefault="00293E3F" w:rsidP="00293E3F">
      <w:pPr>
        <w:ind w:left="720"/>
        <w:rPr>
          <w:lang w:val="en-US" w:eastAsia="zh-CN"/>
        </w:rPr>
      </w:pPr>
      <w:r w:rsidRPr="003B0168">
        <w:rPr>
          <w:lang w:val="en-US" w:eastAsia="zh-CN"/>
        </w:rPr>
        <w:t xml:space="preserve">NOTE: for example, the efficiency could be </w:t>
      </w:r>
      <w:r w:rsidRPr="003B0168">
        <w:t>reduced total number of charging data related to a group of Ambient IoT devices, the reduction is compared with already specified 3GPP technologies.</w:t>
      </w:r>
    </w:p>
    <w:p w14:paraId="18A9A339" w14:textId="77777777" w:rsidR="00293E3F" w:rsidRPr="00870F40" w:rsidRDefault="00293E3F" w:rsidP="00293E3F">
      <w:pPr>
        <w:jc w:val="both"/>
        <w:rPr>
          <w:lang w:eastAsia="zh-CN"/>
        </w:rPr>
      </w:pPr>
      <w:r>
        <w:rPr>
          <w:lang w:eastAsia="zh-CN"/>
        </w:rPr>
        <w:lastRenderedPageBreak/>
        <w:t>[</w:t>
      </w:r>
      <w:r w:rsidRPr="00870F40">
        <w:rPr>
          <w:lang w:eastAsia="zh-CN"/>
        </w:rPr>
        <w:t>PR.</w:t>
      </w:r>
      <w:r>
        <w:rPr>
          <w:lang w:eastAsia="zh-CN"/>
        </w:rPr>
        <w:t>5.25</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 xml:space="preserve">system shall provide the network connection to address the KPIs for the use of Ambient IoT devices </w:t>
      </w:r>
      <w:r>
        <w:rPr>
          <w:lang w:eastAsia="zh-CN"/>
        </w:rPr>
        <w:t>for smart bridge health monitoring as in the table below</w:t>
      </w:r>
      <w:r w:rsidRPr="00870F40">
        <w:rPr>
          <w:lang w:eastAsia="zh-CN"/>
        </w:rPr>
        <w:t>.</w:t>
      </w:r>
    </w:p>
    <w:p w14:paraId="3EE7721C" w14:textId="77777777" w:rsidR="00293E3F" w:rsidRPr="00CA279A" w:rsidRDefault="00293E3F" w:rsidP="00293E3F">
      <w:pPr>
        <w:jc w:val="center"/>
        <w:rPr>
          <w:rFonts w:ascii="Arial" w:hAnsi="Arial"/>
          <w:b/>
          <w:lang w:eastAsia="en-GB"/>
        </w:rPr>
      </w:pPr>
      <w:bookmarkStart w:id="449" w:name="_Hlk120194350"/>
      <w:r w:rsidRPr="002B6C30">
        <w:rPr>
          <w:rFonts w:ascii="Arial" w:hAnsi="Arial"/>
          <w:b/>
          <w:lang w:eastAsia="en-GB"/>
        </w:rPr>
        <w:t xml:space="preserve">Table </w:t>
      </w:r>
      <w:r>
        <w:rPr>
          <w:rFonts w:ascii="Arial" w:hAnsi="Arial"/>
          <w:b/>
          <w:lang w:eastAsia="en-GB"/>
        </w:rPr>
        <w:t>5.25</w:t>
      </w:r>
      <w:r w:rsidRPr="002B6C30">
        <w:rPr>
          <w:rFonts w:ascii="Arial" w:hAnsi="Arial"/>
          <w:b/>
          <w:lang w:eastAsia="en-GB"/>
        </w:rPr>
        <w:t>.6-1</w:t>
      </w:r>
      <w:bookmarkEnd w:id="449"/>
      <w:r w:rsidR="00C92FCB">
        <w:rPr>
          <w:rFonts w:ascii="Arial" w:hAnsi="Arial"/>
          <w:b/>
          <w:lang w:eastAsia="en-GB"/>
        </w:rPr>
        <w:t xml:space="preserve">: </w:t>
      </w:r>
      <w:r w:rsidRPr="00870F40">
        <w:rPr>
          <w:rFonts w:ascii="Arial" w:hAnsi="Arial"/>
          <w:b/>
          <w:lang w:eastAsia="en-GB"/>
        </w:rPr>
        <w:t xml:space="preserve">Potential key performance requirements for the use of Ambient IoT devices </w:t>
      </w:r>
      <w:r>
        <w:rPr>
          <w:rFonts w:ascii="Arial" w:hAnsi="Arial"/>
          <w:b/>
          <w:lang w:eastAsia="en-GB"/>
        </w:rPr>
        <w:t xml:space="preserve">for </w:t>
      </w:r>
      <w:r>
        <w:rPr>
          <w:rFonts w:ascii="Arial" w:hAnsi="Arial" w:cs="Arial"/>
          <w:b/>
          <w:bCs/>
        </w:rPr>
        <w:t>smart bridge health monitoring</w:t>
      </w:r>
    </w:p>
    <w:tbl>
      <w:tblPr>
        <w:tblW w:w="10534" w:type="dxa"/>
        <w:tblCellMar>
          <w:left w:w="0" w:type="dxa"/>
          <w:right w:w="0" w:type="dxa"/>
        </w:tblCellMar>
        <w:tblLook w:val="04A0" w:firstRow="1" w:lastRow="0" w:firstColumn="1" w:lastColumn="0" w:noHBand="0" w:noVBand="1"/>
      </w:tblPr>
      <w:tblGrid>
        <w:gridCol w:w="1057"/>
        <w:gridCol w:w="627"/>
        <w:gridCol w:w="615"/>
        <w:gridCol w:w="615"/>
        <w:gridCol w:w="637"/>
        <w:gridCol w:w="967"/>
        <w:gridCol w:w="827"/>
        <w:gridCol w:w="1293"/>
        <w:gridCol w:w="717"/>
        <w:gridCol w:w="1039"/>
        <w:gridCol w:w="627"/>
        <w:gridCol w:w="615"/>
        <w:gridCol w:w="615"/>
        <w:gridCol w:w="615"/>
      </w:tblGrid>
      <w:tr w:rsidR="008B1610" w14:paraId="28C9484E" w14:textId="77777777" w:rsidTr="009763DA">
        <w:trPr>
          <w:cantSplit/>
          <w:trHeight w:val="3350"/>
        </w:trPr>
        <w:tc>
          <w:tcPr>
            <w:tcW w:w="10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011830C"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DD4C4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6C3653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0E64F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433E5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BBE38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13996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FF15159" w14:textId="77777777" w:rsidR="008B1610" w:rsidRPr="00187132" w:rsidRDefault="008B1610" w:rsidP="008B1610">
            <w:pPr>
              <w:ind w:left="113" w:right="113"/>
              <w:rPr>
                <w:rFonts w:ascii="Arial" w:hAnsi="Arial" w:cs="Arial"/>
                <w:sz w:val="18"/>
                <w:szCs w:val="18"/>
                <w:lang w:eastAsia="ko-KR"/>
              </w:rPr>
            </w:pPr>
          </w:p>
        </w:tc>
        <w:tc>
          <w:tcPr>
            <w:tcW w:w="96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7CA950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C320C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CC5A6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B5673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460A4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059A2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F7281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17E2208B" w14:textId="77777777" w:rsidTr="009763DA">
        <w:trPr>
          <w:trHeight w:val="831"/>
        </w:trPr>
        <w:tc>
          <w:tcPr>
            <w:tcW w:w="10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CE7A549" w14:textId="77777777" w:rsidR="006F6EC4" w:rsidRPr="00187132" w:rsidRDefault="006F6EC4" w:rsidP="006F6EC4">
            <w:pPr>
              <w:pStyle w:val="TAC"/>
              <w:rPr>
                <w:rFonts w:cs="Arial"/>
                <w:szCs w:val="18"/>
                <w:lang w:eastAsia="ko-KR"/>
              </w:rPr>
            </w:pPr>
            <w:r w:rsidRPr="006F6EC4">
              <w:rPr>
                <w:rFonts w:eastAsia="宋体" w:cs="Arial"/>
                <w:szCs w:val="18"/>
                <w:lang w:eastAsia="en-GB"/>
              </w:rPr>
              <w:t xml:space="preserve">Smart </w:t>
            </w:r>
            <w:r w:rsidRPr="003D49D4">
              <w:rPr>
                <w:rFonts w:cs="Arial"/>
                <w:szCs w:val="18"/>
                <w:lang w:eastAsia="zh-CN"/>
              </w:rPr>
              <w:t xml:space="preserve">bridge health </w:t>
            </w:r>
            <w:r w:rsidRPr="003D49D4">
              <w:rPr>
                <w:rFonts w:eastAsia="宋体" w:cs="Arial"/>
                <w:szCs w:val="18"/>
                <w:lang w:eastAsia="en-GB"/>
              </w:rPr>
              <w:t>monitoring</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DBCD043" w14:textId="77777777" w:rsidR="006F6EC4" w:rsidRPr="006F6EC4" w:rsidRDefault="006F6EC4" w:rsidP="006F6EC4">
            <w:pPr>
              <w:pStyle w:val="TAC"/>
              <w:jc w:val="left"/>
              <w:rPr>
                <w:rFonts w:eastAsia="宋体" w:cs="Arial"/>
                <w:szCs w:val="18"/>
                <w:lang w:eastAsia="en-GB"/>
              </w:rPr>
            </w:pPr>
            <w:r w:rsidRPr="006F6EC4">
              <w:rPr>
                <w:rFonts w:eastAsia="宋体" w:cs="Arial"/>
                <w:szCs w:val="18"/>
                <w:lang w:eastAsia="en-GB"/>
              </w:rPr>
              <w:t>10 s</w:t>
            </w:r>
          </w:p>
          <w:p w14:paraId="7F8E8602" w14:textId="77777777" w:rsidR="006F6EC4" w:rsidRPr="00187132" w:rsidRDefault="006F6EC4" w:rsidP="006F6EC4">
            <w:pPr>
              <w:pStyle w:val="TAC"/>
              <w:rPr>
                <w:rFonts w:cs="Arial"/>
                <w:szCs w:val="18"/>
                <w:lang w:eastAsia="ko-KR"/>
              </w:rPr>
            </w:pPr>
            <w:r w:rsidRPr="003D49D4">
              <w:rPr>
                <w:rFonts w:eastAsia="宋体" w:cs="Arial"/>
                <w:szCs w:val="18"/>
                <w:lang w:eastAsia="en-GB"/>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9B7FBAE" w14:textId="77777777" w:rsidR="006F6EC4" w:rsidRPr="00187132" w:rsidRDefault="003B6015" w:rsidP="006F6EC4">
            <w:pPr>
              <w:pStyle w:val="TAC"/>
              <w:rPr>
                <w:rFonts w:eastAsia="等线" w:cs="Arial"/>
                <w:szCs w:val="18"/>
                <w:lang w:eastAsia="zh-CN"/>
              </w:rPr>
            </w:pPr>
            <w:r>
              <w:rPr>
                <w:rFonts w:eastAsia="等线"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23F0CEA"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07DF4A86"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&lt;1 kbit/s</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1C3A9E2B"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Typically,</w:t>
            </w:r>
            <w:r w:rsidRPr="006F6EC4">
              <w:rPr>
                <w:rFonts w:ascii="Arial" w:hAnsi="Arial" w:cs="Arial"/>
                <w:sz w:val="18"/>
                <w:szCs w:val="18"/>
                <w:lang w:eastAsia="de-DE"/>
              </w:rPr>
              <w:br/>
              <w:t>[&lt; 100 bytes]</w:t>
            </w:r>
          </w:p>
          <w:p w14:paraId="0FD2A6E6"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1F597FC7" w14:textId="77777777" w:rsidR="006F6EC4" w:rsidRPr="006F6EC4" w:rsidRDefault="006F6EC4" w:rsidP="006F6EC4">
            <w:pPr>
              <w:pStyle w:val="TAC"/>
              <w:rPr>
                <w:rFonts w:cs="Arial"/>
                <w:szCs w:val="18"/>
                <w:lang w:eastAsia="de-DE"/>
              </w:rPr>
            </w:pPr>
            <w:r w:rsidRPr="006F6EC4">
              <w:rPr>
                <w:rFonts w:cs="Arial"/>
                <w:szCs w:val="18"/>
                <w:lang w:eastAsia="de-DE"/>
              </w:rPr>
              <w:t>&lt;1000 devices / km</w:t>
            </w:r>
            <w:r w:rsidRPr="0071208D">
              <w:rPr>
                <w:rFonts w:cs="Arial"/>
                <w:szCs w:val="18"/>
                <w:vertAlign w:val="superscript"/>
                <w:lang w:eastAsia="de-DE"/>
              </w:rPr>
              <w:t>2</w:t>
            </w:r>
          </w:p>
          <w:p w14:paraId="4787ADF0"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 (note 4)</w:t>
            </w:r>
          </w:p>
        </w:tc>
        <w:tc>
          <w:tcPr>
            <w:tcW w:w="961" w:type="dxa"/>
            <w:tcBorders>
              <w:top w:val="nil"/>
              <w:left w:val="nil"/>
              <w:bottom w:val="single" w:sz="8" w:space="0" w:color="000000"/>
              <w:right w:val="single" w:sz="8" w:space="0" w:color="000000"/>
            </w:tcBorders>
            <w:tcMar>
              <w:top w:w="15" w:type="dxa"/>
              <w:left w:w="108" w:type="dxa"/>
              <w:bottom w:w="0" w:type="dxa"/>
              <w:right w:w="108" w:type="dxa"/>
            </w:tcMar>
          </w:tcPr>
          <w:p w14:paraId="3B28B651" w14:textId="3034AD56" w:rsidR="003B6015" w:rsidRPr="00D37785" w:rsidRDefault="003B6015" w:rsidP="003B6015">
            <w:pPr>
              <w:pStyle w:val="TAC"/>
              <w:rPr>
                <w:lang w:eastAsia="de-DE"/>
              </w:rPr>
            </w:pPr>
            <w:r w:rsidRPr="0085776F">
              <w:rPr>
                <w:lang w:eastAsia="de-DE"/>
              </w:rPr>
              <w:t xml:space="preserve">300 m - </w:t>
            </w:r>
            <w:r>
              <w:rPr>
                <w:lang w:eastAsia="de-DE"/>
              </w:rPr>
              <w:t>5</w:t>
            </w:r>
            <w:r w:rsidRPr="0085776F">
              <w:rPr>
                <w:lang w:eastAsia="de-DE"/>
              </w:rPr>
              <w:t>00 m</w:t>
            </w:r>
            <w:r w:rsidRPr="00D37785">
              <w:rPr>
                <w:lang w:eastAsia="de-DE"/>
              </w:rPr>
              <w:t xml:space="preserve"> </w:t>
            </w:r>
          </w:p>
          <w:p w14:paraId="23E70B02" w14:textId="6FEA9A80" w:rsidR="006F6EC4" w:rsidRPr="00187132" w:rsidRDefault="003B6015" w:rsidP="003B6015">
            <w:pPr>
              <w:rPr>
                <w:rFonts w:ascii="Arial" w:hAnsi="Arial" w:cs="Arial"/>
                <w:sz w:val="18"/>
                <w:szCs w:val="18"/>
                <w:lang w:eastAsia="ko-KR"/>
              </w:rPr>
            </w:pPr>
            <w:r>
              <w:rPr>
                <w:lang w:eastAsia="de-DE"/>
              </w:rPr>
              <w:t>Outdoor</w:t>
            </w:r>
            <w:r w:rsidR="00DB19CF">
              <w:rPr>
                <w:rFonts w:ascii="Arial" w:hAnsi="Arial" w:cs="Arial"/>
                <w:sz w:val="18"/>
                <w:szCs w:val="18"/>
                <w:lang w:eastAsia="de-DE"/>
              </w:rPr>
              <w:t>(note 5)</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719E0D70"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Along the bridge</w:t>
            </w:r>
          </w:p>
        </w:tc>
        <w:tc>
          <w:tcPr>
            <w:tcW w:w="1039" w:type="dxa"/>
            <w:tcBorders>
              <w:top w:val="nil"/>
              <w:left w:val="nil"/>
              <w:bottom w:val="single" w:sz="8" w:space="0" w:color="000000"/>
              <w:right w:val="single" w:sz="8" w:space="0" w:color="000000"/>
            </w:tcBorders>
            <w:tcMar>
              <w:top w:w="15" w:type="dxa"/>
              <w:left w:w="108" w:type="dxa"/>
              <w:bottom w:w="0" w:type="dxa"/>
              <w:right w:w="108" w:type="dxa"/>
            </w:tcMar>
          </w:tcPr>
          <w:p w14:paraId="577666FD" w14:textId="3208D62A" w:rsidR="006F6EC4" w:rsidRPr="00187132" w:rsidRDefault="00372B5F" w:rsidP="006F6EC4">
            <w:pPr>
              <w:rPr>
                <w:rFonts w:ascii="Arial" w:eastAsia="等线" w:hAnsi="Arial" w:cs="Arial"/>
                <w:sz w:val="18"/>
                <w:szCs w:val="18"/>
                <w:lang w:eastAsia="zh-CN"/>
              </w:rPr>
            </w:pPr>
            <w:r>
              <w:rPr>
                <w:noProof/>
                <w:lang w:val="en-US"/>
              </w:rPr>
              <w:t>S</w:t>
            </w:r>
            <w:r w:rsidRPr="00BF63EC">
              <w:rPr>
                <w:noProof/>
                <w:lang w:val="en-US"/>
              </w:rPr>
              <w:t>tationary</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7459E7ED" w14:textId="77777777" w:rsidR="006F6EC4" w:rsidRPr="003D49D4" w:rsidRDefault="006F6EC4" w:rsidP="006F6EC4">
            <w:pPr>
              <w:pStyle w:val="TAC"/>
              <w:jc w:val="left"/>
              <w:rPr>
                <w:rFonts w:cs="Arial"/>
                <w:szCs w:val="18"/>
                <w:lang w:eastAsia="de-DE"/>
              </w:rPr>
            </w:pPr>
            <w:r w:rsidRPr="006F6EC4">
              <w:rPr>
                <w:rFonts w:cs="Arial"/>
                <w:szCs w:val="18"/>
                <w:lang w:eastAsia="de-DE"/>
              </w:rPr>
              <w:t xml:space="preserve">15 </w:t>
            </w:r>
            <w:r w:rsidRPr="003D49D4">
              <w:rPr>
                <w:rFonts w:cs="Arial"/>
                <w:szCs w:val="18"/>
                <w:lang w:eastAsia="de-DE"/>
              </w:rPr>
              <w:t>min</w:t>
            </w:r>
          </w:p>
          <w:p w14:paraId="38235E24"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FDF6C69"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94ED01B"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92A573"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6E128AE7" w14:textId="77777777" w:rsidTr="009763DA">
        <w:trPr>
          <w:trHeight w:val="540"/>
        </w:trPr>
        <w:tc>
          <w:tcPr>
            <w:tcW w:w="1053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9074053" w14:textId="77777777" w:rsidR="006F6EC4" w:rsidRPr="003D49D4" w:rsidRDefault="006F6EC4" w:rsidP="006F6EC4">
            <w:pPr>
              <w:pStyle w:val="TAN"/>
              <w:rPr>
                <w:rFonts w:cs="Arial"/>
                <w:szCs w:val="18"/>
              </w:rPr>
            </w:pPr>
            <w:r w:rsidRPr="006F6EC4">
              <w:rPr>
                <w:rFonts w:cs="Arial"/>
                <w:szCs w:val="18"/>
              </w:rPr>
              <w:t xml:space="preserve">NOTE 1:   Latency of smart bridge health monitoring is not critical, as the sensor information is needed by the monitoring </w:t>
            </w:r>
            <w:r w:rsidRPr="003D49D4">
              <w:rPr>
                <w:rFonts w:cs="Arial"/>
                <w:szCs w:val="18"/>
              </w:rPr>
              <w:t>application on a per-15 minutes basis.</w:t>
            </w:r>
          </w:p>
          <w:p w14:paraId="063B831A" w14:textId="77777777" w:rsidR="006F6EC4" w:rsidRPr="005B2201" w:rsidRDefault="006F6EC4" w:rsidP="006F6EC4">
            <w:pPr>
              <w:pStyle w:val="TAN"/>
              <w:rPr>
                <w:rFonts w:cs="Arial"/>
                <w:szCs w:val="18"/>
              </w:rPr>
            </w:pPr>
            <w:r w:rsidRPr="00F94CBC">
              <w:rPr>
                <w:rFonts w:cs="Arial"/>
                <w:szCs w:val="18"/>
              </w:rPr>
              <w:t>NOTE 2:   This size is the payload size, compatible with allowed business data length by Electronic Product Code standard [5]. Considering EP</w:t>
            </w:r>
            <w:r w:rsidRPr="005B2201">
              <w:rPr>
                <w:rFonts w:cs="Arial"/>
                <w:szCs w:val="18"/>
              </w:rPr>
              <w:t>C for identification is 96 bits, the total message size is &lt; 100 bytes.</w:t>
            </w:r>
          </w:p>
          <w:p w14:paraId="342132D8" w14:textId="77777777" w:rsidR="006F6EC4" w:rsidRPr="00E729A8" w:rsidRDefault="006F6EC4" w:rsidP="006F6EC4">
            <w:pPr>
              <w:pStyle w:val="TAN"/>
              <w:rPr>
                <w:rFonts w:cs="Arial"/>
                <w:szCs w:val="18"/>
              </w:rPr>
            </w:pPr>
            <w:r w:rsidRPr="00E729A8">
              <w:rPr>
                <w:rFonts w:cs="Arial"/>
                <w:szCs w:val="18"/>
              </w:rPr>
              <w:t xml:space="preserve">NOTE 3:   For bridge health monitoring, per 15-minutes data acquisition is sufficient. </w:t>
            </w:r>
          </w:p>
          <w:p w14:paraId="70FC7AA3" w14:textId="77777777" w:rsidR="008B1610" w:rsidRDefault="006F6EC4" w:rsidP="00DB19CF">
            <w:pPr>
              <w:pStyle w:val="TAN"/>
              <w:rPr>
                <w:rFonts w:cs="Arial"/>
                <w:szCs w:val="18"/>
              </w:rPr>
            </w:pPr>
            <w:r w:rsidRPr="00E13E3E">
              <w:rPr>
                <w:rFonts w:cs="Arial"/>
                <w:szCs w:val="18"/>
              </w:rPr>
              <w:t>NOTE 4:   For bridge health monitoring applications, the distance</w:t>
            </w:r>
            <w:r w:rsidRPr="00006734">
              <w:rPr>
                <w:rFonts w:cs="Arial"/>
                <w:szCs w:val="18"/>
              </w:rPr>
              <w:t>s among sensors are larger than 10 meters. Big data analysis-based bridge health monitoring deploys 369 sensors of various types on Changjiang bridge, in Shanghai [75]. In Beijing, around 150 sensors</w:t>
            </w:r>
            <w:r w:rsidRPr="00797648">
              <w:rPr>
                <w:rFonts w:cs="Arial"/>
                <w:szCs w:val="18"/>
              </w:rPr>
              <w:t xml:space="preserve"> are deployed on Dongsha bridge of 1360 meter length [76]. In busy sections of mega cities, concentration of bridges can be considerate.</w:t>
            </w:r>
          </w:p>
          <w:p w14:paraId="78A85D5C" w14:textId="61CCE9F3" w:rsidR="00DB19CF" w:rsidRPr="00286BD6" w:rsidRDefault="00DB19CF" w:rsidP="00DB19CF">
            <w:pPr>
              <w:pStyle w:val="TAN"/>
              <w:rPr>
                <w:rFonts w:eastAsia="Malgun Gothic" w:cs="Arial"/>
                <w:szCs w:val="18"/>
                <w:lang w:val="en-US" w:eastAsia="ko-KR"/>
              </w:rPr>
            </w:pPr>
            <w:r w:rsidRPr="00215D68">
              <w:rPr>
                <w:rFonts w:cs="Arial"/>
                <w:szCs w:val="18"/>
              </w:rPr>
              <w:t>NOTE 5:   The value is dependent on the actual deployment.</w:t>
            </w:r>
          </w:p>
        </w:tc>
      </w:tr>
    </w:tbl>
    <w:p w14:paraId="5867C31E" w14:textId="77777777" w:rsidR="008B1610" w:rsidRDefault="008B1610" w:rsidP="00690CB6"/>
    <w:p w14:paraId="1FB531D6" w14:textId="77777777" w:rsidR="00D31C83" w:rsidRPr="000D316A" w:rsidRDefault="00D31C83" w:rsidP="000D316A">
      <w:pPr>
        <w:pStyle w:val="2"/>
      </w:pPr>
      <w:bookmarkStart w:id="450" w:name="_Toc144489322"/>
      <w:bookmarkStart w:id="451" w:name="_Toc144489579"/>
      <w:r w:rsidRPr="000D316A">
        <w:t xml:space="preserve">5.26 </w:t>
      </w:r>
      <w:r w:rsidR="00A05E0E">
        <w:tab/>
      </w:r>
      <w:r w:rsidR="00476877" w:rsidRPr="000D316A">
        <w:t xml:space="preserve">Use case on </w:t>
      </w:r>
      <w:r w:rsidRPr="000D316A">
        <w:t>Elderly Health Care</w:t>
      </w:r>
      <w:bookmarkEnd w:id="450"/>
      <w:bookmarkEnd w:id="451"/>
    </w:p>
    <w:p w14:paraId="0545B3B7" w14:textId="77777777" w:rsidR="00D31C83" w:rsidRPr="0078112F" w:rsidRDefault="00D31C83" w:rsidP="00D31C83">
      <w:pPr>
        <w:pStyle w:val="3"/>
        <w:rPr>
          <w:lang w:eastAsia="zh-CN"/>
        </w:rPr>
      </w:pPr>
      <w:bookmarkStart w:id="452" w:name="_Toc144489323"/>
      <w:bookmarkStart w:id="453" w:name="_Toc144489580"/>
      <w:r>
        <w:rPr>
          <w:lang w:eastAsia="zh-CN"/>
        </w:rPr>
        <w:t>5.26</w:t>
      </w:r>
      <w:r w:rsidRPr="0078112F">
        <w:rPr>
          <w:lang w:eastAsia="zh-CN"/>
        </w:rPr>
        <w:t xml:space="preserve">.1 </w:t>
      </w:r>
      <w:r w:rsidR="00A05E0E">
        <w:rPr>
          <w:lang w:eastAsia="zh-CN"/>
        </w:rPr>
        <w:tab/>
      </w:r>
      <w:r w:rsidRPr="0078112F">
        <w:rPr>
          <w:lang w:eastAsia="zh-CN"/>
        </w:rPr>
        <w:t>Description</w:t>
      </w:r>
      <w:bookmarkEnd w:id="452"/>
      <w:bookmarkEnd w:id="453"/>
    </w:p>
    <w:p w14:paraId="5E0C2635" w14:textId="77777777" w:rsidR="00D31C83" w:rsidRPr="0078112F" w:rsidRDefault="00D31C83" w:rsidP="00D31C83">
      <w:r w:rsidRPr="0078112F">
        <w:t>As elderly population is increasing, close, daily monitoring of their health is acquiring more relevance in health care systems. Chronic diseases that require continuous attention are common among this age group. Moreover, autonomy of the elderly has an important role in active aging, as it is strongly associated with longevity, good self-assessed health, and the prevention of depression and cognitive deterioration. Autonomy is an essential concept because it relates directly to dignity, regardless of health circumstances.</w:t>
      </w:r>
    </w:p>
    <w:p w14:paraId="132297F9" w14:textId="77777777" w:rsidR="00D31C83" w:rsidRPr="0078112F" w:rsidRDefault="00D31C83" w:rsidP="00D31C83">
      <w:r w:rsidRPr="0078112F">
        <w:t xml:space="preserve">Due to extreme conditions, like local epidemics, pandemic or natural disasters, health care systems can be overwhelmed. Relying on technology such as automated assistance using mobile communications system infrastructure can lower pressure on the health system, as chronic diseases are appropriately followed up. This improves the overall health system, freeing resources for other critical, life-threatening situations. </w:t>
      </w:r>
    </w:p>
    <w:p w14:paraId="312CE155" w14:textId="77777777" w:rsidR="00D31C83" w:rsidRPr="0078112F" w:rsidRDefault="00D31C83" w:rsidP="00D31C83">
      <w:r w:rsidRPr="0078112F">
        <w:t>This use case presents a scenario where an elder is aided to quickly locate medicines both indoors and outdoors using Ambient IoT devices (Ambient IoT tags). These Ambient IoT tags are very small, battery-less powered IoT devices that use an energy harvesting mechanism to produce a limited amount of power, at microwatts level. After some initial setup, we assume that the Ambient IoT device can harvest the energy necessary from RF signals to be able to operate.</w:t>
      </w:r>
    </w:p>
    <w:p w14:paraId="21CD445C" w14:textId="77777777" w:rsidR="00D31C83" w:rsidRPr="0078112F" w:rsidRDefault="00D31C83" w:rsidP="00D31C83">
      <w:r w:rsidRPr="0078112F">
        <w:t>This use case is about an elder, Scott. He is 85 and had heart attack at 80. Since then, he needs to take a variety of medicines daily prescribed by Rachel, his doctor. During his last check-up, his heart condition has worsened because he forgets sometimes to take his medicines. Scott’s memory is not what used to be. He remembers he must take medicines but forgets which ones.</w:t>
      </w:r>
    </w:p>
    <w:p w14:paraId="5AC44607" w14:textId="77777777" w:rsidR="00D31C83" w:rsidRPr="0078112F" w:rsidRDefault="00D31C83" w:rsidP="00D31C83">
      <w:r w:rsidRPr="0078112F">
        <w:lastRenderedPageBreak/>
        <w:t>To help Scott to be autonomous on his own, and improve his heart condition, Rachel decided to prescribe him medicines from a new supplier: DontForgetYourMed. DontForgetYourMed offers a personalised service that allows the patient’s doctor to set up the quantity and frequency of the medicines prescribed. Using medicines packets with Ambient IoT tags attached, DontForgetYourMed reaches the patient to take those medicines at specific times</w:t>
      </w:r>
      <w:r>
        <w:t>, making the availability of the service on demand</w:t>
      </w:r>
      <w:r w:rsidRPr="0078112F">
        <w:t>.</w:t>
      </w:r>
      <w:r>
        <w:t xml:space="preserve">   </w:t>
      </w:r>
    </w:p>
    <w:p w14:paraId="36BF54C2" w14:textId="77777777" w:rsidR="00D31C83" w:rsidRPr="0078112F" w:rsidRDefault="00D31C83" w:rsidP="00D31C83">
      <w:r w:rsidRPr="0078112F">
        <w:t>In the case of Scott, his heart rate is monitored with his smartwatch, and it is notified regularly to DontForgetYourMed service. This way, Rachel can modify the frequency of some medicines depending on a configured threshold of Scott’s heart rate.</w:t>
      </w:r>
    </w:p>
    <w:p w14:paraId="652364A0" w14:textId="77777777" w:rsidR="00D31C83" w:rsidRPr="0078112F" w:rsidRDefault="00D31C83" w:rsidP="00D31C83">
      <w:pPr>
        <w:pStyle w:val="3"/>
        <w:rPr>
          <w:lang w:eastAsia="zh-CN"/>
        </w:rPr>
      </w:pPr>
      <w:bookmarkStart w:id="454" w:name="_Toc144489324"/>
      <w:bookmarkStart w:id="455" w:name="_Toc144489581"/>
      <w:r>
        <w:rPr>
          <w:lang w:eastAsia="zh-CN"/>
        </w:rPr>
        <w:t>5.26</w:t>
      </w:r>
      <w:r w:rsidRPr="0078112F">
        <w:rPr>
          <w:lang w:eastAsia="zh-CN"/>
        </w:rPr>
        <w:t>.2</w:t>
      </w:r>
      <w:r w:rsidR="00A05E0E">
        <w:rPr>
          <w:lang w:eastAsia="zh-CN"/>
        </w:rPr>
        <w:tab/>
      </w:r>
      <w:r w:rsidRPr="0078112F">
        <w:rPr>
          <w:lang w:eastAsia="zh-CN"/>
        </w:rPr>
        <w:t xml:space="preserve"> Pre-conditions</w:t>
      </w:r>
      <w:bookmarkEnd w:id="454"/>
      <w:bookmarkEnd w:id="455"/>
    </w:p>
    <w:p w14:paraId="19D83946" w14:textId="77777777" w:rsidR="00D31C83" w:rsidRPr="0078112F" w:rsidRDefault="00D31C83" w:rsidP="00D31C83">
      <w:r w:rsidRPr="0078112F">
        <w:t>The following pre-conditions and assumptions apply to this use case:</w:t>
      </w:r>
    </w:p>
    <w:p w14:paraId="171A0288" w14:textId="77777777" w:rsidR="00D31C83" w:rsidRPr="0078112F" w:rsidRDefault="00D31C83" w:rsidP="00D31C83">
      <w:r w:rsidRPr="0078112F">
        <w:t>•</w:t>
      </w:r>
      <w:r w:rsidRPr="0078112F">
        <w:tab/>
        <w:t xml:space="preserve">A subscription to DontForgetYourMed service that establishes a communication with the UE of the elder to send alerts and request confirmations related to the medicines prescribed. </w:t>
      </w:r>
    </w:p>
    <w:p w14:paraId="5BDFD58D" w14:textId="77777777" w:rsidR="00D31C83" w:rsidRPr="0078112F" w:rsidRDefault="00D31C83" w:rsidP="00D31C83">
      <w:r w:rsidRPr="0078112F">
        <w:t>•</w:t>
      </w:r>
      <w:r w:rsidRPr="0078112F">
        <w:tab/>
        <w:t>A smart watch (UE) to receive and confirm alerts and monitor elder’s heart rate continuously.</w:t>
      </w:r>
    </w:p>
    <w:p w14:paraId="35105A44" w14:textId="77777777" w:rsidR="00D31C83" w:rsidRPr="0078112F" w:rsidRDefault="00D31C83" w:rsidP="00D31C83">
      <w:r w:rsidRPr="0078112F">
        <w:t>•</w:t>
      </w:r>
      <w:r w:rsidRPr="0078112F">
        <w:tab/>
        <w:t xml:space="preserve">5G network to support the communication with Ambient IoT devices. </w:t>
      </w:r>
      <w:r w:rsidRPr="0078112F">
        <w:tab/>
      </w:r>
    </w:p>
    <w:p w14:paraId="4F63A696" w14:textId="77777777" w:rsidR="00D31C83" w:rsidRPr="0078112F" w:rsidRDefault="00D31C83" w:rsidP="00D31C83">
      <w:r w:rsidRPr="0078112F">
        <w:t>•</w:t>
      </w:r>
      <w:r w:rsidRPr="0078112F">
        <w:tab/>
        <w:t xml:space="preserve">Medicine packets equipped with an Ambient IoT tag and a small led. When the medicine packet is received by the elder, some pre-settings will give energy to the Ambient IoT device, and it will </w:t>
      </w:r>
      <w:r>
        <w:t xml:space="preserve">also </w:t>
      </w:r>
      <w:r w:rsidRPr="0078112F">
        <w:t>establish the location of the Ambient IoT device.</w:t>
      </w:r>
    </w:p>
    <w:p w14:paraId="3CFAB810" w14:textId="77777777" w:rsidR="00D31C83" w:rsidRPr="0078112F" w:rsidRDefault="00D31C83" w:rsidP="00D31C83">
      <w:r w:rsidRPr="0078112F">
        <w:t>•</w:t>
      </w:r>
      <w:r w:rsidRPr="0078112F">
        <w:tab/>
        <w:t>Each Ambient IoT tag is connected to the 5G network, and the communication is enabled</w:t>
      </w:r>
    </w:p>
    <w:p w14:paraId="7974030B" w14:textId="77777777" w:rsidR="00D31C83" w:rsidRPr="0078112F" w:rsidRDefault="00D31C83" w:rsidP="00D31C83">
      <w:r w:rsidRPr="0078112F">
        <w:t>•</w:t>
      </w:r>
      <w:r w:rsidRPr="0078112F">
        <w:tab/>
        <w:t>Communication will be established on demand, not continuously.</w:t>
      </w:r>
    </w:p>
    <w:p w14:paraId="72A5B6E7" w14:textId="77777777" w:rsidR="00D31C83" w:rsidRPr="0078112F" w:rsidRDefault="00D31C83" w:rsidP="00D31C83">
      <w:pPr>
        <w:pStyle w:val="3"/>
        <w:rPr>
          <w:lang w:eastAsia="zh-CN"/>
        </w:rPr>
      </w:pPr>
      <w:bookmarkStart w:id="456" w:name="_Toc144489325"/>
      <w:bookmarkStart w:id="457" w:name="_Toc144489582"/>
      <w:r>
        <w:rPr>
          <w:lang w:eastAsia="zh-CN"/>
        </w:rPr>
        <w:t>5.26</w:t>
      </w:r>
      <w:r w:rsidRPr="0078112F">
        <w:rPr>
          <w:lang w:eastAsia="zh-CN"/>
        </w:rPr>
        <w:t xml:space="preserve">.3 </w:t>
      </w:r>
      <w:r w:rsidR="00A05E0E">
        <w:rPr>
          <w:lang w:eastAsia="zh-CN"/>
        </w:rPr>
        <w:tab/>
      </w:r>
      <w:r w:rsidRPr="0078112F">
        <w:rPr>
          <w:lang w:eastAsia="zh-CN"/>
        </w:rPr>
        <w:t>Service Flows</w:t>
      </w:r>
      <w:bookmarkEnd w:id="456"/>
      <w:bookmarkEnd w:id="457"/>
    </w:p>
    <w:p w14:paraId="5A66AA23" w14:textId="77777777" w:rsidR="00D31C83" w:rsidRPr="0078112F" w:rsidRDefault="00D31C83" w:rsidP="00D31C83">
      <w:r w:rsidRPr="0078112F">
        <w:t>Indoors scenario is more focused in habit: medicine is taken daily at specific time of the day. Outdoors scenario is more focused as an exception of the normal routine: the service reacts to the elder’s heart rate. Both scenarios could be combined.</w:t>
      </w:r>
    </w:p>
    <w:p w14:paraId="2F99E20C" w14:textId="77777777" w:rsidR="00D31C83" w:rsidRPr="0078112F" w:rsidRDefault="00D31C83" w:rsidP="00D31C83">
      <w:pPr>
        <w:rPr>
          <w:u w:val="single"/>
        </w:rPr>
      </w:pPr>
      <w:r w:rsidRPr="0078112F">
        <w:rPr>
          <w:u w:val="single"/>
        </w:rPr>
        <w:t>Indoors scenario</w:t>
      </w:r>
    </w:p>
    <w:p w14:paraId="3D81BE53"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Each morning, Scott receives an alert in his smart watch where the medicine dose is displayed. This alert recommends him to take one pill from ‘packet Blue’ and one pill from ‘packet Pink’. </w:t>
      </w:r>
    </w:p>
    <w:p w14:paraId="356F596F" w14:textId="77777777" w:rsidR="00D31C83" w:rsidRPr="00187132" w:rsidRDefault="00D31C83" w:rsidP="00D31C83">
      <w:pPr>
        <w:pStyle w:val="aff"/>
        <w:rPr>
          <w:rFonts w:ascii="Times New Roman" w:hAnsi="Times New Roman"/>
          <w:sz w:val="20"/>
          <w:szCs w:val="20"/>
        </w:rPr>
      </w:pPr>
    </w:p>
    <w:p w14:paraId="0BC6C4A7"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Scott confirms the reception of the message and then, DontForgetYourMed requests the 5G system to establish a downlink communication with the ambient IoT tag and switches on a small LED embedded within the same tag.</w:t>
      </w:r>
    </w:p>
    <w:p w14:paraId="6372FF86" w14:textId="77777777" w:rsidR="00D31C83" w:rsidRPr="00187132" w:rsidRDefault="00D31C83" w:rsidP="00D31C83">
      <w:pPr>
        <w:pStyle w:val="aff"/>
        <w:rPr>
          <w:rFonts w:ascii="Times New Roman" w:hAnsi="Times New Roman"/>
          <w:sz w:val="20"/>
          <w:szCs w:val="20"/>
        </w:rPr>
      </w:pPr>
    </w:p>
    <w:p w14:paraId="4DC1B51C"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Scott walks to his medicine cabinet to retrieve the medicines. Inside, 2 packets are lit: ‘packet Blue’ and ‘packet Pink’. After taking both pills, he returns the packets to the medicine cabinet. </w:t>
      </w:r>
    </w:p>
    <w:p w14:paraId="1B4DCF90" w14:textId="77777777" w:rsidR="00D31C83" w:rsidRPr="00187132" w:rsidRDefault="00D31C83" w:rsidP="00D31C83">
      <w:pPr>
        <w:pStyle w:val="aff"/>
        <w:rPr>
          <w:rFonts w:ascii="Times New Roman" w:hAnsi="Times New Roman"/>
          <w:sz w:val="20"/>
          <w:szCs w:val="20"/>
        </w:rPr>
      </w:pPr>
    </w:p>
    <w:p w14:paraId="1320795E"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After a pre-configured timer expires, Scott receives another alert to confirm he has taken each of the requested medicines. He confirms them both, and starts a new, healthy day. </w:t>
      </w:r>
    </w:p>
    <w:p w14:paraId="5FDCCB83" w14:textId="77777777" w:rsidR="00D31C83" w:rsidRPr="00187132" w:rsidRDefault="00D31C83" w:rsidP="00D31C83">
      <w:pPr>
        <w:pStyle w:val="aff"/>
        <w:rPr>
          <w:rFonts w:ascii="Times New Roman" w:hAnsi="Times New Roman"/>
          <w:sz w:val="20"/>
          <w:szCs w:val="20"/>
        </w:rPr>
      </w:pPr>
    </w:p>
    <w:p w14:paraId="34783B8E"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After the confirmation, DontForgetYourMed requests the 5G system to establish another downlink communication with the ambient IoT tag, and the small LED is switched off.</w:t>
      </w:r>
    </w:p>
    <w:p w14:paraId="03917DB2" w14:textId="77777777" w:rsidR="00D31C83" w:rsidRPr="00187132" w:rsidRDefault="00D31C83" w:rsidP="00D31C83">
      <w:pPr>
        <w:pStyle w:val="aff"/>
        <w:rPr>
          <w:rFonts w:ascii="Times New Roman" w:hAnsi="Times New Roman"/>
        </w:rPr>
      </w:pPr>
    </w:p>
    <w:p w14:paraId="7F8FD799" w14:textId="77777777" w:rsidR="00D31C83" w:rsidRPr="00D31C83" w:rsidRDefault="00D31C83" w:rsidP="00D31C83">
      <w:pPr>
        <w:rPr>
          <w:u w:val="single"/>
        </w:rPr>
      </w:pPr>
      <w:r w:rsidRPr="00D31C83">
        <w:rPr>
          <w:u w:val="single"/>
        </w:rPr>
        <w:t>Outdoors scenario</w:t>
      </w:r>
    </w:p>
    <w:p w14:paraId="4C4F02CA"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Scott feels far better so he decides to go to play tennis with Oliver and informs Rachel. She prescribes an additional medicine to take during the game, depending on Scott’s heart rate. When the game is on, Scott’s heart rate is too high, so he receives an alert to take one pill from ‘packet Blue’.</w:t>
      </w:r>
    </w:p>
    <w:p w14:paraId="0E2AE31E" w14:textId="77777777" w:rsidR="00D31C83" w:rsidRPr="00187132" w:rsidRDefault="00D31C83" w:rsidP="00D31C83">
      <w:pPr>
        <w:pStyle w:val="aff"/>
        <w:rPr>
          <w:rFonts w:ascii="Times New Roman" w:hAnsi="Times New Roman"/>
          <w:sz w:val="20"/>
          <w:szCs w:val="20"/>
        </w:rPr>
      </w:pPr>
    </w:p>
    <w:p w14:paraId="1E57A04F" w14:textId="77777777" w:rsidR="00D31C83" w:rsidRPr="00187132" w:rsidRDefault="00D31C83" w:rsidP="00187132">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Scott confirms the reception of the message and then, DontForgetYourMed requests the 5G system to establish a downlink communication with the ambient IoT tag and switches on a small LED embedded within the same tag.</w:t>
      </w:r>
    </w:p>
    <w:p w14:paraId="22ADC933" w14:textId="77777777" w:rsidR="00D31C83" w:rsidRPr="00187132" w:rsidRDefault="00D31C83" w:rsidP="00D31C83">
      <w:pPr>
        <w:pStyle w:val="aff"/>
        <w:rPr>
          <w:rFonts w:ascii="Times New Roman" w:hAnsi="Times New Roman"/>
          <w:sz w:val="20"/>
          <w:szCs w:val="20"/>
        </w:rPr>
      </w:pPr>
    </w:p>
    <w:p w14:paraId="000C5C7C"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 xml:space="preserve">He starts to feel bad but as the medicine packet is in his backpack, Oliver helps him to retrieve it. He looks for Scott’s backpack to see one medicine blue packet lit: ‘packet Blue’. He gets the packet to Scott and helps him to get his medicine. </w:t>
      </w:r>
    </w:p>
    <w:p w14:paraId="7544A1F0" w14:textId="77777777" w:rsidR="00D31C83" w:rsidRPr="00187132" w:rsidRDefault="00D31C83" w:rsidP="00D31C83">
      <w:pPr>
        <w:pStyle w:val="aff"/>
        <w:rPr>
          <w:rFonts w:ascii="Times New Roman" w:hAnsi="Times New Roman"/>
          <w:sz w:val="20"/>
          <w:szCs w:val="20"/>
        </w:rPr>
      </w:pPr>
    </w:p>
    <w:p w14:paraId="65056A6C"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 xml:space="preserve">After the pre-configured timer expires, Scott receives another alert to confirm he has taken the medicine. Oliver helps Scott to confirm it, and rests until he feels better. </w:t>
      </w:r>
    </w:p>
    <w:p w14:paraId="1BD0B0FD" w14:textId="77777777" w:rsidR="00D31C83" w:rsidRPr="00187132" w:rsidRDefault="00D31C83" w:rsidP="00D31C83">
      <w:pPr>
        <w:pStyle w:val="aff"/>
        <w:rPr>
          <w:rFonts w:ascii="Times New Roman" w:hAnsi="Times New Roman"/>
          <w:sz w:val="20"/>
          <w:szCs w:val="20"/>
        </w:rPr>
      </w:pPr>
    </w:p>
    <w:p w14:paraId="3022A823"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After the confirmation, DontForgetYourMed requests the 5G system to establish another downlink communication with the ambient IoT tag, and the small LED is switched off.</w:t>
      </w:r>
    </w:p>
    <w:p w14:paraId="3C991278" w14:textId="77777777" w:rsidR="00D31C83" w:rsidRPr="0078112F" w:rsidRDefault="00D31C83" w:rsidP="00D31C83">
      <w:pPr>
        <w:pStyle w:val="3"/>
        <w:rPr>
          <w:lang w:eastAsia="zh-CN"/>
        </w:rPr>
      </w:pPr>
      <w:bookmarkStart w:id="458" w:name="_Toc144489326"/>
      <w:bookmarkStart w:id="459" w:name="_Toc144489583"/>
      <w:r>
        <w:rPr>
          <w:lang w:eastAsia="zh-CN"/>
        </w:rPr>
        <w:t>5.26</w:t>
      </w:r>
      <w:r w:rsidRPr="0078112F">
        <w:rPr>
          <w:lang w:eastAsia="zh-CN"/>
        </w:rPr>
        <w:t xml:space="preserve">.4 </w:t>
      </w:r>
      <w:r w:rsidR="00A05E0E">
        <w:rPr>
          <w:lang w:eastAsia="zh-CN"/>
        </w:rPr>
        <w:tab/>
      </w:r>
      <w:r w:rsidRPr="0078112F">
        <w:rPr>
          <w:lang w:eastAsia="zh-CN"/>
        </w:rPr>
        <w:t>Post-conditions</w:t>
      </w:r>
      <w:bookmarkEnd w:id="458"/>
      <w:bookmarkEnd w:id="459"/>
    </w:p>
    <w:p w14:paraId="57665192" w14:textId="77777777" w:rsidR="00D31C83" w:rsidRPr="0078112F" w:rsidRDefault="00D31C83" w:rsidP="00D31C83">
      <w:r w:rsidRPr="0078112F">
        <w:t xml:space="preserve">5G communication has been established to a UE to prescribe medicines, and request for confirmation of medicine intake. </w:t>
      </w:r>
    </w:p>
    <w:p w14:paraId="0B542EED" w14:textId="77777777" w:rsidR="00D31C83" w:rsidRPr="0078112F" w:rsidRDefault="00D31C83" w:rsidP="00D31C83">
      <w:r w:rsidRPr="0078112F">
        <w:t xml:space="preserve">Several </w:t>
      </w:r>
      <w:r>
        <w:t xml:space="preserve">downlink </w:t>
      </w:r>
      <w:r w:rsidRPr="0078112F">
        <w:t xml:space="preserve">communications have been established from the gNB to one or several medicine packets. This </w:t>
      </w:r>
      <w:r>
        <w:t xml:space="preserve">downlink </w:t>
      </w:r>
      <w:r w:rsidRPr="0078112F">
        <w:t>communication has been low power, and for a small period</w:t>
      </w:r>
      <w:r>
        <w:t>, and the amount of data sent has been minimal.</w:t>
      </w:r>
    </w:p>
    <w:p w14:paraId="3798E841" w14:textId="77777777" w:rsidR="00D31C83" w:rsidRPr="0078112F" w:rsidRDefault="00D31C83" w:rsidP="00D31C83">
      <w:pPr>
        <w:pStyle w:val="3"/>
        <w:rPr>
          <w:lang w:eastAsia="zh-CN"/>
        </w:rPr>
      </w:pPr>
      <w:bookmarkStart w:id="460" w:name="_Toc144489327"/>
      <w:bookmarkStart w:id="461" w:name="_Toc144489584"/>
      <w:r>
        <w:rPr>
          <w:lang w:eastAsia="zh-CN"/>
        </w:rPr>
        <w:t>5.26</w:t>
      </w:r>
      <w:r w:rsidRPr="0078112F">
        <w:rPr>
          <w:lang w:eastAsia="zh-CN"/>
        </w:rPr>
        <w:t xml:space="preserve">.5 </w:t>
      </w:r>
      <w:r w:rsidR="00A05E0E">
        <w:rPr>
          <w:lang w:eastAsia="zh-CN"/>
        </w:rPr>
        <w:tab/>
      </w:r>
      <w:r w:rsidRPr="0078112F">
        <w:rPr>
          <w:lang w:eastAsia="zh-CN"/>
        </w:rPr>
        <w:t>Existing features partly or fully covering the use case functionality</w:t>
      </w:r>
      <w:bookmarkEnd w:id="460"/>
      <w:bookmarkEnd w:id="461"/>
    </w:p>
    <w:p w14:paraId="0012DB43" w14:textId="77777777" w:rsidR="00D31C83" w:rsidRPr="0078112F" w:rsidRDefault="00D31C83" w:rsidP="00D31C83">
      <w:pPr>
        <w:rPr>
          <w:rFonts w:eastAsia="Calibri"/>
        </w:rPr>
      </w:pPr>
      <w:r w:rsidRPr="0078112F">
        <w:rPr>
          <w:rFonts w:eastAsia="Calibri"/>
        </w:rPr>
        <w:t>None.</w:t>
      </w:r>
    </w:p>
    <w:p w14:paraId="6E723E0D" w14:textId="77777777" w:rsidR="00D31C83" w:rsidRPr="0078112F" w:rsidRDefault="00D31C83" w:rsidP="00D31C83">
      <w:pPr>
        <w:pStyle w:val="3"/>
        <w:rPr>
          <w:lang w:eastAsia="zh-CN"/>
        </w:rPr>
      </w:pPr>
      <w:bookmarkStart w:id="462" w:name="_Toc144489328"/>
      <w:bookmarkStart w:id="463" w:name="_Toc144489585"/>
      <w:r>
        <w:rPr>
          <w:lang w:eastAsia="zh-CN"/>
        </w:rPr>
        <w:t>5.26</w:t>
      </w:r>
      <w:r w:rsidRPr="0078112F">
        <w:rPr>
          <w:lang w:eastAsia="zh-CN"/>
        </w:rPr>
        <w:t>.6</w:t>
      </w:r>
      <w:r w:rsidR="00A05E0E">
        <w:rPr>
          <w:lang w:eastAsia="zh-CN"/>
        </w:rPr>
        <w:tab/>
      </w:r>
      <w:r w:rsidRPr="0078112F">
        <w:rPr>
          <w:lang w:eastAsia="zh-CN"/>
        </w:rPr>
        <w:t xml:space="preserve"> Potential New Requirements needed to support the use case</w:t>
      </w:r>
      <w:bookmarkEnd w:id="462"/>
      <w:bookmarkEnd w:id="463"/>
    </w:p>
    <w:p w14:paraId="2FC37914" w14:textId="77777777" w:rsidR="00D31C83" w:rsidRDefault="00D31C83" w:rsidP="00D31C83">
      <w:pPr>
        <w:rPr>
          <w:lang w:eastAsia="zh-CN"/>
        </w:rPr>
      </w:pPr>
      <w:r w:rsidRPr="00EB7B50">
        <w:rPr>
          <w:rFonts w:eastAsia="Calibri"/>
        </w:rPr>
        <w:t>[</w:t>
      </w:r>
      <w:r w:rsidRPr="00EB7B50">
        <w:rPr>
          <w:rFonts w:eastAsia="宋体"/>
          <w:lang w:eastAsia="zh-CN"/>
        </w:rPr>
        <w:t>PR.</w:t>
      </w:r>
      <w:r>
        <w:rPr>
          <w:rFonts w:eastAsia="Calibri"/>
        </w:rPr>
        <w:t>5.26</w:t>
      </w:r>
      <w:r w:rsidRPr="00EB7B50">
        <w:rPr>
          <w:rFonts w:eastAsia="Calibri"/>
        </w:rPr>
        <w:t>.</w:t>
      </w:r>
      <w:r w:rsidRPr="00EB7B50">
        <w:rPr>
          <w:rFonts w:eastAsia="宋体"/>
          <w:lang w:eastAsia="zh-CN"/>
        </w:rPr>
        <w:t>6</w:t>
      </w:r>
      <w:r w:rsidRPr="00EB7B50">
        <w:rPr>
          <w:rFonts w:eastAsia="Calibri"/>
        </w:rPr>
        <w:t>-</w:t>
      </w:r>
      <w:r w:rsidRPr="00EB7B50">
        <w:rPr>
          <w:rFonts w:eastAsia="宋体"/>
          <w:lang w:eastAsia="zh-CN"/>
        </w:rPr>
        <w:t>00</w:t>
      </w:r>
      <w:r w:rsidRPr="00EB7B50">
        <w:rPr>
          <w:rFonts w:eastAsia="Calibri"/>
        </w:rPr>
        <w:t xml:space="preserve">1] </w:t>
      </w:r>
      <w:r w:rsidRPr="00EB7B50">
        <w:rPr>
          <w:rFonts w:eastAsia="宋体"/>
          <w:lang w:eastAsia="zh-CN"/>
        </w:rPr>
        <w:t xml:space="preserve">The 5G system shall be able to support mechanisms to communicate </w:t>
      </w:r>
      <w:r>
        <w:rPr>
          <w:rFonts w:eastAsia="宋体"/>
          <w:lang w:eastAsia="zh-CN"/>
        </w:rPr>
        <w:t xml:space="preserve">efficiently </w:t>
      </w:r>
      <w:r w:rsidRPr="00EB7B50">
        <w:rPr>
          <w:rFonts w:eastAsia="宋体"/>
          <w:lang w:eastAsia="zh-CN"/>
        </w:rPr>
        <w:t xml:space="preserve">with </w:t>
      </w:r>
      <w:r w:rsidRPr="00EB7B50">
        <w:t xml:space="preserve">Ambient </w:t>
      </w:r>
      <w:r w:rsidRPr="00EB7B50">
        <w:rPr>
          <w:rFonts w:eastAsia="宋体"/>
          <w:lang w:eastAsia="zh-CN"/>
        </w:rPr>
        <w:t>IoT devices</w:t>
      </w:r>
      <w:r>
        <w:rPr>
          <w:rFonts w:eastAsia="宋体"/>
          <w:lang w:eastAsia="zh-CN"/>
        </w:rPr>
        <w:t>.</w:t>
      </w:r>
      <w:r>
        <w:rPr>
          <w:lang w:eastAsia="zh-CN"/>
        </w:rPr>
        <w:t xml:space="preserve"> </w:t>
      </w:r>
    </w:p>
    <w:p w14:paraId="7908BB38" w14:textId="77777777" w:rsidR="00D31C83" w:rsidRDefault="00D31C83" w:rsidP="00690CB6">
      <w:pPr>
        <w:rPr>
          <w:lang w:eastAsia="zh-CN"/>
        </w:rPr>
      </w:pPr>
      <w:r w:rsidRPr="00EB7B50">
        <w:rPr>
          <w:rFonts w:eastAsia="Calibri"/>
        </w:rPr>
        <w:t>[</w:t>
      </w:r>
      <w:r w:rsidRPr="00EB7B50">
        <w:rPr>
          <w:rFonts w:eastAsia="宋体"/>
          <w:lang w:eastAsia="zh-CN"/>
        </w:rPr>
        <w:t>PR.</w:t>
      </w:r>
      <w:r>
        <w:rPr>
          <w:rFonts w:eastAsia="Calibri"/>
        </w:rPr>
        <w:t>5.26</w:t>
      </w:r>
      <w:r w:rsidRPr="00EB7B50">
        <w:rPr>
          <w:rFonts w:eastAsia="Calibri"/>
        </w:rPr>
        <w:t>.</w:t>
      </w:r>
      <w:r w:rsidRPr="00EB7B50">
        <w:rPr>
          <w:rFonts w:eastAsia="宋体"/>
          <w:lang w:eastAsia="zh-CN"/>
        </w:rPr>
        <w:t>6</w:t>
      </w:r>
      <w:r w:rsidRPr="00EB7B50">
        <w:rPr>
          <w:rFonts w:eastAsia="Calibri"/>
        </w:rPr>
        <w:t>-</w:t>
      </w:r>
      <w:r w:rsidRPr="00EB7B50">
        <w:rPr>
          <w:rFonts w:eastAsia="宋体"/>
          <w:lang w:eastAsia="zh-CN"/>
        </w:rPr>
        <w:t>00</w:t>
      </w:r>
      <w:r>
        <w:rPr>
          <w:rFonts w:eastAsia="Calibri"/>
        </w:rPr>
        <w:t>2</w:t>
      </w:r>
      <w:r w:rsidRPr="00EB7B50">
        <w:rPr>
          <w:rFonts w:eastAsia="Calibri"/>
        </w:rPr>
        <w:t xml:space="preserve">] </w:t>
      </w:r>
      <w:r>
        <w:rPr>
          <w:rFonts w:eastAsia="宋体"/>
          <w:lang w:eastAsia="zh-CN"/>
        </w:rPr>
        <w:t xml:space="preserve">When setting up communication to an Ambient IoT device the 5G system shall be able to handle </w:t>
      </w:r>
      <w:r>
        <w:rPr>
          <w:lang w:eastAsia="zh-CN"/>
        </w:rPr>
        <w:t>the</w:t>
      </w:r>
      <w:r w:rsidRPr="00EB7B50">
        <w:rPr>
          <w:lang w:eastAsia="zh-CN"/>
        </w:rPr>
        <w:t xml:space="preserve"> </w:t>
      </w:r>
      <w:r>
        <w:rPr>
          <w:lang w:eastAsia="zh-CN"/>
        </w:rPr>
        <w:t>un</w:t>
      </w:r>
      <w:r w:rsidRPr="00EB7B50">
        <w:rPr>
          <w:lang w:eastAsia="zh-CN"/>
        </w:rPr>
        <w:t xml:space="preserve">availability </w:t>
      </w:r>
      <w:r>
        <w:rPr>
          <w:lang w:eastAsia="zh-CN"/>
        </w:rPr>
        <w:t xml:space="preserve">of Ambient IoT devices either </w:t>
      </w:r>
      <w:r w:rsidRPr="00EB7B50">
        <w:rPr>
          <w:lang w:eastAsia="zh-CN"/>
        </w:rPr>
        <w:t xml:space="preserve">due to lack of power or </w:t>
      </w:r>
      <w:r>
        <w:rPr>
          <w:lang w:eastAsia="zh-CN"/>
        </w:rPr>
        <w:t xml:space="preserve">due to </w:t>
      </w:r>
      <w:r w:rsidRPr="00EB7B50">
        <w:rPr>
          <w:lang w:eastAsia="zh-CN"/>
        </w:rPr>
        <w:t>power saving mechanisms of the Ambient IoT device.</w:t>
      </w:r>
    </w:p>
    <w:p w14:paraId="5F035412" w14:textId="77777777" w:rsidR="006B3BF0" w:rsidRDefault="006B3BF0" w:rsidP="006B3BF0">
      <w:pPr>
        <w:rPr>
          <w:rFonts w:eastAsia="Malgun Gothic"/>
          <w:lang w:val="en-US" w:eastAsia="zh-CN"/>
        </w:rPr>
      </w:pPr>
      <w:r>
        <w:rPr>
          <w:lang w:val="en-US" w:eastAsia="zh-CN"/>
        </w:rPr>
        <w:t xml:space="preserve">[PR.5.26.6-003] The 5G system shall be able to provide an </w:t>
      </w:r>
      <w:r>
        <w:rPr>
          <w:rFonts w:hint="eastAsia"/>
          <w:lang w:val="en-US" w:eastAsia="zh-CN"/>
        </w:rPr>
        <w:t>Ambient IoT</w:t>
      </w:r>
      <w:r>
        <w:rPr>
          <w:lang w:val="en-US" w:eastAsia="zh-CN"/>
        </w:rPr>
        <w:t xml:space="preserve"> service with following KPIs:</w:t>
      </w:r>
    </w:p>
    <w:p w14:paraId="1DBD12C7" w14:textId="77777777" w:rsidR="006B3BF0" w:rsidRPr="00215E90" w:rsidRDefault="006B3BF0" w:rsidP="006B3BF0">
      <w:pPr>
        <w:pStyle w:val="TH"/>
      </w:pPr>
      <w:r w:rsidRPr="00215E90">
        <w:lastRenderedPageBreak/>
        <w:t>Table 5.</w:t>
      </w:r>
      <w:r>
        <w:t>26</w:t>
      </w:r>
      <w:r w:rsidRPr="00215E90">
        <w:t>.6-1</w:t>
      </w:r>
      <w:r>
        <w:t>:</w:t>
      </w:r>
      <w:r w:rsidRPr="00215E90">
        <w:rPr>
          <w:rFonts w:hint="eastAsia"/>
        </w:rPr>
        <w:t xml:space="preserve"> Ambient IoT</w:t>
      </w:r>
      <w:r w:rsidRPr="00215E90">
        <w:t xml:space="preserve"> service KPI for </w:t>
      </w:r>
      <w:r>
        <w:t>elderly health care</w:t>
      </w:r>
    </w:p>
    <w:tbl>
      <w:tblPr>
        <w:tblW w:w="9488" w:type="dxa"/>
        <w:tblLayout w:type="fixed"/>
        <w:tblCellMar>
          <w:left w:w="0" w:type="dxa"/>
          <w:right w:w="0" w:type="dxa"/>
        </w:tblCellMar>
        <w:tblLook w:val="04A0" w:firstRow="1" w:lastRow="0" w:firstColumn="1" w:lastColumn="0" w:noHBand="0" w:noVBand="1"/>
      </w:tblPr>
      <w:tblGrid>
        <w:gridCol w:w="1126"/>
        <w:gridCol w:w="615"/>
        <w:gridCol w:w="689"/>
        <w:gridCol w:w="615"/>
        <w:gridCol w:w="637"/>
        <w:gridCol w:w="622"/>
        <w:gridCol w:w="627"/>
        <w:gridCol w:w="615"/>
        <w:gridCol w:w="933"/>
        <w:gridCol w:w="667"/>
        <w:gridCol w:w="615"/>
        <w:gridCol w:w="615"/>
        <w:gridCol w:w="615"/>
        <w:gridCol w:w="497"/>
      </w:tblGrid>
      <w:tr w:rsidR="006B3BF0" w14:paraId="04AB9761" w14:textId="77777777" w:rsidTr="009763DA">
        <w:trPr>
          <w:cantSplit/>
          <w:trHeight w:val="3350"/>
        </w:trPr>
        <w:tc>
          <w:tcPr>
            <w:tcW w:w="11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8626C5" w14:textId="77777777" w:rsidR="006B3BF0" w:rsidRPr="00187132" w:rsidRDefault="006B3BF0" w:rsidP="00054A66">
            <w:pPr>
              <w:keepNext/>
              <w:keepLines/>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8A4289"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8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5275C1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038092"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6821B3"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4E1C6DD"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96E96C"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C85A59B" w14:textId="77777777" w:rsidR="006B3BF0" w:rsidRPr="00187132" w:rsidRDefault="006B3BF0" w:rsidP="00054A66">
            <w:pPr>
              <w:keepNext/>
              <w:keepLines/>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2F0F3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668339"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C4F2EE"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A86A68"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06D85F"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A77E05"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49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9A409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B3BF0" w14:paraId="5A82374D" w14:textId="77777777" w:rsidTr="009763DA">
        <w:trPr>
          <w:trHeight w:val="831"/>
        </w:trPr>
        <w:tc>
          <w:tcPr>
            <w:tcW w:w="112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5DB0728" w14:textId="77777777" w:rsidR="006B3BF0" w:rsidRPr="00187132" w:rsidRDefault="006B3BF0" w:rsidP="00054A66">
            <w:pPr>
              <w:pStyle w:val="TAH"/>
              <w:rPr>
                <w:rFonts w:cs="Arial"/>
                <w:szCs w:val="18"/>
                <w:lang w:eastAsia="ko-KR"/>
              </w:rPr>
            </w:pPr>
            <w:r>
              <w:rPr>
                <w:rFonts w:cs="Arial"/>
                <w:szCs w:val="18"/>
              </w:rPr>
              <w:t>Indoors elderly health care scenario</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EAE55BB" w14:textId="77777777" w:rsidR="006B3BF0" w:rsidRPr="00187132" w:rsidRDefault="006B3BF0" w:rsidP="00054A66">
            <w:pPr>
              <w:pStyle w:val="TAC"/>
              <w:rPr>
                <w:rFonts w:cs="Arial"/>
                <w:szCs w:val="18"/>
                <w:lang w:eastAsia="ko-KR"/>
              </w:rPr>
            </w:pPr>
            <w:r w:rsidRPr="00F94CBC">
              <w:rPr>
                <w:rFonts w:cs="Arial"/>
                <w:szCs w:val="18"/>
              </w:rPr>
              <w:t>1 s</w:t>
            </w:r>
          </w:p>
        </w:tc>
        <w:tc>
          <w:tcPr>
            <w:tcW w:w="689" w:type="dxa"/>
            <w:tcBorders>
              <w:top w:val="nil"/>
              <w:left w:val="nil"/>
              <w:bottom w:val="single" w:sz="8" w:space="0" w:color="000000"/>
              <w:right w:val="single" w:sz="8" w:space="0" w:color="000000"/>
            </w:tcBorders>
            <w:tcMar>
              <w:top w:w="15" w:type="dxa"/>
              <w:left w:w="108" w:type="dxa"/>
              <w:bottom w:w="0" w:type="dxa"/>
              <w:right w:w="108" w:type="dxa"/>
            </w:tcMar>
          </w:tcPr>
          <w:p w14:paraId="011BDCBA" w14:textId="77777777" w:rsidR="006B3BF0" w:rsidRPr="00187132" w:rsidRDefault="006B3BF0" w:rsidP="00054A66">
            <w:pPr>
              <w:pStyle w:val="TAC"/>
              <w:rPr>
                <w:rFonts w:cs="Arial"/>
                <w:szCs w:val="18"/>
                <w:lang w:eastAsia="ko-KR"/>
              </w:rPr>
            </w:pPr>
            <w:r>
              <w:rPr>
                <w:rFonts w:cs="Arial"/>
                <w:szCs w:val="18"/>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4EF6D5D" w14:textId="77777777" w:rsidR="006B3BF0" w:rsidRPr="00187132" w:rsidRDefault="006B3BF0" w:rsidP="00054A66">
            <w:pPr>
              <w:keepNext/>
              <w:keepLines/>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10435F8E" w14:textId="77777777" w:rsidR="006B3BF0" w:rsidRPr="00187132" w:rsidRDefault="006B3BF0" w:rsidP="00054A66">
            <w:pPr>
              <w:keepNext/>
              <w:keepLines/>
              <w:rPr>
                <w:rFonts w:ascii="Arial" w:hAnsi="Arial" w:cs="Arial"/>
                <w:sz w:val="18"/>
                <w:szCs w:val="18"/>
                <w:lang w:eastAsia="ko-KR"/>
              </w:rPr>
            </w:pPr>
            <w:r w:rsidRPr="00F94CBC">
              <w:rPr>
                <w:rFonts w:ascii="Arial" w:hAnsi="Arial" w:cs="Arial"/>
                <w:sz w:val="18"/>
                <w:szCs w:val="18"/>
              </w:rPr>
              <w:t>&lt;1 kbit/s</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03B5969B"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&lt;100</w:t>
            </w:r>
            <w:r w:rsidRPr="00F94CBC">
              <w:rPr>
                <w:rFonts w:ascii="Arial" w:hAnsi="Arial" w:cs="Arial"/>
                <w:sz w:val="18"/>
                <w:szCs w:val="18"/>
              </w:rPr>
              <w:t xml:space="preserve"> bits</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85F6321" w14:textId="77777777" w:rsidR="006B3BF0" w:rsidRPr="00187132" w:rsidRDefault="006B3BF0" w:rsidP="00054A66">
            <w:pPr>
              <w:keepNext/>
              <w:keepLines/>
              <w:rPr>
                <w:rFonts w:ascii="Arial" w:hAnsi="Arial" w:cs="Arial"/>
                <w:sz w:val="18"/>
                <w:szCs w:val="18"/>
                <w:lang w:eastAsia="ko-KR"/>
              </w:rPr>
            </w:pPr>
            <w:r w:rsidRPr="00F94CBC">
              <w:rPr>
                <w:rFonts w:ascii="Arial" w:eastAsia="等线" w:hAnsi="Arial" w:cs="Arial"/>
                <w:sz w:val="18"/>
                <w:szCs w:val="18"/>
                <w:lang w:eastAsia="zh-CN"/>
              </w:rPr>
              <w:t>&lt;</w:t>
            </w:r>
            <w:r>
              <w:rPr>
                <w:rFonts w:ascii="Arial" w:eastAsia="等线" w:hAnsi="Arial" w:cs="Arial"/>
                <w:sz w:val="18"/>
                <w:szCs w:val="18"/>
                <w:lang w:eastAsia="zh-CN"/>
              </w:rPr>
              <w:t>20</w:t>
            </w:r>
            <w:r w:rsidRPr="00F94CBC">
              <w:rPr>
                <w:rFonts w:ascii="Arial" w:eastAsia="等线" w:hAnsi="Arial" w:cs="Arial"/>
                <w:sz w:val="18"/>
                <w:szCs w:val="18"/>
                <w:lang w:eastAsia="zh-CN"/>
              </w:rPr>
              <w:t xml:space="preserve"> per 100 m</w:t>
            </w:r>
            <w:r w:rsidRPr="00F94CBC">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E6ACEA1"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20</w:t>
            </w:r>
            <w:r w:rsidRPr="00F94CBC">
              <w:rPr>
                <w:rFonts w:ascii="Arial" w:hAnsi="Arial" w:cs="Arial"/>
                <w:sz w:val="18"/>
                <w:szCs w:val="18"/>
              </w:rPr>
              <w:t xml:space="preserve"> m</w:t>
            </w:r>
          </w:p>
        </w:tc>
        <w:tc>
          <w:tcPr>
            <w:tcW w:w="933" w:type="dxa"/>
            <w:tcBorders>
              <w:top w:val="nil"/>
              <w:left w:val="nil"/>
              <w:bottom w:val="single" w:sz="8" w:space="0" w:color="000000"/>
              <w:right w:val="single" w:sz="8" w:space="0" w:color="000000"/>
            </w:tcBorders>
            <w:tcMar>
              <w:top w:w="15" w:type="dxa"/>
              <w:left w:w="108" w:type="dxa"/>
              <w:bottom w:w="0" w:type="dxa"/>
              <w:right w:w="108" w:type="dxa"/>
            </w:tcMar>
          </w:tcPr>
          <w:p w14:paraId="5285CC5B" w14:textId="77777777" w:rsidR="006B3BF0" w:rsidRDefault="006B3BF0" w:rsidP="00054A66">
            <w:pPr>
              <w:keepNext/>
              <w:keepLines/>
              <w:rPr>
                <w:rFonts w:ascii="Arial" w:eastAsia="等线" w:hAnsi="Arial" w:cs="Arial"/>
                <w:sz w:val="18"/>
                <w:szCs w:val="18"/>
                <w:lang w:eastAsia="zh-CN"/>
              </w:rPr>
            </w:pPr>
            <w:r w:rsidRPr="00F94CBC">
              <w:rPr>
                <w:rFonts w:ascii="Arial" w:eastAsia="等线" w:hAnsi="Arial" w:cs="Arial"/>
                <w:sz w:val="18"/>
                <w:szCs w:val="18"/>
                <w:lang w:eastAsia="zh-CN"/>
              </w:rPr>
              <w:t>&lt;2</w:t>
            </w:r>
            <w:r>
              <w:rPr>
                <w:rFonts w:ascii="Arial" w:eastAsia="等线" w:hAnsi="Arial" w:cs="Arial"/>
                <w:sz w:val="18"/>
                <w:szCs w:val="18"/>
                <w:lang w:eastAsia="zh-CN"/>
              </w:rPr>
              <w:t>5</w:t>
            </w:r>
            <w:r w:rsidRPr="00F94CBC">
              <w:rPr>
                <w:rFonts w:ascii="Arial" w:eastAsia="等线" w:hAnsi="Arial" w:cs="Arial"/>
                <w:sz w:val="18"/>
                <w:szCs w:val="18"/>
                <w:lang w:eastAsia="zh-CN"/>
              </w:rPr>
              <w:t>0 m</w:t>
            </w:r>
            <w:r w:rsidRPr="00F94CBC">
              <w:rPr>
                <w:rFonts w:ascii="Arial" w:eastAsia="等线" w:hAnsi="Arial" w:cs="Arial"/>
                <w:sz w:val="18"/>
                <w:szCs w:val="18"/>
                <w:vertAlign w:val="superscript"/>
                <w:lang w:eastAsia="zh-CN"/>
              </w:rPr>
              <w:t>2</w:t>
            </w:r>
          </w:p>
          <w:p w14:paraId="71FD9F0A" w14:textId="77777777" w:rsidR="006B3BF0" w:rsidRPr="00944EA7"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(note 1)</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29CB36A0" w14:textId="77777777" w:rsidR="006B3BF0" w:rsidRPr="00187132" w:rsidRDefault="006B3BF0" w:rsidP="00054A66">
            <w:pPr>
              <w:keepNext/>
              <w:keepLines/>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FB527E" w14:textId="77777777" w:rsidR="006B3BF0" w:rsidRPr="00187132"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B9898B9"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827A8E0"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497" w:type="dxa"/>
            <w:tcBorders>
              <w:top w:val="nil"/>
              <w:left w:val="nil"/>
              <w:bottom w:val="single" w:sz="8" w:space="0" w:color="000000"/>
              <w:right w:val="single" w:sz="8" w:space="0" w:color="000000"/>
            </w:tcBorders>
            <w:tcMar>
              <w:top w:w="15" w:type="dxa"/>
              <w:left w:w="108" w:type="dxa"/>
              <w:bottom w:w="0" w:type="dxa"/>
              <w:right w:w="108" w:type="dxa"/>
            </w:tcMar>
          </w:tcPr>
          <w:p w14:paraId="24869801" w14:textId="77777777" w:rsidR="006B3BF0" w:rsidRPr="00187132" w:rsidRDefault="006B3BF0" w:rsidP="00054A66">
            <w:pPr>
              <w:keepNext/>
              <w:keepLines/>
              <w:rPr>
                <w:rFonts w:ascii="Arial" w:hAnsi="Arial" w:cs="Arial"/>
                <w:sz w:val="18"/>
                <w:szCs w:val="18"/>
              </w:rPr>
            </w:pPr>
            <w:r>
              <w:rPr>
                <w:rFonts w:ascii="Arial" w:eastAsia="等线" w:hAnsi="Arial" w:cs="Arial"/>
                <w:sz w:val="18"/>
                <w:szCs w:val="18"/>
                <w:lang w:eastAsia="zh-CN"/>
              </w:rPr>
              <w:t>NA</w:t>
            </w:r>
          </w:p>
        </w:tc>
      </w:tr>
      <w:tr w:rsidR="006B3BF0" w14:paraId="34519D57" w14:textId="77777777" w:rsidTr="009763DA">
        <w:trPr>
          <w:trHeight w:val="831"/>
        </w:trPr>
        <w:tc>
          <w:tcPr>
            <w:tcW w:w="112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090761D" w14:textId="77777777" w:rsidR="006B3BF0" w:rsidRPr="00187132" w:rsidRDefault="006B3BF0" w:rsidP="00054A66">
            <w:pPr>
              <w:pStyle w:val="TAC"/>
              <w:rPr>
                <w:rFonts w:cs="Arial"/>
                <w:szCs w:val="18"/>
                <w:lang w:eastAsia="ko-KR"/>
              </w:rPr>
            </w:pPr>
            <w:r>
              <w:rPr>
                <w:rFonts w:cs="Arial"/>
                <w:b/>
                <w:szCs w:val="18"/>
              </w:rPr>
              <w:t>Out</w:t>
            </w:r>
            <w:r w:rsidRPr="004A7B5D">
              <w:rPr>
                <w:rFonts w:cs="Arial"/>
                <w:b/>
                <w:szCs w:val="18"/>
              </w:rPr>
              <w:t>doors elderly health care scenario</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1101B03" w14:textId="77777777" w:rsidR="006B3BF0" w:rsidRPr="00187132" w:rsidRDefault="006B3BF0" w:rsidP="00054A66">
            <w:pPr>
              <w:pStyle w:val="TAC"/>
              <w:rPr>
                <w:rFonts w:cs="Arial"/>
                <w:szCs w:val="18"/>
                <w:lang w:eastAsia="ko-KR"/>
              </w:rPr>
            </w:pPr>
            <w:r w:rsidRPr="00F94CBC">
              <w:rPr>
                <w:rFonts w:cs="Arial"/>
                <w:szCs w:val="18"/>
              </w:rPr>
              <w:t>1 s</w:t>
            </w:r>
          </w:p>
        </w:tc>
        <w:tc>
          <w:tcPr>
            <w:tcW w:w="689" w:type="dxa"/>
            <w:tcBorders>
              <w:top w:val="nil"/>
              <w:left w:val="nil"/>
              <w:bottom w:val="single" w:sz="8" w:space="0" w:color="000000"/>
              <w:right w:val="single" w:sz="8" w:space="0" w:color="000000"/>
            </w:tcBorders>
            <w:tcMar>
              <w:top w:w="15" w:type="dxa"/>
              <w:left w:w="108" w:type="dxa"/>
              <w:bottom w:w="0" w:type="dxa"/>
              <w:right w:w="108" w:type="dxa"/>
            </w:tcMar>
          </w:tcPr>
          <w:p w14:paraId="71E9322E" w14:textId="77777777" w:rsidR="006B3BF0" w:rsidRPr="00187132" w:rsidRDefault="006B3BF0" w:rsidP="00054A66">
            <w:pPr>
              <w:pStyle w:val="TAC"/>
              <w:rPr>
                <w:rFonts w:cs="Arial"/>
                <w:szCs w:val="18"/>
                <w:lang w:eastAsia="ko-KR"/>
              </w:rPr>
            </w:pPr>
            <w:r>
              <w:rPr>
                <w:rFonts w:cs="Arial"/>
                <w:szCs w:val="18"/>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A3704BA" w14:textId="77777777" w:rsidR="006B3BF0" w:rsidRPr="00187132" w:rsidRDefault="006B3BF0" w:rsidP="00054A66">
            <w:pPr>
              <w:keepNext/>
              <w:keepLines/>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4BBD0A58" w14:textId="77777777" w:rsidR="006B3BF0" w:rsidRPr="00187132" w:rsidRDefault="006B3BF0" w:rsidP="00054A66">
            <w:pPr>
              <w:keepNext/>
              <w:keepLines/>
              <w:rPr>
                <w:rFonts w:ascii="Arial" w:hAnsi="Arial" w:cs="Arial"/>
                <w:sz w:val="18"/>
                <w:szCs w:val="18"/>
                <w:lang w:eastAsia="ko-KR"/>
              </w:rPr>
            </w:pPr>
            <w:r w:rsidRPr="00F94CBC">
              <w:rPr>
                <w:rFonts w:ascii="Arial" w:hAnsi="Arial" w:cs="Arial"/>
                <w:sz w:val="18"/>
                <w:szCs w:val="18"/>
              </w:rPr>
              <w:t>&lt;1 kbit/s</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2E42A358" w14:textId="77777777" w:rsidR="006B3BF0" w:rsidRPr="00F94CBC" w:rsidRDefault="006B3BF0" w:rsidP="00054A66">
            <w:pPr>
              <w:pStyle w:val="TAC"/>
              <w:rPr>
                <w:rFonts w:cs="Arial"/>
                <w:szCs w:val="18"/>
              </w:rPr>
            </w:pPr>
            <w:r>
              <w:rPr>
                <w:rFonts w:cs="Arial"/>
                <w:szCs w:val="18"/>
              </w:rPr>
              <w:t xml:space="preserve">&lt;100 </w:t>
            </w:r>
            <w:r w:rsidRPr="00F94CBC">
              <w:rPr>
                <w:rFonts w:cs="Arial"/>
                <w:szCs w:val="18"/>
              </w:rPr>
              <w:t>bits</w:t>
            </w:r>
          </w:p>
          <w:p w14:paraId="4D81247C" w14:textId="77777777" w:rsidR="006B3BF0" w:rsidRPr="00187132" w:rsidRDefault="006B3BF0" w:rsidP="00054A66">
            <w:pPr>
              <w:keepNext/>
              <w:keepLines/>
              <w:rPr>
                <w:rFonts w:ascii="Arial" w:hAnsi="Arial" w:cs="Arial"/>
                <w:sz w:val="18"/>
                <w:szCs w:val="18"/>
                <w:lang w:eastAsia="ko-KR"/>
              </w:rPr>
            </w:pP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E6187C1" w14:textId="180CD430" w:rsidR="006A1906" w:rsidRDefault="006B3BF0" w:rsidP="00054A66">
            <w:pPr>
              <w:keepNext/>
              <w:keepLines/>
              <w:rPr>
                <w:rFonts w:ascii="Arial" w:eastAsia="等线" w:hAnsi="Arial" w:cs="Arial"/>
                <w:sz w:val="18"/>
                <w:szCs w:val="18"/>
                <w:vertAlign w:val="superscript"/>
                <w:lang w:eastAsia="zh-CN"/>
              </w:rPr>
            </w:pPr>
            <w:r w:rsidRPr="00F94CBC">
              <w:rPr>
                <w:rFonts w:ascii="Arial" w:eastAsia="等线" w:hAnsi="Arial" w:cs="Arial"/>
                <w:sz w:val="18"/>
                <w:szCs w:val="18"/>
                <w:lang w:eastAsia="zh-CN"/>
              </w:rPr>
              <w:t>&lt;</w:t>
            </w:r>
            <w:r>
              <w:rPr>
                <w:rFonts w:ascii="Arial" w:eastAsia="等线" w:hAnsi="Arial" w:cs="Arial"/>
                <w:sz w:val="18"/>
                <w:szCs w:val="18"/>
                <w:lang w:eastAsia="zh-CN"/>
              </w:rPr>
              <w:t>20</w:t>
            </w:r>
            <w:r w:rsidRPr="00F94CBC">
              <w:rPr>
                <w:rFonts w:ascii="Arial" w:eastAsia="等线" w:hAnsi="Arial" w:cs="Arial"/>
                <w:sz w:val="18"/>
                <w:szCs w:val="18"/>
                <w:lang w:eastAsia="zh-CN"/>
              </w:rPr>
              <w:t xml:space="preserve"> per 100 m</w:t>
            </w:r>
            <w:r w:rsidRPr="00F94CBC">
              <w:rPr>
                <w:rFonts w:ascii="Arial" w:eastAsia="等线" w:hAnsi="Arial" w:cs="Arial"/>
                <w:sz w:val="18"/>
                <w:szCs w:val="18"/>
                <w:vertAlign w:val="superscript"/>
                <w:lang w:eastAsia="zh-CN"/>
              </w:rPr>
              <w:t>2</w:t>
            </w:r>
          </w:p>
          <w:p w14:paraId="2EA1E7BB" w14:textId="77777777" w:rsidR="006B3BF0" w:rsidRPr="00187132" w:rsidRDefault="006A1906" w:rsidP="00054A66">
            <w:pPr>
              <w:keepNext/>
              <w:keepLines/>
              <w:rPr>
                <w:rFonts w:ascii="Arial" w:hAnsi="Arial" w:cs="Arial"/>
                <w:sz w:val="18"/>
                <w:szCs w:val="18"/>
                <w:lang w:eastAsia="ko-KR"/>
              </w:rPr>
            </w:pPr>
            <w:r>
              <w:rPr>
                <w:rFonts w:ascii="Arial" w:eastAsia="等线" w:hAnsi="Arial" w:cs="Arial"/>
                <w:sz w:val="18"/>
                <w:szCs w:val="18"/>
                <w:lang w:eastAsia="zh-CN"/>
              </w:rPr>
              <w:t>(note 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443CB13"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2</w:t>
            </w:r>
            <w:r w:rsidRPr="00F94CBC">
              <w:rPr>
                <w:rFonts w:ascii="Arial" w:hAnsi="Arial" w:cs="Arial"/>
                <w:sz w:val="18"/>
                <w:szCs w:val="18"/>
              </w:rPr>
              <w:t>00 m</w:t>
            </w:r>
          </w:p>
        </w:tc>
        <w:tc>
          <w:tcPr>
            <w:tcW w:w="933" w:type="dxa"/>
            <w:tcBorders>
              <w:top w:val="nil"/>
              <w:left w:val="nil"/>
              <w:bottom w:val="single" w:sz="8" w:space="0" w:color="000000"/>
              <w:right w:val="single" w:sz="8" w:space="0" w:color="000000"/>
            </w:tcBorders>
            <w:tcMar>
              <w:top w:w="15" w:type="dxa"/>
              <w:left w:w="108" w:type="dxa"/>
              <w:bottom w:w="0" w:type="dxa"/>
              <w:right w:w="108" w:type="dxa"/>
            </w:tcMar>
          </w:tcPr>
          <w:p w14:paraId="07D25F17" w14:textId="77777777" w:rsidR="006B3BF0" w:rsidRPr="00944EA7"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City wide including rural areas</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2C9697E6" w14:textId="77777777" w:rsidR="006B3BF0" w:rsidRPr="00187132" w:rsidRDefault="006B3BF0" w:rsidP="00054A66">
            <w:pPr>
              <w:keepNext/>
              <w:keepLines/>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84E2248" w14:textId="77777777" w:rsidR="006B3BF0" w:rsidRPr="00187132"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85E1D2"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33521F0"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497" w:type="dxa"/>
            <w:tcBorders>
              <w:top w:val="nil"/>
              <w:left w:val="nil"/>
              <w:bottom w:val="single" w:sz="8" w:space="0" w:color="000000"/>
              <w:right w:val="single" w:sz="8" w:space="0" w:color="000000"/>
            </w:tcBorders>
            <w:tcMar>
              <w:top w:w="15" w:type="dxa"/>
              <w:left w:w="108" w:type="dxa"/>
              <w:bottom w:w="0" w:type="dxa"/>
              <w:right w:w="108" w:type="dxa"/>
            </w:tcMar>
          </w:tcPr>
          <w:p w14:paraId="4863B633" w14:textId="77777777" w:rsidR="006B3BF0" w:rsidRPr="00187132" w:rsidRDefault="006B3BF0" w:rsidP="00054A66">
            <w:pPr>
              <w:keepNext/>
              <w:keepLines/>
              <w:rPr>
                <w:rFonts w:ascii="Arial" w:hAnsi="Arial" w:cs="Arial"/>
                <w:sz w:val="18"/>
                <w:szCs w:val="18"/>
              </w:rPr>
            </w:pPr>
            <w:r>
              <w:rPr>
                <w:rFonts w:ascii="Arial" w:eastAsia="等线" w:hAnsi="Arial" w:cs="Arial"/>
                <w:sz w:val="18"/>
                <w:szCs w:val="18"/>
                <w:lang w:eastAsia="zh-CN"/>
              </w:rPr>
              <w:t>NA</w:t>
            </w:r>
          </w:p>
        </w:tc>
      </w:tr>
      <w:tr w:rsidR="006B3BF0" w14:paraId="0DC9B93E" w14:textId="77777777" w:rsidTr="009763DA">
        <w:trPr>
          <w:trHeight w:val="540"/>
        </w:trPr>
        <w:tc>
          <w:tcPr>
            <w:tcW w:w="9488"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A0DF224" w14:textId="77777777" w:rsidR="006B3BF0" w:rsidRDefault="006B3BF0" w:rsidP="00054A66">
            <w:pPr>
              <w:keepNext/>
              <w:keepLines/>
              <w:rPr>
                <w:rFonts w:ascii="Arial" w:hAnsi="Arial" w:cs="Arial"/>
                <w:sz w:val="18"/>
                <w:szCs w:val="18"/>
                <w:lang w:val="en-US" w:eastAsia="ko-KR"/>
              </w:rPr>
            </w:pPr>
            <w:r w:rsidRPr="00FB35CE">
              <w:rPr>
                <w:rFonts w:ascii="Arial" w:hAnsi="Arial" w:cs="Arial"/>
                <w:sz w:val="18"/>
                <w:szCs w:val="18"/>
                <w:lang w:val="en-US" w:eastAsia="ko-KR"/>
              </w:rPr>
              <w:t xml:space="preserve">NOTE </w:t>
            </w:r>
            <w:r>
              <w:rPr>
                <w:rFonts w:ascii="Arial" w:hAnsi="Arial" w:cs="Arial"/>
                <w:sz w:val="18"/>
                <w:szCs w:val="18"/>
                <w:lang w:val="en-US" w:eastAsia="ko-KR"/>
              </w:rPr>
              <w:t>1</w:t>
            </w:r>
            <w:r w:rsidRPr="00FB35CE">
              <w:rPr>
                <w:rFonts w:ascii="Arial" w:hAnsi="Arial" w:cs="Arial"/>
                <w:sz w:val="18"/>
                <w:szCs w:val="18"/>
                <w:lang w:val="en-US" w:eastAsia="ko-KR"/>
              </w:rPr>
              <w:t>:  Average size of a big house.</w:t>
            </w:r>
          </w:p>
          <w:p w14:paraId="440F1942" w14:textId="77777777" w:rsidR="006A1906" w:rsidRPr="006A1906" w:rsidRDefault="006A1906" w:rsidP="00054A66">
            <w:pPr>
              <w:keepNext/>
              <w:keepLines/>
              <w:rPr>
                <w:rFonts w:ascii="Arial" w:eastAsia="Malgun Gothic" w:hAnsi="Arial" w:cs="Arial"/>
                <w:sz w:val="18"/>
                <w:szCs w:val="18"/>
                <w:lang w:val="en-US" w:eastAsia="ko-KR"/>
              </w:rPr>
            </w:pPr>
            <w:r>
              <w:rPr>
                <w:rFonts w:ascii="Arial" w:hAnsi="Arial" w:cs="Arial"/>
                <w:sz w:val="18"/>
                <w:szCs w:val="18"/>
                <w:lang w:val="en-US" w:eastAsia="ko-KR"/>
              </w:rPr>
              <w:t>NOTE 2: For the outdoor scenario the device density is expected to be generally lower than indoor</w:t>
            </w:r>
            <w:r w:rsidR="007F4CA7">
              <w:rPr>
                <w:rFonts w:ascii="Arial" w:hAnsi="Arial" w:cs="Arial"/>
                <w:sz w:val="18"/>
                <w:szCs w:val="18"/>
                <w:lang w:val="en-US" w:eastAsia="ko-KR"/>
              </w:rPr>
              <w:t>[88]</w:t>
            </w:r>
            <w:r>
              <w:rPr>
                <w:rFonts w:ascii="Arial" w:hAnsi="Arial" w:cs="Arial"/>
                <w:sz w:val="18"/>
                <w:szCs w:val="18"/>
                <w:lang w:val="en-US" w:eastAsia="ko-KR"/>
              </w:rPr>
              <w:t xml:space="preserve">. For example, based on outdoor tennis court sizes (four players in a </w:t>
            </w:r>
            <w:r w:rsidRPr="00226371">
              <w:rPr>
                <w:rFonts w:ascii="Arial" w:hAnsi="Arial" w:cs="Arial"/>
                <w:sz w:val="18"/>
                <w:szCs w:val="18"/>
                <w:lang w:val="en-US" w:eastAsia="ko-KR"/>
              </w:rPr>
              <w:t>23.77m x 10.97m doubles matches court</w:t>
            </w:r>
            <w:r>
              <w:rPr>
                <w:rFonts w:ascii="Arial" w:hAnsi="Arial" w:cs="Arial"/>
                <w:sz w:val="18"/>
                <w:szCs w:val="18"/>
                <w:lang w:val="en-US" w:eastAsia="ko-KR"/>
              </w:rPr>
              <w:t>), assuming one medicine box per elderly consumer, the device density is not higher than 5/100</w:t>
            </w:r>
            <w:r w:rsidRPr="00226371">
              <w:rPr>
                <w:rFonts w:ascii="Arial" w:eastAsia="宋体" w:hAnsi="Arial" w:cs="Arial"/>
                <w:sz w:val="18"/>
                <w:szCs w:val="18"/>
                <w:lang w:val="en-US" w:eastAsia="ko-KR"/>
              </w:rPr>
              <w:t>m</w:t>
            </w:r>
            <w:r w:rsidRPr="0071208D">
              <w:rPr>
                <w:rFonts w:ascii="Arial" w:eastAsia="宋体" w:hAnsi="Arial" w:cs="Arial"/>
                <w:sz w:val="18"/>
                <w:szCs w:val="18"/>
                <w:vertAlign w:val="superscript"/>
                <w:lang w:val="en-US" w:eastAsia="ko-KR"/>
              </w:rPr>
              <w:t>2</w:t>
            </w:r>
            <w:r>
              <w:rPr>
                <w:rFonts w:ascii="Arial" w:hAnsi="Arial" w:cs="Arial"/>
                <w:sz w:val="18"/>
                <w:szCs w:val="18"/>
                <w:lang w:val="en-US" w:eastAsia="ko-KR"/>
              </w:rPr>
              <w:t>.</w:t>
            </w:r>
          </w:p>
          <w:p w14:paraId="1248CC13" w14:textId="77777777" w:rsidR="006B3BF0" w:rsidRPr="00187132" w:rsidRDefault="006B3BF0" w:rsidP="00054A66">
            <w:pPr>
              <w:keepNext/>
              <w:keepLines/>
              <w:rPr>
                <w:rFonts w:ascii="Arial" w:hAnsi="Arial" w:cs="Arial"/>
                <w:sz w:val="18"/>
                <w:szCs w:val="18"/>
                <w:lang w:val="en-US" w:eastAsia="ko-KR"/>
              </w:rPr>
            </w:pPr>
          </w:p>
        </w:tc>
      </w:tr>
    </w:tbl>
    <w:p w14:paraId="0ED425D1" w14:textId="77777777" w:rsidR="006B3BF0" w:rsidRPr="00CE137A" w:rsidRDefault="006B3BF0" w:rsidP="006B3BF0">
      <w:pPr>
        <w:rPr>
          <w:noProof/>
        </w:rPr>
      </w:pPr>
    </w:p>
    <w:p w14:paraId="7BBB6F6E" w14:textId="77777777" w:rsidR="006B3BF0" w:rsidRDefault="006B3BF0" w:rsidP="00690CB6"/>
    <w:p w14:paraId="60AECB1E" w14:textId="77777777" w:rsidR="00D903BA" w:rsidRPr="004666D5" w:rsidRDefault="00D903BA" w:rsidP="00D903BA">
      <w:pPr>
        <w:pStyle w:val="2"/>
      </w:pPr>
      <w:bookmarkStart w:id="464" w:name="_Toc144489329"/>
      <w:bookmarkStart w:id="465" w:name="_Toc144489586"/>
      <w:r>
        <w:t>5.27</w:t>
      </w:r>
      <w:r w:rsidRPr="004666D5">
        <w:tab/>
      </w:r>
      <w:r>
        <w:t>Use case on end-to-end logistics</w:t>
      </w:r>
      <w:bookmarkEnd w:id="464"/>
      <w:bookmarkEnd w:id="465"/>
    </w:p>
    <w:p w14:paraId="2CB316FD" w14:textId="77777777" w:rsidR="00D903BA" w:rsidRPr="00641BA0" w:rsidRDefault="00D903BA" w:rsidP="00D903BA">
      <w:pPr>
        <w:pStyle w:val="3"/>
      </w:pPr>
      <w:bookmarkStart w:id="466" w:name="_Toc113387701"/>
      <w:bookmarkStart w:id="467" w:name="_Toc144489330"/>
      <w:bookmarkStart w:id="468" w:name="_Toc144489587"/>
      <w:r>
        <w:t>5.27</w:t>
      </w:r>
      <w:r w:rsidRPr="00641BA0">
        <w:t>.</w:t>
      </w:r>
      <w:r w:rsidRPr="00641BA0">
        <w:rPr>
          <w:rFonts w:hint="eastAsia"/>
        </w:rPr>
        <w:t>1</w:t>
      </w:r>
      <w:r w:rsidRPr="00641BA0">
        <w:tab/>
        <w:t>Description</w:t>
      </w:r>
      <w:bookmarkEnd w:id="466"/>
      <w:bookmarkEnd w:id="467"/>
      <w:bookmarkEnd w:id="468"/>
    </w:p>
    <w:p w14:paraId="6D85C09F" w14:textId="77777777" w:rsidR="00D903BA" w:rsidRDefault="00D903BA" w:rsidP="00D903BA">
      <w:r>
        <w:t>In a logistics scenario, Ambient IoT devices can be used to track specific goods (e.g. TVs) from the factory where they are made until delivery at the final end-customer. E.g. an Ambient IoT device could be attached to the packaging of a TV, which can then be used for tracking in the factory, in one or more warehouses on the way from factory to the customer and finally to the track the delivery at the end customer.</w:t>
      </w:r>
    </w:p>
    <w:p w14:paraId="3F3B965D" w14:textId="77777777" w:rsidR="00D903BA" w:rsidRPr="00F04813" w:rsidRDefault="00D903BA" w:rsidP="00D903BA">
      <w:r w:rsidRPr="00F04813">
        <w:t>In this end-to-end logistics trajectory, an Ambient IoT device will encounter multiple different networks (NPNs, PLMNs) in different regions and countries. Each of these networks have to follow different frequency regulations and have different frequency licenses. The Ambient IoT device needs to be able to deal with these differences.</w:t>
      </w:r>
    </w:p>
    <w:p w14:paraId="6C043856" w14:textId="77777777" w:rsidR="00D903BA" w:rsidRPr="00F04813" w:rsidRDefault="00D903BA" w:rsidP="00D903BA">
      <w:r w:rsidRPr="00F04813">
        <w:t>Limitations in range for Ambient IoT can imply that some additional infrastructure needs to be deployed. However, it is not assumed that a network needs to be deployed specifically for Ambient IoT support. It should be possible to integrate Ambient IoT communication in networks that are also used for other 5G communication.</w:t>
      </w:r>
    </w:p>
    <w:p w14:paraId="78F2312D" w14:textId="77777777" w:rsidR="00D903BA" w:rsidRPr="00F04813" w:rsidRDefault="00D903BA" w:rsidP="00D903BA">
      <w:r w:rsidRPr="00F04813">
        <w:t>The assumption in this use case is that the Ambient IoT devices need to be triggered to send their identification. When the Ambient IoT devices are not triggered they remain in a suspended state and cannot send or receive information.</w:t>
      </w:r>
    </w:p>
    <w:p w14:paraId="7E5587F3" w14:textId="77777777" w:rsidR="00D903BA" w:rsidRDefault="00D903BA" w:rsidP="00D903BA">
      <w:r w:rsidRPr="00F04813">
        <w:t>The owner of a network (e.g. in a factory or warehouse) can decide which part of the network (e.g. which base stations) to use to trigger Ambient IoT devices. This way, e.g. Ambient IoT devices in only part of the factory are triggered. It should also be possible to trigger only a selected group of Ambient IoT devices (e.g. through broadcasting a group ID), or to trigger the Ambient IoT devices for specific actions (e.g. receive information instead of broadcasting an ID).</w:t>
      </w:r>
    </w:p>
    <w:p w14:paraId="324D782E" w14:textId="77777777" w:rsidR="00D903BA" w:rsidRDefault="00591537" w:rsidP="00D903BA">
      <w:pPr>
        <w:jc w:val="center"/>
      </w:pPr>
      <w:r w:rsidRPr="008D3C9F">
        <w:rPr>
          <w:noProof/>
        </w:rPr>
        <w:lastRenderedPageBreak/>
        <w:drawing>
          <wp:inline distT="0" distB="0" distL="0" distR="0" wp14:anchorId="0C34F161" wp14:editId="661CBEEC">
            <wp:extent cx="1974215" cy="1974215"/>
            <wp:effectExtent l="0" t="0" r="0" b="0"/>
            <wp:docPr id="36" name="Picture 1" descr="High Quality TV Packing Box UK | The Packing Sto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igh Quality TV Packing Box UK | The Packing Store"/>
                    <pic:cNvPicPr>
                      <a:picLocks/>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974215" cy="1974215"/>
                    </a:xfrm>
                    <a:prstGeom prst="rect">
                      <a:avLst/>
                    </a:prstGeom>
                    <a:noFill/>
                    <a:ln>
                      <a:noFill/>
                    </a:ln>
                  </pic:spPr>
                </pic:pic>
              </a:graphicData>
            </a:graphic>
          </wp:inline>
        </w:drawing>
      </w:r>
    </w:p>
    <w:p w14:paraId="61083CC6" w14:textId="77777777" w:rsidR="00D903BA" w:rsidRDefault="00D903BA" w:rsidP="00D903BA">
      <w:pPr>
        <w:jc w:val="center"/>
        <w:rPr>
          <w:b/>
          <w:bCs/>
          <w:lang w:val="en-US" w:eastAsia="zh-CN"/>
        </w:rPr>
      </w:pPr>
      <w:r w:rsidRPr="0095383B">
        <w:rPr>
          <w:rFonts w:hint="eastAsia"/>
          <w:b/>
          <w:bCs/>
          <w:lang w:eastAsia="zh-CN"/>
        </w:rPr>
        <w:t xml:space="preserve">Figure </w:t>
      </w:r>
      <w:r>
        <w:rPr>
          <w:b/>
          <w:bCs/>
          <w:lang w:eastAsia="zh-CN"/>
        </w:rPr>
        <w:t>5.27</w:t>
      </w:r>
      <w:r w:rsidRPr="0095383B">
        <w:rPr>
          <w:rFonts w:hint="eastAsia"/>
          <w:b/>
          <w:bCs/>
          <w:lang w:eastAsia="zh-CN"/>
        </w:rPr>
        <w:t>.</w:t>
      </w:r>
      <w:r w:rsidRPr="0095383B">
        <w:rPr>
          <w:b/>
          <w:bCs/>
          <w:lang w:val="en-US" w:eastAsia="zh-CN"/>
        </w:rPr>
        <w:t>1</w:t>
      </w:r>
      <w:r w:rsidRPr="0095383B">
        <w:rPr>
          <w:rFonts w:hint="eastAsia"/>
          <w:b/>
          <w:bCs/>
          <w:lang w:eastAsia="zh-CN"/>
        </w:rPr>
        <w:t xml:space="preserve">-1: </w:t>
      </w:r>
      <w:r>
        <w:rPr>
          <w:b/>
          <w:bCs/>
          <w:lang w:val="en-US" w:eastAsia="zh-CN"/>
        </w:rPr>
        <w:t>Tracking a cardboard box a TV is transported in by attaching an Ambient IoT Device to the box</w:t>
      </w:r>
    </w:p>
    <w:p w14:paraId="14105D63" w14:textId="77777777" w:rsidR="008F7DF3" w:rsidRDefault="00D903BA" w:rsidP="008F7DF3">
      <w:pPr>
        <w:rPr>
          <w:rFonts w:eastAsia="宋体"/>
          <w:lang w:val="en-US" w:eastAsia="zh-CN"/>
        </w:rPr>
      </w:pPr>
      <w:r w:rsidRPr="008A43A1">
        <w:rPr>
          <w:rFonts w:eastAsia="宋体"/>
          <w:lang w:val="en-US" w:eastAsia="zh-CN"/>
        </w:rPr>
        <w:t xml:space="preserve">Where the </w:t>
      </w:r>
      <w:r>
        <w:rPr>
          <w:rFonts w:eastAsia="宋体"/>
          <w:lang w:val="en-US" w:eastAsia="zh-CN"/>
        </w:rPr>
        <w:t xml:space="preserve">network itself </w:t>
      </w:r>
      <w:r w:rsidRPr="00692460">
        <w:rPr>
          <w:rFonts w:eastAsia="宋体"/>
          <w:lang w:val="en-US" w:eastAsia="zh-CN"/>
        </w:rPr>
        <w:t>does not</w:t>
      </w:r>
      <w:r>
        <w:rPr>
          <w:rFonts w:eastAsia="宋体"/>
          <w:lang w:val="en-US" w:eastAsia="zh-CN"/>
        </w:rPr>
        <w:t xml:space="preserve"> have the support to trigger the Ambient IoT device (e.g. in the PLMN where the TV is delivered to the door of the customer), a handheld device </w:t>
      </w:r>
      <w:r w:rsidRPr="00692460">
        <w:rPr>
          <w:rFonts w:eastAsia="宋体"/>
          <w:lang w:val="en-US" w:eastAsia="zh-CN"/>
        </w:rPr>
        <w:t xml:space="preserve">can </w:t>
      </w:r>
      <w:r>
        <w:rPr>
          <w:rFonts w:eastAsia="宋体"/>
          <w:lang w:val="en-US" w:eastAsia="zh-CN"/>
        </w:rPr>
        <w:t>be used. This handheld device can, when needed, relay the communication from the Ambient IoT device towards the network.</w:t>
      </w:r>
      <w:r w:rsidR="00FE2462">
        <w:rPr>
          <w:rFonts w:eastAsia="宋体"/>
          <w:lang w:val="en-US" w:eastAsia="zh-CN"/>
        </w:rPr>
        <w:t xml:space="preserve"> The handheld device can collect several messages from one or more </w:t>
      </w:r>
      <w:r w:rsidR="00FE2462" w:rsidRPr="00385542">
        <w:rPr>
          <w:rFonts w:eastAsia="宋体"/>
          <w:lang w:val="en-US" w:eastAsia="zh-CN"/>
        </w:rPr>
        <w:t>Ambient IoT devices</w:t>
      </w:r>
      <w:r w:rsidR="00FE2462">
        <w:rPr>
          <w:rFonts w:eastAsia="宋体"/>
          <w:lang w:val="en-US" w:eastAsia="zh-CN"/>
        </w:rPr>
        <w:t xml:space="preserve"> before forwarding these messages to the network. This ‘store-and-forward’ messaging also allows messaging from an Ambient IoT device when there is no end-to-end connectivity from Ambient IoT device to the network. </w:t>
      </w:r>
      <w:bookmarkStart w:id="469" w:name="_Toc113387702"/>
    </w:p>
    <w:p w14:paraId="52DB5031" w14:textId="77777777" w:rsidR="00D903BA" w:rsidRPr="00641BA0" w:rsidRDefault="00D903BA" w:rsidP="00D903BA">
      <w:pPr>
        <w:pStyle w:val="3"/>
      </w:pPr>
      <w:bookmarkStart w:id="470" w:name="_Toc144489331"/>
      <w:bookmarkStart w:id="471" w:name="_Toc144489588"/>
      <w:r>
        <w:rPr>
          <w:rFonts w:hint="eastAsia"/>
        </w:rPr>
        <w:t>5.27</w:t>
      </w:r>
      <w:r w:rsidRPr="00641BA0">
        <w:rPr>
          <w:rFonts w:hint="eastAsia"/>
        </w:rPr>
        <w:t>.2</w:t>
      </w:r>
      <w:r w:rsidRPr="00641BA0">
        <w:tab/>
      </w:r>
      <w:r w:rsidRPr="00641BA0">
        <w:rPr>
          <w:rFonts w:hint="eastAsia"/>
        </w:rPr>
        <w:t>Pre-Conditions</w:t>
      </w:r>
      <w:bookmarkEnd w:id="469"/>
      <w:bookmarkEnd w:id="470"/>
      <w:bookmarkEnd w:id="471"/>
    </w:p>
    <w:p w14:paraId="42A04E9A" w14:textId="77777777" w:rsidR="00D903BA" w:rsidRPr="00F04813" w:rsidRDefault="00D903BA" w:rsidP="00D903BA">
      <w:pPr>
        <w:rPr>
          <w:rFonts w:eastAsia="宋体"/>
          <w:lang w:val="en-US" w:eastAsia="zh-CN"/>
        </w:rPr>
      </w:pPr>
      <w:r w:rsidRPr="00F04813">
        <w:rPr>
          <w:rFonts w:eastAsia="宋体"/>
          <w:lang w:val="en-US" w:eastAsia="zh-CN"/>
        </w:rPr>
        <w:t>Factory A has deploy</w:t>
      </w:r>
      <w:r w:rsidR="001F0669">
        <w:rPr>
          <w:rFonts w:eastAsia="宋体"/>
          <w:lang w:val="en-US" w:eastAsia="zh-CN"/>
        </w:rPr>
        <w:t>ed</w:t>
      </w:r>
      <w:r w:rsidRPr="00F04813">
        <w:rPr>
          <w:rFonts w:eastAsia="宋体"/>
          <w:lang w:val="en-US" w:eastAsia="zh-CN"/>
        </w:rPr>
        <w:t xml:space="preserve"> a standalone NPN.</w:t>
      </w:r>
    </w:p>
    <w:p w14:paraId="1AF44BE1" w14:textId="77777777" w:rsidR="00D903BA" w:rsidRPr="00F04813" w:rsidRDefault="00D903BA" w:rsidP="00D903BA">
      <w:pPr>
        <w:rPr>
          <w:rFonts w:eastAsia="宋体"/>
          <w:lang w:val="en-US" w:eastAsia="zh-CN"/>
        </w:rPr>
      </w:pPr>
      <w:r w:rsidRPr="00F04813">
        <w:rPr>
          <w:rFonts w:eastAsia="宋体"/>
          <w:lang w:val="en-US" w:eastAsia="zh-CN"/>
        </w:rPr>
        <w:t>TV_company has an agreement with the NPN in Factory A and with PLMN_X to use a third party interface to trigger Ambient IoT devices.</w:t>
      </w:r>
    </w:p>
    <w:p w14:paraId="290FB9BA" w14:textId="77777777" w:rsidR="00D903BA" w:rsidRPr="00F04813" w:rsidRDefault="00D903BA" w:rsidP="00D903BA">
      <w:pPr>
        <w:rPr>
          <w:rFonts w:eastAsia="宋体"/>
          <w:lang w:val="en-US" w:eastAsia="zh-CN"/>
        </w:rPr>
      </w:pPr>
      <w:r w:rsidRPr="00F04813">
        <w:rPr>
          <w:rFonts w:eastAsia="宋体"/>
          <w:lang w:val="en-US" w:eastAsia="zh-CN"/>
        </w:rPr>
        <w:t xml:space="preserve">The Ambient IoT device has credentials </w:t>
      </w:r>
      <w:r>
        <w:rPr>
          <w:rFonts w:eastAsia="宋体"/>
          <w:lang w:val="en-US" w:eastAsia="zh-CN"/>
        </w:rPr>
        <w:t xml:space="preserve">with PLMN_X that can also be used </w:t>
      </w:r>
      <w:r w:rsidRPr="00F04813">
        <w:rPr>
          <w:rFonts w:eastAsia="宋体"/>
          <w:lang w:val="en-US" w:eastAsia="zh-CN"/>
        </w:rPr>
        <w:t xml:space="preserve">for the </w:t>
      </w:r>
      <w:r>
        <w:rPr>
          <w:rFonts w:eastAsia="宋体"/>
          <w:lang w:val="en-US" w:eastAsia="zh-CN"/>
        </w:rPr>
        <w:t xml:space="preserve">standalone </w:t>
      </w:r>
      <w:r w:rsidRPr="00F04813">
        <w:rPr>
          <w:rFonts w:eastAsia="宋体"/>
          <w:lang w:val="en-US" w:eastAsia="zh-CN"/>
        </w:rPr>
        <w:t xml:space="preserve">NPN in factory A. </w:t>
      </w:r>
      <w:r>
        <w:rPr>
          <w:rFonts w:eastAsia="宋体"/>
          <w:lang w:val="en-US" w:eastAsia="zh-CN"/>
        </w:rPr>
        <w:t xml:space="preserve">Furthermore, </w:t>
      </w:r>
      <w:r w:rsidRPr="00F04813">
        <w:rPr>
          <w:rFonts w:eastAsia="宋体"/>
          <w:lang w:val="en-US" w:eastAsia="zh-CN"/>
        </w:rPr>
        <w:t>PLMN_X has roaming agreements with operators in other countries.</w:t>
      </w:r>
    </w:p>
    <w:p w14:paraId="5B54D6E1" w14:textId="77777777" w:rsidR="00D903BA" w:rsidRPr="00F04813" w:rsidRDefault="00D903BA" w:rsidP="00D903BA">
      <w:pPr>
        <w:rPr>
          <w:rFonts w:eastAsia="宋体"/>
          <w:lang w:val="en-US" w:eastAsia="zh-CN"/>
        </w:rPr>
      </w:pPr>
      <w:r w:rsidRPr="00F04813">
        <w:rPr>
          <w:rFonts w:eastAsia="宋体"/>
          <w:lang w:val="en-US" w:eastAsia="zh-CN"/>
        </w:rPr>
        <w:t xml:space="preserve">Warehouse B deploys a NPN implemented as a slice on PLMN_Y. </w:t>
      </w:r>
    </w:p>
    <w:p w14:paraId="60C46C6C" w14:textId="77777777" w:rsidR="00D903BA" w:rsidRPr="00F04813" w:rsidRDefault="00D903BA" w:rsidP="00D903BA">
      <w:pPr>
        <w:pStyle w:val="3"/>
      </w:pPr>
      <w:bookmarkStart w:id="472" w:name="_Toc113387703"/>
      <w:bookmarkStart w:id="473" w:name="_Toc144489332"/>
      <w:bookmarkStart w:id="474" w:name="_Toc144489589"/>
      <w:r>
        <w:t>5.27</w:t>
      </w:r>
      <w:r w:rsidRPr="00F04813">
        <w:t>.3</w:t>
      </w:r>
      <w:r w:rsidRPr="00F04813">
        <w:tab/>
        <w:t>Service Flows</w:t>
      </w:r>
      <w:bookmarkEnd w:id="472"/>
      <w:bookmarkEnd w:id="473"/>
      <w:bookmarkEnd w:id="474"/>
    </w:p>
    <w:p w14:paraId="6A8060A5"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TV_company uses Factory A to manufacture its TVs. After manufacturing, the TVs are packaged in a cardboard box and the box is then equipped with an Ambient IoT device (in the form of a sticker) for tracking/tracing of the TV.</w:t>
      </w:r>
    </w:p>
    <w:p w14:paraId="5A088BFB"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Within the Factory A, the TVs are stored for a while in internal storage. Tracking of the TVs in storage is possible through Ambient IoT. The TV_company instructs the NPN that is deployed in the Factory A to trigger the TVs in the internal storage only. TVs that are still in the production area do not need to be triggered. The Ambient IoT devices are triggered to send their ID. This way the TV_company can create an inventory of all TVs that are still in store at the factory. The Ambient IoT devices can also be triggered to receive information (e.g. instructions).</w:t>
      </w:r>
    </w:p>
    <w:p w14:paraId="14EF078F"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 xml:space="preserve">A shipment of TV is sent to a warehouse in a Country_X. The warehouse uses a NPN implemented as a slice on PLMN_Y. Because of roaming agreements between PLMN_Y and PLMN_X, the Ambient IoT devices can access the NPN network in the warehouse. Note for the NPN in Country_X different regulations apply than for the NPN in Factory A. </w:t>
      </w:r>
    </w:p>
    <w:p w14:paraId="3101B797"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TV_company wants to create an inventory of the TVs that are stored in the warehouse. However, the warehouse also stores products from other companies. Therefore the TV_company instructs the NPN to trigger only the TVs from TV_company through the use of a group ID that identifies these TVs. Ambient IoT devices on other products will not be triggered to respond.</w:t>
      </w:r>
    </w:p>
    <w:p w14:paraId="29ECF000" w14:textId="77777777" w:rsidR="00FE2462" w:rsidRPr="00F04813" w:rsidRDefault="00D903BA" w:rsidP="00FE2462">
      <w:pPr>
        <w:numPr>
          <w:ilvl w:val="0"/>
          <w:numId w:val="52"/>
        </w:numPr>
        <w:overflowPunct/>
        <w:autoSpaceDE/>
        <w:autoSpaceDN/>
        <w:adjustRightInd/>
        <w:spacing w:line="259" w:lineRule="auto"/>
        <w:jc w:val="both"/>
        <w:textAlignment w:val="auto"/>
        <w:rPr>
          <w:lang w:eastAsia="zh-CN"/>
        </w:rPr>
      </w:pPr>
      <w:r w:rsidRPr="00F04813">
        <w:rPr>
          <w:lang w:eastAsia="zh-CN"/>
        </w:rPr>
        <w:t>Finally the TV is delivered to the end-customer. The delivery driver uses a handheld device to trigger the Ambient IoT device on the box to send its ID to the network. If the network is within range, the Ambient IoT device can communicate directly to the network. Otherwise the handheld device can relay the communication.</w:t>
      </w:r>
      <w:r w:rsidR="00FE2462" w:rsidRPr="00FE2462">
        <w:rPr>
          <w:lang w:eastAsia="zh-CN"/>
        </w:rPr>
        <w:t xml:space="preserve"> </w:t>
      </w:r>
      <w:r w:rsidR="00FE2462">
        <w:rPr>
          <w:lang w:eastAsia="zh-CN"/>
        </w:rPr>
        <w:t>Even if the handheld device is not connected to the network either, the Ambient IoT devices can still send messages to the handheld device. The handheld device can forward these messages to the network when it connects to the network.</w:t>
      </w:r>
    </w:p>
    <w:p w14:paraId="01C0092B" w14:textId="77777777" w:rsidR="00D903BA" w:rsidRPr="00F04813" w:rsidRDefault="00D903BA" w:rsidP="00FE2462">
      <w:pPr>
        <w:overflowPunct/>
        <w:autoSpaceDE/>
        <w:autoSpaceDN/>
        <w:adjustRightInd/>
        <w:spacing w:line="259" w:lineRule="auto"/>
        <w:jc w:val="both"/>
        <w:textAlignment w:val="auto"/>
        <w:rPr>
          <w:lang w:eastAsia="zh-CN"/>
        </w:rPr>
      </w:pPr>
    </w:p>
    <w:p w14:paraId="3F2C6FF1" w14:textId="77777777" w:rsidR="00D903BA" w:rsidRPr="00641BA0" w:rsidRDefault="00D903BA" w:rsidP="00D903BA">
      <w:pPr>
        <w:pStyle w:val="3"/>
      </w:pPr>
      <w:bookmarkStart w:id="475" w:name="_Toc113387704"/>
      <w:bookmarkStart w:id="476" w:name="_Toc144489333"/>
      <w:bookmarkStart w:id="477" w:name="_Toc144489590"/>
      <w:r>
        <w:t>5.27</w:t>
      </w:r>
      <w:r w:rsidRPr="00641BA0">
        <w:t>.4</w:t>
      </w:r>
      <w:r w:rsidRPr="00641BA0">
        <w:tab/>
        <w:t>Post-Conditions</w:t>
      </w:r>
      <w:bookmarkEnd w:id="475"/>
      <w:bookmarkEnd w:id="476"/>
      <w:bookmarkEnd w:id="477"/>
    </w:p>
    <w:p w14:paraId="26CF48AC" w14:textId="77777777" w:rsidR="00D903BA" w:rsidRPr="0064364B" w:rsidRDefault="00D903BA" w:rsidP="00D903BA">
      <w:pPr>
        <w:rPr>
          <w:rFonts w:eastAsia="宋体"/>
          <w:lang w:val="en-US" w:eastAsia="zh-CN"/>
        </w:rPr>
      </w:pPr>
      <w:r>
        <w:rPr>
          <w:rFonts w:eastAsia="宋体"/>
          <w:lang w:val="en-US" w:eastAsia="zh-CN"/>
        </w:rPr>
        <w:t>TV_Company has full traceability of its products from the factory in one country, to the delivery at the end-customer in another country.</w:t>
      </w:r>
      <w:r>
        <w:rPr>
          <w:rFonts w:eastAsia="宋体" w:hint="eastAsia"/>
          <w:lang w:val="en-US" w:eastAsia="zh-CN"/>
        </w:rPr>
        <w:t xml:space="preserve"> </w:t>
      </w:r>
    </w:p>
    <w:p w14:paraId="7923A9F9" w14:textId="77777777" w:rsidR="00D903BA" w:rsidRPr="00641BA0" w:rsidRDefault="00D903BA" w:rsidP="00D903BA">
      <w:pPr>
        <w:pStyle w:val="3"/>
      </w:pPr>
      <w:bookmarkStart w:id="478" w:name="_Toc113387705"/>
      <w:bookmarkStart w:id="479" w:name="_Toc144489334"/>
      <w:bookmarkStart w:id="480" w:name="_Toc144489591"/>
      <w:r>
        <w:t>5.27</w:t>
      </w:r>
      <w:r w:rsidRPr="00641BA0">
        <w:t>.5</w:t>
      </w:r>
      <w:r w:rsidRPr="00641BA0">
        <w:tab/>
      </w:r>
      <w:r w:rsidRPr="00641BA0">
        <w:rPr>
          <w:rFonts w:hint="eastAsia"/>
        </w:rPr>
        <w:t>Existing features partly or fully covering the use case functionality</w:t>
      </w:r>
      <w:bookmarkEnd w:id="478"/>
      <w:bookmarkEnd w:id="479"/>
      <w:bookmarkEnd w:id="480"/>
    </w:p>
    <w:p w14:paraId="683CBE33" w14:textId="77777777" w:rsidR="00D903BA" w:rsidRDefault="00D903BA" w:rsidP="00D903BA">
      <w:r>
        <w:t xml:space="preserve">3GPP TS22.101 Clause 29.2 contains the following requirements: </w:t>
      </w:r>
    </w:p>
    <w:p w14:paraId="7D599765" w14:textId="77777777" w:rsidR="00D903BA" w:rsidRPr="00D11C2F" w:rsidRDefault="00D903BA" w:rsidP="00D903BA">
      <w:pPr>
        <w:rPr>
          <w:rFonts w:eastAsia="Malgun Gothic"/>
          <w:i/>
          <w:iCs/>
        </w:rPr>
      </w:pPr>
      <w:r w:rsidRPr="00D11C2F">
        <w:rPr>
          <w:rFonts w:eastAsia="Malgun Gothic"/>
          <w:i/>
          <w:iCs/>
        </w:rPr>
        <w:t xml:space="preserve">Support of </w:t>
      </w:r>
      <w:r w:rsidRPr="00D11C2F">
        <w:rPr>
          <w:i/>
          <w:iCs/>
        </w:rPr>
        <w:t>3</w:t>
      </w:r>
      <w:r w:rsidRPr="00D11C2F">
        <w:rPr>
          <w:i/>
          <w:iCs/>
          <w:vertAlign w:val="superscript"/>
        </w:rPr>
        <w:t>rd</w:t>
      </w:r>
      <w:r w:rsidRPr="00D11C2F">
        <w:rPr>
          <w:i/>
          <w:iCs/>
        </w:rPr>
        <w:t xml:space="preserve"> party requested broadcast</w:t>
      </w:r>
    </w:p>
    <w:p w14:paraId="7111FAF8" w14:textId="77777777" w:rsidR="00D903BA" w:rsidRPr="00D11C2F" w:rsidRDefault="00D903BA" w:rsidP="00D903BA">
      <w:pPr>
        <w:pStyle w:val="B1"/>
        <w:rPr>
          <w:i/>
          <w:iCs/>
        </w:rPr>
      </w:pPr>
      <w:r w:rsidRPr="00D11C2F">
        <w:rPr>
          <w:rFonts w:eastAsia="Malgun Gothic"/>
          <w:i/>
          <w:iCs/>
        </w:rPr>
        <w:t>-</w:t>
      </w:r>
      <w:r w:rsidRPr="00D11C2F">
        <w:rPr>
          <w:rFonts w:eastAsia="Malgun Gothic"/>
          <w:i/>
          <w:iCs/>
        </w:rPr>
        <w:tab/>
        <w:t xml:space="preserve">The 3GPP Core Network shall enable a </w:t>
      </w:r>
      <w:r w:rsidRPr="00D11C2F">
        <w:rPr>
          <w:i/>
          <w:iCs/>
        </w:rPr>
        <w:t>3rd party service provider to request sending a broadcast message in a specified geographic area (as</w:t>
      </w:r>
      <w:r w:rsidRPr="00D11C2F">
        <w:rPr>
          <w:rFonts w:hint="eastAsia"/>
          <w:i/>
          <w:iCs/>
        </w:rPr>
        <w:t xml:space="preserve"> specified in </w:t>
      </w:r>
      <w:r w:rsidRPr="00D11C2F">
        <w:rPr>
          <w:i/>
          <w:iCs/>
        </w:rPr>
        <w:t>TS 22.368 [52]) expecting to reach a group of devices that are served</w:t>
      </w:r>
      <w:r>
        <w:t xml:space="preserve"> </w:t>
      </w:r>
      <w:r w:rsidRPr="00D11C2F">
        <w:rPr>
          <w:i/>
          <w:iCs/>
        </w:rPr>
        <w:t>by the</w:t>
      </w:r>
      <w:r w:rsidRPr="00D11C2F">
        <w:rPr>
          <w:rFonts w:hint="eastAsia"/>
          <w:i/>
          <w:iCs/>
        </w:rPr>
        <w:t xml:space="preserve"> </w:t>
      </w:r>
      <w:r w:rsidRPr="00D11C2F">
        <w:rPr>
          <w:i/>
          <w:iCs/>
        </w:rPr>
        <w:t xml:space="preserve">3rd party service provider. </w:t>
      </w:r>
    </w:p>
    <w:p w14:paraId="59D5F0E8" w14:textId="77777777" w:rsidR="00D903BA" w:rsidRDefault="00D903BA" w:rsidP="00D903BA">
      <w:pPr>
        <w:rPr>
          <w:rFonts w:eastAsia="宋体"/>
          <w:lang w:eastAsia="zh-CN"/>
        </w:rPr>
      </w:pPr>
      <w:r>
        <w:rPr>
          <w:rFonts w:eastAsia="宋体"/>
          <w:lang w:eastAsia="zh-CN"/>
        </w:rPr>
        <w:t>A 3</w:t>
      </w:r>
      <w:r w:rsidRPr="00D11C2F">
        <w:rPr>
          <w:rFonts w:eastAsia="宋体"/>
          <w:vertAlign w:val="superscript"/>
          <w:lang w:eastAsia="zh-CN"/>
        </w:rPr>
        <w:t>rd</w:t>
      </w:r>
      <w:r>
        <w:rPr>
          <w:rFonts w:eastAsia="宋体"/>
          <w:lang w:eastAsia="zh-CN"/>
        </w:rPr>
        <w:t xml:space="preserve"> party requested broadcast can be used to trigger a group of IoT devices in a specific geographic area. But this requirement does not include the feature of waking up Ambient IoT devices.</w:t>
      </w:r>
    </w:p>
    <w:p w14:paraId="7F87D503" w14:textId="77777777" w:rsidR="00F6777B" w:rsidRPr="00710268" w:rsidRDefault="00F6777B" w:rsidP="00F6777B">
      <w:pPr>
        <w:rPr>
          <w:rFonts w:eastAsia="宋体"/>
          <w:lang w:eastAsia="zh-CN"/>
        </w:rPr>
      </w:pPr>
      <w:r>
        <w:rPr>
          <w:rFonts w:eastAsia="宋体"/>
          <w:lang w:eastAsia="zh-CN"/>
        </w:rPr>
        <w:t xml:space="preserve">3GPP TS22.368 Clause 7.1.2 contains the following requirements on MTC Device triggering: </w:t>
      </w:r>
    </w:p>
    <w:p w14:paraId="1903C10A"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The network shall be able to trigger MTC Devices to initiate communication with the MTC Server based on a trigger indication from the MTC Server.</w:t>
      </w:r>
    </w:p>
    <w:p w14:paraId="4011544E"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The system shall provide a mechanism such that only trigger indications received from authorized MTC Servers will lead to triggering of MTC Devices.</w:t>
      </w:r>
    </w:p>
    <w:p w14:paraId="73DC0C99"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Upon receiving a trigger indication from a source that is not an authorized MTC Server, the network shall be able to provide the details of the source (e.g. address) to the MTC User.</w:t>
      </w:r>
    </w:p>
    <w:p w14:paraId="5BDC48BC"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The system shall provide a mechanism to the MTC User to provide a set of authorized MTC Server(s).</w:t>
      </w:r>
    </w:p>
    <w:p w14:paraId="2CDF3794"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Upon receiving a trigger indication, if the network is not able to trigger the MTC Device, the 3GPP system may send an indication to the MTC Server that triggering the MTC Device has been suppressed.</w:t>
      </w:r>
    </w:p>
    <w:p w14:paraId="0A63F618" w14:textId="77777777" w:rsidR="00F6777B" w:rsidRPr="0040095E" w:rsidRDefault="00F6777B" w:rsidP="00F6777B">
      <w:pPr>
        <w:ind w:left="284"/>
        <w:rPr>
          <w:rFonts w:eastAsia="宋体"/>
          <w:i/>
          <w:iCs/>
          <w:lang w:eastAsia="zh-CN"/>
        </w:rPr>
      </w:pPr>
      <w:r w:rsidRPr="0040095E">
        <w:rPr>
          <w:rFonts w:eastAsia="宋体"/>
          <w:i/>
          <w:iCs/>
          <w:lang w:eastAsia="zh-CN"/>
        </w:rPr>
        <w:t>Note:</w:t>
      </w:r>
      <w:r w:rsidRPr="0040095E">
        <w:rPr>
          <w:rFonts w:eastAsia="宋体"/>
          <w:i/>
          <w:iCs/>
          <w:lang w:eastAsia="zh-CN"/>
        </w:rPr>
        <w:tab/>
        <w:t>Suppression of triggering could be due to system conditions such as network congestion.</w:t>
      </w:r>
    </w:p>
    <w:p w14:paraId="37E4BB94"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A MTC Device shall be able to receive trigger indications from the network and shall establish communication with the MTC Server when receiving the trigger indication. Possible options may include:</w:t>
      </w:r>
    </w:p>
    <w:p w14:paraId="5CFCF3D5"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Receiving trigger indication when the MTC Device is not attached to the network.</w:t>
      </w:r>
    </w:p>
    <w:p w14:paraId="6F230EC3"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Receiving trigger indication when the MTC Device is attached to the network, but has no data connection established.</w:t>
      </w:r>
    </w:p>
    <w:p w14:paraId="2EFA4D9F"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Receiving trigger indication when the MTC Device is attached to the network and has a data connection established.</w:t>
      </w:r>
    </w:p>
    <w:p w14:paraId="53808D20" w14:textId="77777777" w:rsidR="00F6777B" w:rsidRDefault="00F6777B" w:rsidP="00F6777B">
      <w:pPr>
        <w:rPr>
          <w:rFonts w:eastAsia="宋体"/>
          <w:lang w:eastAsia="zh-CN"/>
        </w:rPr>
      </w:pPr>
      <w:r>
        <w:rPr>
          <w:rFonts w:eastAsia="宋体"/>
          <w:lang w:eastAsia="zh-CN"/>
        </w:rPr>
        <w:t>Based on the requirements in 3GPP TS22.368, 3GPP TS23.682 Clause 4.5.1 contains the following description:</w:t>
      </w:r>
    </w:p>
    <w:p w14:paraId="05B2DF98" w14:textId="77777777" w:rsidR="00F6777B" w:rsidRPr="00EC1572" w:rsidRDefault="00F6777B" w:rsidP="00F6777B">
      <w:pPr>
        <w:ind w:left="284"/>
        <w:rPr>
          <w:i/>
          <w:iCs/>
        </w:rPr>
      </w:pPr>
      <w:r w:rsidRPr="00EC1572">
        <w:rPr>
          <w:i/>
          <w:iCs/>
        </w:rPr>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3A386AF7" w14:textId="77777777" w:rsidR="00F6777B" w:rsidRDefault="00F6777B" w:rsidP="00D903BA">
      <w:pPr>
        <w:rPr>
          <w:rFonts w:eastAsia="宋体"/>
          <w:lang w:eastAsia="zh-CN"/>
        </w:rPr>
      </w:pPr>
    </w:p>
    <w:p w14:paraId="216C47AB" w14:textId="77777777" w:rsidR="00D903BA" w:rsidRPr="00641BA0" w:rsidRDefault="00D903BA" w:rsidP="00D903BA">
      <w:pPr>
        <w:pStyle w:val="3"/>
      </w:pPr>
      <w:bookmarkStart w:id="481" w:name="_Toc113387706"/>
      <w:bookmarkStart w:id="482" w:name="_Toc144489335"/>
      <w:bookmarkStart w:id="483" w:name="_Toc144489592"/>
      <w:r>
        <w:t>5.27</w:t>
      </w:r>
      <w:r w:rsidRPr="00641BA0">
        <w:t>.</w:t>
      </w:r>
      <w:r w:rsidRPr="00641BA0">
        <w:rPr>
          <w:rFonts w:hint="eastAsia"/>
        </w:rPr>
        <w:t>6</w:t>
      </w:r>
      <w:r w:rsidRPr="00641BA0">
        <w:tab/>
        <w:t>Potential New Requirements needed to support the use case</w:t>
      </w:r>
      <w:bookmarkEnd w:id="481"/>
      <w:bookmarkEnd w:id="482"/>
      <w:bookmarkEnd w:id="483"/>
    </w:p>
    <w:p w14:paraId="52063EF7" w14:textId="77777777" w:rsidR="00D903BA" w:rsidRPr="00F04813" w:rsidRDefault="00D903BA" w:rsidP="00D903BA">
      <w:pPr>
        <w:rPr>
          <w:lang w:val="en-US" w:eastAsia="zh-CN"/>
        </w:rPr>
      </w:pPr>
      <w:r w:rsidRPr="00F04813">
        <w:rPr>
          <w:lang w:val="en-US" w:eastAsia="zh-CN"/>
        </w:rPr>
        <w:t>[PR.</w:t>
      </w:r>
      <w:r>
        <w:rPr>
          <w:lang w:val="en-US" w:eastAsia="zh-CN"/>
        </w:rPr>
        <w:t>5.27</w:t>
      </w:r>
      <w:r w:rsidRPr="00F04813">
        <w:rPr>
          <w:lang w:val="en-US" w:eastAsia="zh-CN"/>
        </w:rPr>
        <w:t>-001] The 5G system shall be able to support an Ambient IoT device to function in different countries in accordance with local regulations.</w:t>
      </w:r>
    </w:p>
    <w:p w14:paraId="54AA6D62" w14:textId="77777777" w:rsidR="00F6777B" w:rsidRPr="00F04813" w:rsidRDefault="00F6777B" w:rsidP="00F6777B">
      <w:pPr>
        <w:rPr>
          <w:rFonts w:eastAsia="宋体"/>
          <w:lang w:val="en-US" w:eastAsia="zh-CN"/>
        </w:rPr>
      </w:pPr>
      <w:r w:rsidRPr="00F04813">
        <w:rPr>
          <w:rFonts w:eastAsia="Calibri"/>
        </w:rPr>
        <w:lastRenderedPageBreak/>
        <w:t>[</w:t>
      </w:r>
      <w:r w:rsidRPr="00F04813">
        <w:rPr>
          <w:rFonts w:eastAsia="宋体"/>
          <w:lang w:val="en-US" w:eastAsia="zh-CN"/>
        </w:rPr>
        <w:t>PR.</w:t>
      </w:r>
      <w:r>
        <w:rPr>
          <w:rFonts w:eastAsia="Calibri"/>
        </w:rPr>
        <w:t>5.27</w:t>
      </w:r>
      <w:r w:rsidRPr="00F04813">
        <w:rPr>
          <w:rFonts w:eastAsia="Calibri"/>
        </w:rPr>
        <w:t>-</w:t>
      </w:r>
      <w:r w:rsidRPr="00F04813">
        <w:rPr>
          <w:rFonts w:eastAsia="宋体"/>
          <w:lang w:val="en-US" w:eastAsia="zh-CN"/>
        </w:rPr>
        <w:t>00</w:t>
      </w:r>
      <w:r w:rsidRPr="00F04813">
        <w:rPr>
          <w:rFonts w:eastAsia="Calibri"/>
        </w:rPr>
        <w:t xml:space="preserve">2] </w:t>
      </w:r>
      <w:r w:rsidRPr="00F04813">
        <w:rPr>
          <w:rFonts w:eastAsia="宋体"/>
          <w:lang w:val="en-US" w:eastAsia="zh-CN"/>
        </w:rPr>
        <w:t>The 5G system shall support Ambient IoT device</w:t>
      </w:r>
      <w:r>
        <w:rPr>
          <w:rFonts w:eastAsia="宋体"/>
          <w:lang w:val="en-US" w:eastAsia="zh-CN"/>
        </w:rPr>
        <w:t xml:space="preserve"> triggering</w:t>
      </w:r>
      <w:r w:rsidRPr="00F04813">
        <w:rPr>
          <w:rFonts w:eastAsia="宋体"/>
          <w:lang w:val="en-US" w:eastAsia="zh-CN"/>
        </w:rPr>
        <w:t xml:space="preserve"> to </w:t>
      </w:r>
      <w:r>
        <w:rPr>
          <w:rFonts w:eastAsia="宋体"/>
          <w:lang w:val="en-US" w:eastAsia="zh-CN"/>
        </w:rPr>
        <w:t xml:space="preserve">get one or more Ambient IoT devices </w:t>
      </w:r>
      <w:r w:rsidRPr="00C65F8B">
        <w:rPr>
          <w:rFonts w:eastAsia="宋体"/>
          <w:lang w:val="en-US" w:eastAsia="zh-CN"/>
        </w:rPr>
        <w:t>to</w:t>
      </w:r>
      <w:r w:rsidRPr="00C65F8B">
        <w:t xml:space="preserve"> perform specific actions </w:t>
      </w:r>
      <w:r>
        <w:t>including</w:t>
      </w:r>
      <w:r w:rsidRPr="00EC1572">
        <w:rPr>
          <w:i/>
          <w:iCs/>
        </w:rPr>
        <w:t xml:space="preserve"> </w:t>
      </w:r>
      <w:r>
        <w:rPr>
          <w:rFonts w:eastAsia="宋体"/>
          <w:lang w:val="en-US" w:eastAsia="zh-CN"/>
        </w:rPr>
        <w:t xml:space="preserve">to initiate </w:t>
      </w:r>
      <w:r w:rsidRPr="00F04813">
        <w:rPr>
          <w:rFonts w:eastAsia="宋体"/>
          <w:lang w:val="en-US" w:eastAsia="zh-CN"/>
        </w:rPr>
        <w:t>communicat</w:t>
      </w:r>
      <w:r>
        <w:rPr>
          <w:rFonts w:eastAsia="宋体"/>
          <w:lang w:val="en-US" w:eastAsia="zh-CN"/>
        </w:rPr>
        <w:t>ion with the network</w:t>
      </w:r>
      <w:r w:rsidRPr="00F04813">
        <w:rPr>
          <w:rFonts w:eastAsia="宋体"/>
          <w:lang w:val="en-US" w:eastAsia="zh-CN"/>
        </w:rPr>
        <w:t>.</w:t>
      </w:r>
    </w:p>
    <w:p w14:paraId="293338C5" w14:textId="77777777" w:rsidR="00D903BA" w:rsidRPr="00F04813" w:rsidRDefault="00F6777B" w:rsidP="00D903BA">
      <w:pPr>
        <w:rPr>
          <w:lang w:val="en-US" w:eastAsia="zh-CN"/>
        </w:rPr>
      </w:pPr>
      <w:r w:rsidRPr="00F04813" w:rsidDel="00F6777B">
        <w:rPr>
          <w:rFonts w:eastAsia="Calibri"/>
        </w:rPr>
        <w:t xml:space="preserve"> </w:t>
      </w:r>
      <w:r w:rsidR="00D903BA" w:rsidRPr="00F04813">
        <w:t>[</w:t>
      </w:r>
      <w:r w:rsidR="00D903BA" w:rsidRPr="00F04813">
        <w:rPr>
          <w:lang w:eastAsia="zh-CN"/>
        </w:rPr>
        <w:t>PR</w:t>
      </w:r>
      <w:r w:rsidR="00D903BA" w:rsidRPr="00F04813">
        <w:rPr>
          <w:lang w:val="en-US" w:eastAsia="zh-CN"/>
        </w:rPr>
        <w:t>.</w:t>
      </w:r>
      <w:r w:rsidR="00D903BA">
        <w:rPr>
          <w:lang w:eastAsia="zh-CN"/>
        </w:rPr>
        <w:t>5.27</w:t>
      </w:r>
      <w:r w:rsidR="00D903BA" w:rsidRPr="00F04813">
        <w:rPr>
          <w:lang w:val="en-US" w:eastAsia="zh-CN"/>
        </w:rPr>
        <w:t>-00</w:t>
      </w:r>
      <w:r w:rsidR="00D903BA" w:rsidRPr="00F04813">
        <w:t>3]</w:t>
      </w:r>
      <w:r w:rsidR="00D903BA" w:rsidRPr="00F04813">
        <w:rPr>
          <w:rFonts w:eastAsia="宋体"/>
          <w:lang w:val="en-US" w:eastAsia="zh-CN"/>
        </w:rPr>
        <w:t xml:space="preserve"> The 5G network shall be able to trigger Ambient IoT devices. </w:t>
      </w:r>
      <w:r w:rsidR="00D903BA" w:rsidRPr="00F04813">
        <w:t xml:space="preserve">The </w:t>
      </w:r>
      <w:r w:rsidR="00D903BA" w:rsidRPr="00F04813">
        <w:rPr>
          <w:lang w:val="en-US" w:eastAsia="zh-CN"/>
        </w:rPr>
        <w:t>5G system shall enable an authorized 3</w:t>
      </w:r>
      <w:r w:rsidR="00D903BA" w:rsidRPr="00F04813">
        <w:rPr>
          <w:vertAlign w:val="superscript"/>
          <w:lang w:val="en-US" w:eastAsia="zh-CN"/>
        </w:rPr>
        <w:t>rd</w:t>
      </w:r>
      <w:r w:rsidR="00D903BA" w:rsidRPr="00F04813">
        <w:rPr>
          <w:lang w:val="en-US" w:eastAsia="zh-CN"/>
        </w:rPr>
        <w:t xml:space="preserve"> party to instruct the 5G network in which area, which group of Ambient IoT devices needs to be triggered and which action the Ambient IoT devices need to perform when triggered (e.g. send ID, receive further information, send measurement value).</w:t>
      </w:r>
    </w:p>
    <w:p w14:paraId="2D15B42F" w14:textId="77777777" w:rsidR="00D903BA" w:rsidRDefault="00D903BA" w:rsidP="00D903BA">
      <w:pPr>
        <w:rPr>
          <w:lang w:val="en-US" w:eastAsia="zh-CN"/>
        </w:rPr>
      </w:pPr>
      <w:r w:rsidRPr="00F04813">
        <w:rPr>
          <w:lang w:val="en-US" w:eastAsia="zh-CN"/>
        </w:rPr>
        <w:t>[PR.</w:t>
      </w:r>
      <w:r>
        <w:rPr>
          <w:lang w:val="en-US" w:eastAsia="zh-CN"/>
        </w:rPr>
        <w:t>5.27</w:t>
      </w:r>
      <w:r w:rsidRPr="00F04813">
        <w:rPr>
          <w:lang w:val="en-US" w:eastAsia="zh-CN"/>
        </w:rPr>
        <w:t>-004] The 5G system shall support relaying communication from an Ambient IoT device to the network.</w:t>
      </w:r>
    </w:p>
    <w:p w14:paraId="34AE4804" w14:textId="3F35017D" w:rsidR="00FE2462" w:rsidRDefault="00FE2462" w:rsidP="00FE2462">
      <w:pPr>
        <w:rPr>
          <w:noProof/>
          <w:lang w:val="en-US"/>
        </w:rPr>
      </w:pPr>
      <w:r>
        <w:rPr>
          <w:noProof/>
          <w:lang w:val="en-US"/>
        </w:rPr>
        <w:t xml:space="preserve">[PR.5.27-005] The 5G system shall support authenticated, encrypted and integrity protected </w:t>
      </w:r>
      <w:r w:rsidR="00A1715D">
        <w:rPr>
          <w:rFonts w:eastAsia="宋体"/>
          <w:lang w:val="en-US" w:eastAsia="zh-CN"/>
        </w:rPr>
        <w:t>store-and-forward</w:t>
      </w:r>
      <w:r w:rsidR="00A1715D">
        <w:rPr>
          <w:noProof/>
          <w:lang w:val="en-US"/>
        </w:rPr>
        <w:t xml:space="preserve"> </w:t>
      </w:r>
      <w:r>
        <w:rPr>
          <w:noProof/>
          <w:lang w:val="en-US"/>
        </w:rPr>
        <w:t>communication from an Ambient IoT device to the network</w:t>
      </w:r>
      <w:r w:rsidR="00A1715D" w:rsidRPr="00A1715D">
        <w:rPr>
          <w:rFonts w:eastAsia="宋体"/>
          <w:lang w:val="en-US" w:eastAsia="zh-CN"/>
        </w:rPr>
        <w:t xml:space="preserve"> </w:t>
      </w:r>
      <w:r w:rsidR="00A1715D">
        <w:rPr>
          <w:rFonts w:eastAsia="宋体"/>
          <w:lang w:val="en-US" w:eastAsia="zh-CN"/>
        </w:rPr>
        <w:t>via a single UE</w:t>
      </w:r>
      <w:r>
        <w:rPr>
          <w:noProof/>
          <w:lang w:val="en-US"/>
        </w:rPr>
        <w:t xml:space="preserve"> when there is no end-to-end connection between the Ambient IoT device and the network</w:t>
      </w:r>
    </w:p>
    <w:p w14:paraId="1D0D8C3C" w14:textId="77777777" w:rsidR="00A1715D" w:rsidRDefault="00A1715D" w:rsidP="00A1715D">
      <w:pPr>
        <w:rPr>
          <w:noProof/>
          <w:lang w:val="en-US"/>
        </w:rPr>
      </w:pPr>
      <w:r>
        <w:rPr>
          <w:noProof/>
          <w:lang w:val="en-US"/>
        </w:rPr>
        <w:t>NOTE: It is assumed that the UE and the Ambient IoT device are authorized by the operator to communicate with each other.</w:t>
      </w:r>
    </w:p>
    <w:p w14:paraId="74A9E34E" w14:textId="77777777" w:rsidR="00F83BE5" w:rsidRPr="00FE2462" w:rsidRDefault="00F83BE5" w:rsidP="00690CB6">
      <w:pPr>
        <w:rPr>
          <w:lang w:val="en-US"/>
        </w:rPr>
      </w:pPr>
    </w:p>
    <w:p w14:paraId="34822AD6" w14:textId="77777777" w:rsidR="00E37F10" w:rsidRDefault="00E37F10" w:rsidP="00E37F10">
      <w:pPr>
        <w:pStyle w:val="2"/>
        <w:rPr>
          <w:lang w:eastAsia="zh-CN"/>
        </w:rPr>
      </w:pPr>
      <w:bookmarkStart w:id="484" w:name="_Toc113387668"/>
      <w:bookmarkStart w:id="485" w:name="_Toc144489336"/>
      <w:bookmarkStart w:id="486" w:name="_Toc144489593"/>
      <w:r>
        <w:rPr>
          <w:lang w:eastAsia="zh-CN"/>
        </w:rPr>
        <w:t>5.28</w:t>
      </w:r>
      <w:r>
        <w:rPr>
          <w:lang w:eastAsia="zh-CN"/>
        </w:rPr>
        <w:tab/>
      </w:r>
      <w:r>
        <w:rPr>
          <w:lang w:val="en-US" w:eastAsia="zh-CN"/>
        </w:rPr>
        <w:t xml:space="preserve">Use case on </w:t>
      </w:r>
      <w:bookmarkEnd w:id="484"/>
      <w:r>
        <w:rPr>
          <w:lang w:eastAsia="zh-CN"/>
        </w:rPr>
        <w:t>pressure powered switch</w:t>
      </w:r>
      <w:bookmarkEnd w:id="485"/>
      <w:bookmarkEnd w:id="486"/>
    </w:p>
    <w:p w14:paraId="00B22532" w14:textId="77777777" w:rsidR="00E37F10" w:rsidRDefault="00E37F10" w:rsidP="00E37F10">
      <w:pPr>
        <w:pStyle w:val="3"/>
        <w:rPr>
          <w:lang w:eastAsia="zh-CN"/>
        </w:rPr>
      </w:pPr>
      <w:bookmarkStart w:id="487" w:name="_Toc113387669"/>
      <w:bookmarkStart w:id="488" w:name="_Toc144489337"/>
      <w:bookmarkStart w:id="489" w:name="_Toc144489594"/>
      <w:r>
        <w:rPr>
          <w:lang w:eastAsia="zh-CN"/>
        </w:rPr>
        <w:t>5.28.1</w:t>
      </w:r>
      <w:r>
        <w:rPr>
          <w:lang w:eastAsia="zh-CN"/>
        </w:rPr>
        <w:tab/>
        <w:t>Description</w:t>
      </w:r>
      <w:bookmarkEnd w:id="487"/>
      <w:bookmarkEnd w:id="488"/>
      <w:bookmarkEnd w:id="489"/>
    </w:p>
    <w:p w14:paraId="4D498D49" w14:textId="77777777" w:rsidR="00E37F10" w:rsidRDefault="00E37F10" w:rsidP="00E37F10">
      <w:r>
        <w:t>A pressure powered switch can harvest energy from the kinetic energy of the pushing on the switch. Existing non-3GPP products can e.g. connect wirelessly to a controller over approximately 25 m indoor and 150 m outdoor. These products do not adhere to 3GPP protocols for signalling and user communication.</w:t>
      </w:r>
    </w:p>
    <w:p w14:paraId="19BE041D" w14:textId="77777777" w:rsidR="00E37F10" w:rsidRDefault="00591537" w:rsidP="00E37F10">
      <w:pPr>
        <w:jc w:val="center"/>
        <w:rPr>
          <w:rFonts w:eastAsia="宋体"/>
          <w:lang w:eastAsia="zh-CN"/>
        </w:rPr>
      </w:pPr>
      <w:r w:rsidRPr="008D3C9F">
        <w:rPr>
          <w:noProof/>
        </w:rPr>
        <w:drawing>
          <wp:inline distT="0" distB="0" distL="0" distR="0" wp14:anchorId="77D555C6" wp14:editId="4E48784D">
            <wp:extent cx="950595" cy="1248410"/>
            <wp:effectExtent l="0" t="0" r="0" b="0"/>
            <wp:docPr id="37" name="Picture 2" descr="WGOAL Kinetic Wireless Doorbell Kits, No Battery &amp; Wi-Fi Required for Push  Button and Chime,Self-Powered Transmitter and AC110-120V Receiver,IPX7  Waterproof,393.7 FT Range, 25 Chimes (White) | Walmart Canad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WGOAL Kinetic Wireless Doorbell Kits, No Battery &amp; Wi-Fi Required for Push  Button and Chime,Self-Powered Transmitter and AC110-120V Receiver,IPX7  Waterproof,393.7 FT Range, 25 Chimes (White) | Walmart Canada"/>
                    <pic:cNvPicPr>
                      <a:picLocks/>
                    </pic:cNvPicPr>
                  </pic:nvPicPr>
                  <pic:blipFill>
                    <a:blip r:embed="rId77" cstate="print">
                      <a:extLst>
                        <a:ext uri="{28A0092B-C50C-407E-A947-70E740481C1C}">
                          <a14:useLocalDpi xmlns:a14="http://schemas.microsoft.com/office/drawing/2010/main" val="0"/>
                        </a:ext>
                      </a:extLst>
                    </a:blip>
                    <a:srcRect l="41904" t="12032" b="11731"/>
                    <a:stretch>
                      <a:fillRect/>
                    </a:stretch>
                  </pic:blipFill>
                  <pic:spPr bwMode="auto">
                    <a:xfrm>
                      <a:off x="0" y="0"/>
                      <a:ext cx="950595" cy="1248410"/>
                    </a:xfrm>
                    <a:prstGeom prst="rect">
                      <a:avLst/>
                    </a:prstGeom>
                    <a:noFill/>
                    <a:ln>
                      <a:noFill/>
                    </a:ln>
                  </pic:spPr>
                </pic:pic>
              </a:graphicData>
            </a:graphic>
          </wp:inline>
        </w:drawing>
      </w:r>
    </w:p>
    <w:p w14:paraId="29B07C44" w14:textId="77777777" w:rsidR="00E37F10" w:rsidRDefault="00E37F10" w:rsidP="00E37F10">
      <w:pPr>
        <w:jc w:val="center"/>
        <w:rPr>
          <w:b/>
          <w:bCs/>
          <w:lang w:val="en-US" w:eastAsia="zh-CN"/>
        </w:rPr>
      </w:pPr>
      <w:r>
        <w:rPr>
          <w:rFonts w:hint="eastAsia"/>
          <w:b/>
          <w:bCs/>
          <w:lang w:eastAsia="zh-CN"/>
        </w:rPr>
        <w:t>Figure 5.28.</w:t>
      </w:r>
      <w:r>
        <w:rPr>
          <w:b/>
          <w:bCs/>
          <w:lang w:val="en-US" w:eastAsia="zh-CN"/>
        </w:rPr>
        <w:t>1</w:t>
      </w:r>
      <w:r>
        <w:rPr>
          <w:rFonts w:hint="eastAsia"/>
          <w:b/>
          <w:bCs/>
          <w:lang w:eastAsia="zh-CN"/>
        </w:rPr>
        <w:t xml:space="preserve">-1: </w:t>
      </w:r>
      <w:r>
        <w:rPr>
          <w:b/>
          <w:bCs/>
          <w:lang w:val="en-US" w:eastAsia="zh-CN"/>
        </w:rPr>
        <w:t>A pressure powered switch</w:t>
      </w:r>
    </w:p>
    <w:p w14:paraId="729C0B3A" w14:textId="77777777" w:rsidR="00E37F10" w:rsidRDefault="00E37F10" w:rsidP="00E37F10">
      <w:pPr>
        <w:rPr>
          <w:lang w:val="en-US" w:eastAsia="zh-CN"/>
        </w:rPr>
      </w:pPr>
      <w:r w:rsidRPr="004807A0">
        <w:rPr>
          <w:lang w:val="en-US" w:eastAsia="zh-CN"/>
        </w:rPr>
        <w:t xml:space="preserve">The </w:t>
      </w:r>
      <w:r>
        <w:rPr>
          <w:lang w:val="en-US" w:eastAsia="zh-CN"/>
        </w:rPr>
        <w:t>registration</w:t>
      </w:r>
      <w:r w:rsidRPr="004807A0">
        <w:rPr>
          <w:lang w:val="en-US" w:eastAsia="zh-CN"/>
        </w:rPr>
        <w:t xml:space="preserve"> </w:t>
      </w:r>
      <w:r>
        <w:rPr>
          <w:lang w:val="en-US" w:eastAsia="zh-CN"/>
        </w:rPr>
        <w:t>procedure for 5G according to TS 23.502 [</w:t>
      </w:r>
      <w:r w:rsidR="00B36550">
        <w:rPr>
          <w:lang w:val="en-US" w:eastAsia="zh-CN"/>
        </w:rPr>
        <w:t>77</w:t>
      </w:r>
      <w:r>
        <w:rPr>
          <w:lang w:val="en-US" w:eastAsia="zh-CN"/>
        </w:rPr>
        <w:t>] shows 25 different steps which 8 involve the UE. Several of these steps involve multiple interactions. This registration procedure does not even include the actual data communication. Compared to the minimal information transfer requirement for a button switch (only its ID), it is clear that the registration involves far more information than the actual data transport. Furthermore, a registration procedure will likely take longer than the time the switch has power available. This runs the risk that the switch can start a registration (or other) signaling procedure, but cannot successfully complete it.</w:t>
      </w:r>
      <w:r w:rsidR="00A9148F" w:rsidRPr="009E0EA4">
        <w:rPr>
          <w:lang w:eastAsia="zh-CN"/>
        </w:rPr>
        <w:t xml:space="preserve"> </w:t>
      </w:r>
      <w:r w:rsidR="00A9148F">
        <w:rPr>
          <w:lang w:eastAsia="zh-CN"/>
        </w:rPr>
        <w:t xml:space="preserve">Furthermore, it is important to note that some procedures are timer-driven. For example, </w:t>
      </w:r>
      <w:r w:rsidR="00A9148F">
        <w:t>the UE is configured with a periodic registration timer and can be implicitly de-registered if the UE is not able to perform a registration procedure when the timer expires. It cannot be assumed that switch will be pressed frequently enough to avoid an implicit de-registration.</w:t>
      </w:r>
    </w:p>
    <w:p w14:paraId="676797B2" w14:textId="77777777" w:rsidR="00E37F10" w:rsidRDefault="00E37F10" w:rsidP="00E37F10">
      <w:pPr>
        <w:rPr>
          <w:lang w:val="en-US" w:eastAsia="zh-CN"/>
        </w:rPr>
      </w:pPr>
      <w:r>
        <w:rPr>
          <w:lang w:val="en-US" w:eastAsia="zh-CN"/>
        </w:rPr>
        <w:t xml:space="preserve">The purpose of the use case is to propose a requirement to optimize Ambient IoT signaling to reduce the amount of signaling interactions and thus save power and time. </w:t>
      </w:r>
    </w:p>
    <w:p w14:paraId="0C336999" w14:textId="77777777" w:rsidR="00E37F10" w:rsidRPr="004807A0" w:rsidRDefault="00E37F10" w:rsidP="00E37F10">
      <w:pPr>
        <w:pStyle w:val="NO"/>
      </w:pPr>
      <w:r w:rsidRPr="00B300D8">
        <w:t>Note:</w:t>
      </w:r>
      <w:r w:rsidRPr="00B300D8">
        <w:tab/>
        <w:t>T</w:t>
      </w:r>
      <w:r w:rsidRPr="00B300D8">
        <w:rPr>
          <w:lang w:val="en-US" w:eastAsia="zh-CN"/>
        </w:rPr>
        <w:t>he pressure powered switch is an example for other Ambient IoT devices that only have a very limited amount of energy for a very short amount of time (e.g. door/window sensors, vibration sensors).</w:t>
      </w:r>
    </w:p>
    <w:p w14:paraId="2B66D592" w14:textId="77777777" w:rsidR="00E37F10" w:rsidRDefault="00E37F10" w:rsidP="00E37F10">
      <w:pPr>
        <w:pStyle w:val="3"/>
        <w:rPr>
          <w:lang w:eastAsia="zh-CN"/>
        </w:rPr>
      </w:pPr>
      <w:bookmarkStart w:id="490" w:name="_Toc113387670"/>
      <w:bookmarkStart w:id="491" w:name="_Toc144489338"/>
      <w:bookmarkStart w:id="492" w:name="_Toc144489595"/>
      <w:r>
        <w:rPr>
          <w:lang w:eastAsia="zh-CN"/>
        </w:rPr>
        <w:t>5.28.2</w:t>
      </w:r>
      <w:r>
        <w:rPr>
          <w:lang w:eastAsia="zh-CN"/>
        </w:rPr>
        <w:tab/>
        <w:t>Pre-conditions</w:t>
      </w:r>
      <w:bookmarkEnd w:id="490"/>
      <w:bookmarkEnd w:id="491"/>
      <w:bookmarkEnd w:id="492"/>
    </w:p>
    <w:p w14:paraId="231C045A" w14:textId="77777777" w:rsidR="00E37F10" w:rsidRDefault="00E37F10" w:rsidP="00476877">
      <w:pPr>
        <w:rPr>
          <w:lang w:val="en-US" w:eastAsia="zh-CN"/>
        </w:rPr>
      </w:pPr>
      <w:r>
        <w:rPr>
          <w:lang w:val="en-US"/>
        </w:rPr>
        <w:t>None</w:t>
      </w:r>
    </w:p>
    <w:p w14:paraId="04DFC106" w14:textId="77777777" w:rsidR="00E37F10" w:rsidRDefault="00E37F10" w:rsidP="00E37F10">
      <w:pPr>
        <w:pStyle w:val="3"/>
        <w:rPr>
          <w:lang w:eastAsia="zh-CN"/>
        </w:rPr>
      </w:pPr>
      <w:bookmarkStart w:id="493" w:name="_Toc113387671"/>
      <w:bookmarkStart w:id="494" w:name="_Toc144489339"/>
      <w:bookmarkStart w:id="495" w:name="_Toc144489596"/>
      <w:r>
        <w:rPr>
          <w:lang w:eastAsia="zh-CN"/>
        </w:rPr>
        <w:t>5.28.3</w:t>
      </w:r>
      <w:r>
        <w:rPr>
          <w:lang w:eastAsia="zh-CN"/>
        </w:rPr>
        <w:tab/>
        <w:t>Service Flows</w:t>
      </w:r>
      <w:bookmarkEnd w:id="493"/>
      <w:bookmarkEnd w:id="494"/>
      <w:bookmarkEnd w:id="495"/>
    </w:p>
    <w:p w14:paraId="16FCABDE" w14:textId="77777777" w:rsidR="00E37F10" w:rsidRDefault="00E37F10" w:rsidP="00E37F10">
      <w:pPr>
        <w:rPr>
          <w:lang w:val="en-US"/>
        </w:rPr>
      </w:pPr>
      <w:r>
        <w:rPr>
          <w:rFonts w:hint="eastAsia"/>
          <w:lang w:val="en-US"/>
        </w:rPr>
        <w:t xml:space="preserve">1. </w:t>
      </w:r>
      <w:r>
        <w:rPr>
          <w:lang w:val="en-US"/>
        </w:rPr>
        <w:t>The switch is being pushed.</w:t>
      </w:r>
    </w:p>
    <w:p w14:paraId="765A2F53" w14:textId="77777777" w:rsidR="00E37F10" w:rsidRPr="00E27537" w:rsidRDefault="00E37F10" w:rsidP="00E37F10">
      <w:pPr>
        <w:rPr>
          <w:lang w:val="en-US"/>
        </w:rPr>
      </w:pPr>
      <w:r>
        <w:rPr>
          <w:lang w:val="en-US"/>
        </w:rPr>
        <w:lastRenderedPageBreak/>
        <w:t>2. The switch harvests the energy from the push, wakes up and communicates to the network.</w:t>
      </w:r>
    </w:p>
    <w:p w14:paraId="7CD66E85" w14:textId="77777777" w:rsidR="00E37F10" w:rsidRDefault="00E37F10" w:rsidP="00E37F10">
      <w:pPr>
        <w:rPr>
          <w:rFonts w:eastAsia="宋体"/>
          <w:lang w:eastAsia="zh-CN"/>
        </w:rPr>
      </w:pPr>
      <w:r>
        <w:rPr>
          <w:rFonts w:eastAsia="宋体"/>
          <w:lang w:val="en-US" w:eastAsia="zh-CN"/>
        </w:rPr>
        <w:t>3</w:t>
      </w:r>
      <w:r>
        <w:rPr>
          <w:rFonts w:eastAsia="宋体" w:hint="eastAsia"/>
          <w:lang w:eastAsia="zh-CN"/>
        </w:rPr>
        <w:t xml:space="preserve">. </w:t>
      </w:r>
      <w:r>
        <w:rPr>
          <w:rFonts w:eastAsia="宋体"/>
          <w:lang w:eastAsia="zh-CN"/>
        </w:rPr>
        <w:t>Through optimized protocols only a minimal number of signalling interactions is needed. This allows the switch to complete the signalling procedure. As part of the signalling, the switch also transmits its identity.</w:t>
      </w:r>
    </w:p>
    <w:p w14:paraId="495AEFC2" w14:textId="77777777" w:rsidR="00E37F10" w:rsidRDefault="00E37F10" w:rsidP="00E37F10">
      <w:pPr>
        <w:rPr>
          <w:rFonts w:eastAsia="宋体"/>
          <w:lang w:val="en-US" w:eastAsia="zh-CN"/>
        </w:rPr>
      </w:pPr>
      <w:r>
        <w:rPr>
          <w:rFonts w:eastAsia="宋体"/>
          <w:lang w:val="en-US" w:eastAsia="zh-CN"/>
        </w:rPr>
        <w:t>4</w:t>
      </w:r>
      <w:r>
        <w:rPr>
          <w:rFonts w:eastAsia="宋体" w:hint="eastAsia"/>
          <w:lang w:eastAsia="zh-CN"/>
        </w:rPr>
        <w:t xml:space="preserve">. </w:t>
      </w:r>
      <w:r>
        <w:rPr>
          <w:rFonts w:eastAsia="宋体"/>
          <w:lang w:eastAsia="zh-CN"/>
        </w:rPr>
        <w:t>The network transfers the identity information from the switch to an application server, which e.g. determines that a light needs to be turned on.</w:t>
      </w:r>
    </w:p>
    <w:p w14:paraId="40ACC0AA" w14:textId="77777777" w:rsidR="00E37F10" w:rsidRDefault="00E37F10" w:rsidP="00E37F10">
      <w:pPr>
        <w:pStyle w:val="3"/>
        <w:rPr>
          <w:lang w:eastAsia="zh-CN"/>
        </w:rPr>
      </w:pPr>
      <w:bookmarkStart w:id="496" w:name="_Toc113387672"/>
      <w:bookmarkStart w:id="497" w:name="_Toc144489340"/>
      <w:bookmarkStart w:id="498" w:name="_Toc144489597"/>
      <w:r>
        <w:rPr>
          <w:lang w:eastAsia="zh-CN"/>
        </w:rPr>
        <w:t>5.28.4</w:t>
      </w:r>
      <w:r>
        <w:rPr>
          <w:lang w:eastAsia="zh-CN"/>
        </w:rPr>
        <w:tab/>
        <w:t>Post-conditions</w:t>
      </w:r>
      <w:bookmarkEnd w:id="496"/>
      <w:bookmarkEnd w:id="497"/>
      <w:bookmarkEnd w:id="498"/>
    </w:p>
    <w:p w14:paraId="3E6815C5" w14:textId="77777777" w:rsidR="00E37F10" w:rsidRDefault="00E37F10" w:rsidP="00E37F10">
      <w:pPr>
        <w:rPr>
          <w:lang w:val="en-US"/>
        </w:rPr>
      </w:pPr>
      <w:r>
        <w:rPr>
          <w:lang w:val="en-US"/>
        </w:rPr>
        <w:t>The light is successfully switched on.</w:t>
      </w:r>
    </w:p>
    <w:p w14:paraId="3A180281" w14:textId="77777777" w:rsidR="00E37F10" w:rsidRDefault="00E37F10" w:rsidP="00E37F10">
      <w:pPr>
        <w:pStyle w:val="3"/>
        <w:rPr>
          <w:lang w:eastAsia="zh-CN"/>
        </w:rPr>
      </w:pPr>
      <w:bookmarkStart w:id="499" w:name="_Toc113387673"/>
      <w:bookmarkStart w:id="500" w:name="_Toc144489341"/>
      <w:bookmarkStart w:id="501" w:name="_Toc144489598"/>
      <w:r>
        <w:rPr>
          <w:lang w:eastAsia="zh-CN"/>
        </w:rPr>
        <w:t>5.28.5</w:t>
      </w:r>
      <w:r>
        <w:rPr>
          <w:lang w:eastAsia="zh-CN"/>
        </w:rPr>
        <w:tab/>
        <w:t>Existing features partly or fully covering the use case functionality</w:t>
      </w:r>
      <w:bookmarkEnd w:id="499"/>
      <w:bookmarkEnd w:id="500"/>
      <w:bookmarkEnd w:id="501"/>
    </w:p>
    <w:p w14:paraId="4624E3D5" w14:textId="77777777" w:rsidR="00E37F10" w:rsidRDefault="00E37F10" w:rsidP="00E37F10">
      <w:pPr>
        <w:spacing w:after="0"/>
        <w:rPr>
          <w:lang w:val="en-US" w:eastAsia="zh-CN"/>
        </w:rPr>
      </w:pPr>
      <w:r>
        <w:rPr>
          <w:lang w:val="en-US" w:eastAsia="zh-CN"/>
        </w:rPr>
        <w:t>Existing signaling procedures and data transfer procedures for 5G are specified in TS 23.502 [</w:t>
      </w:r>
      <w:r w:rsidR="00B36550">
        <w:rPr>
          <w:lang w:val="en-US" w:eastAsia="zh-CN"/>
        </w:rPr>
        <w:t>77</w:t>
      </w:r>
      <w:r>
        <w:rPr>
          <w:lang w:val="en-US" w:eastAsia="zh-CN"/>
        </w:rPr>
        <w:t>]. It is clear that these procedures are not optimized for a minimal number of signaling interactions. This runs the risk that an Ambient IoT device cannot complete these procedures before running out of power.</w:t>
      </w:r>
    </w:p>
    <w:p w14:paraId="10453B79" w14:textId="77777777" w:rsidR="00E37F10" w:rsidRDefault="00E37F10" w:rsidP="00E37F10">
      <w:pPr>
        <w:pStyle w:val="3"/>
        <w:rPr>
          <w:lang w:eastAsia="zh-CN"/>
        </w:rPr>
      </w:pPr>
      <w:bookmarkStart w:id="502" w:name="_Toc113387674"/>
      <w:bookmarkStart w:id="503" w:name="_Toc144489342"/>
      <w:bookmarkStart w:id="504" w:name="_Toc144489599"/>
      <w:r>
        <w:rPr>
          <w:lang w:eastAsia="zh-CN"/>
        </w:rPr>
        <w:t>5.28.6</w:t>
      </w:r>
      <w:r>
        <w:rPr>
          <w:lang w:eastAsia="zh-CN"/>
        </w:rPr>
        <w:tab/>
        <w:t>Potential New Requirements needed to support the use case</w:t>
      </w:r>
      <w:bookmarkEnd w:id="502"/>
      <w:bookmarkEnd w:id="503"/>
      <w:bookmarkEnd w:id="504"/>
    </w:p>
    <w:p w14:paraId="4B07434F" w14:textId="77777777" w:rsidR="00E37F10" w:rsidRDefault="00E37F10" w:rsidP="00E37F10">
      <w:pPr>
        <w:rPr>
          <w:rFonts w:eastAsia="宋体"/>
          <w:lang w:val="en-US" w:eastAsia="zh-CN"/>
        </w:rPr>
      </w:pPr>
      <w:r w:rsidRPr="00B300D8">
        <w:rPr>
          <w:lang w:val="en-US" w:eastAsia="zh-CN"/>
        </w:rPr>
        <w:t xml:space="preserve">[P.R.5.1.6-001] </w:t>
      </w:r>
      <w:r w:rsidRPr="00B300D8">
        <w:t xml:space="preserve">The 5G system </w:t>
      </w:r>
      <w:r w:rsidRPr="00B300D8">
        <w:rPr>
          <w:rFonts w:hint="eastAsia"/>
        </w:rPr>
        <w:t xml:space="preserve">shall </w:t>
      </w:r>
      <w:r w:rsidRPr="00B300D8">
        <w:rPr>
          <w:lang w:val="en-US"/>
        </w:rPr>
        <w:t xml:space="preserve">support </w:t>
      </w:r>
      <w:r w:rsidR="00A9148F">
        <w:rPr>
          <w:lang w:val="en-US"/>
        </w:rPr>
        <w:t>more efficient</w:t>
      </w:r>
      <w:r w:rsidR="00A9148F" w:rsidRPr="00B300D8">
        <w:rPr>
          <w:lang w:val="en-US"/>
        </w:rPr>
        <w:t xml:space="preserve"> </w:t>
      </w:r>
      <w:r w:rsidRPr="00B300D8">
        <w:rPr>
          <w:lang w:val="en-US"/>
        </w:rPr>
        <w:t>procedures for Ambient IoT control and user data transmission</w:t>
      </w:r>
      <w:r w:rsidR="00A9148F" w:rsidRPr="00C7505E">
        <w:rPr>
          <w:lang w:val="en-US"/>
        </w:rPr>
        <w:t xml:space="preserve"> </w:t>
      </w:r>
      <w:r w:rsidR="00A9148F">
        <w:rPr>
          <w:lang w:val="en-US"/>
        </w:rPr>
        <w:t>compared to earlier 3GPP technologies</w:t>
      </w:r>
      <w:r w:rsidRPr="00B300D8">
        <w:rPr>
          <w:lang w:val="en-US"/>
        </w:rPr>
        <w:t xml:space="preserve">; </w:t>
      </w:r>
      <w:r w:rsidR="00A9148F">
        <w:rPr>
          <w:lang w:val="en-US"/>
        </w:rPr>
        <w:t>in terms of</w:t>
      </w:r>
      <w:r w:rsidRPr="00B300D8">
        <w:rPr>
          <w:lang w:val="en-US"/>
        </w:rPr>
        <w:t xml:space="preserve"> a </w:t>
      </w:r>
      <w:r w:rsidR="00A9148F">
        <w:rPr>
          <w:lang w:val="en-US"/>
        </w:rPr>
        <w:t>reduced</w:t>
      </w:r>
      <w:r w:rsidRPr="00B300D8">
        <w:rPr>
          <w:lang w:val="en-US"/>
        </w:rPr>
        <w:t xml:space="preserve"> number of </w:t>
      </w:r>
      <w:r w:rsidR="00A9148F">
        <w:rPr>
          <w:lang w:val="en-US"/>
        </w:rPr>
        <w:t>interactions</w:t>
      </w:r>
      <w:r w:rsidRPr="00B300D8">
        <w:rPr>
          <w:lang w:val="en-US"/>
        </w:rPr>
        <w:t xml:space="preserve"> </w:t>
      </w:r>
      <w:r w:rsidR="00A9148F">
        <w:rPr>
          <w:lang w:val="en-US"/>
        </w:rPr>
        <w:t>between the network and</w:t>
      </w:r>
      <w:r w:rsidRPr="00B300D8">
        <w:rPr>
          <w:lang w:val="en-US"/>
        </w:rPr>
        <w:t xml:space="preserve"> the Ambient IoT device</w:t>
      </w:r>
      <w:r w:rsidRPr="00B300D8">
        <w:rPr>
          <w:rFonts w:eastAsia="宋体"/>
          <w:lang w:val="en-US" w:eastAsia="zh-CN"/>
        </w:rPr>
        <w:t>.</w:t>
      </w:r>
    </w:p>
    <w:p w14:paraId="70AE09EF" w14:textId="77777777" w:rsidR="00A9148F" w:rsidRDefault="00A9148F" w:rsidP="00A9148F">
      <w:pPr>
        <w:pStyle w:val="NO"/>
        <w:rPr>
          <w:rFonts w:eastAsia="宋体"/>
          <w:lang w:val="en-US" w:eastAsia="zh-CN"/>
        </w:rPr>
      </w:pPr>
      <w:r>
        <w:rPr>
          <w:rFonts w:eastAsia="宋体"/>
          <w:lang w:val="en-US" w:eastAsia="zh-CN"/>
        </w:rPr>
        <w:t>NOTE:</w:t>
      </w:r>
      <w:r>
        <w:rPr>
          <w:rFonts w:eastAsia="宋体"/>
          <w:lang w:val="en-US" w:eastAsia="zh-CN"/>
        </w:rPr>
        <w:tab/>
        <w:t>In this context each interaction is a single instance of control or user data transmission to or from the Ambient IoT device</w:t>
      </w:r>
    </w:p>
    <w:p w14:paraId="5FC006AA" w14:textId="32B74BFD" w:rsidR="00A9148F" w:rsidRPr="004E231D" w:rsidRDefault="00A9148F" w:rsidP="00A9148F">
      <w:pPr>
        <w:rPr>
          <w:lang w:eastAsia="zh-CN"/>
        </w:rPr>
      </w:pPr>
      <w:r w:rsidRPr="004E231D">
        <w:rPr>
          <w:lang w:eastAsia="zh-CN"/>
        </w:rPr>
        <w:t xml:space="preserve">[P.R.5.1.6-002] The 5G system shall </w:t>
      </w:r>
      <w:r>
        <w:rPr>
          <w:lang w:eastAsia="zh-CN"/>
        </w:rPr>
        <w:t>support</w:t>
      </w:r>
      <w:r w:rsidRPr="004E231D">
        <w:rPr>
          <w:lang w:eastAsia="zh-CN"/>
        </w:rPr>
        <w:t xml:space="preserve"> procedures</w:t>
      </w:r>
      <w:r>
        <w:rPr>
          <w:lang w:eastAsia="zh-CN"/>
        </w:rPr>
        <w:t xml:space="preserve"> that take into account the specific nature of Ambient IoT devices (e.g. </w:t>
      </w:r>
      <w:r w:rsidR="00480BFF">
        <w:rPr>
          <w:lang w:eastAsia="zh-CN"/>
        </w:rPr>
        <w:t>some</w:t>
      </w:r>
      <w:r>
        <w:rPr>
          <w:lang w:eastAsia="zh-CN"/>
        </w:rPr>
        <w:t xml:space="preserve"> Ambient IoT device</w:t>
      </w:r>
      <w:r w:rsidR="00480BFF">
        <w:rPr>
          <w:lang w:eastAsia="zh-CN"/>
        </w:rPr>
        <w:t>s</w:t>
      </w:r>
      <w:r>
        <w:rPr>
          <w:lang w:eastAsia="zh-CN"/>
        </w:rPr>
        <w:t xml:space="preserve"> </w:t>
      </w:r>
      <w:r w:rsidR="00480BFF">
        <w:rPr>
          <w:lang w:eastAsia="zh-CN"/>
        </w:rPr>
        <w:t>will not be able to initiate procedures periodically or after a specific time</w:t>
      </w:r>
      <w:r>
        <w:rPr>
          <w:lang w:eastAsia="zh-CN"/>
        </w:rPr>
        <w:t>)</w:t>
      </w:r>
      <w:r w:rsidRPr="004E231D">
        <w:rPr>
          <w:lang w:eastAsia="zh-CN"/>
        </w:rPr>
        <w:t>.</w:t>
      </w:r>
    </w:p>
    <w:p w14:paraId="17C4F787" w14:textId="77777777" w:rsidR="00036BE5" w:rsidRPr="004C05A7" w:rsidRDefault="00036BE5" w:rsidP="004C7AAE">
      <w:pPr>
        <w:rPr>
          <w:rFonts w:eastAsia="Calibri"/>
        </w:rPr>
      </w:pPr>
    </w:p>
    <w:p w14:paraId="7A58BBF3" w14:textId="77777777" w:rsidR="00B25FED" w:rsidRDefault="00B25FED" w:rsidP="00B25FED">
      <w:pPr>
        <w:pStyle w:val="2"/>
        <w:rPr>
          <w:lang w:eastAsia="zh-CN"/>
        </w:rPr>
      </w:pPr>
      <w:bookmarkStart w:id="505" w:name="_Toc144489343"/>
      <w:bookmarkStart w:id="506" w:name="_Toc144489600"/>
      <w:r>
        <w:rPr>
          <w:lang w:eastAsia="zh-CN"/>
        </w:rPr>
        <w:t>5.29</w:t>
      </w:r>
      <w:r>
        <w:rPr>
          <w:lang w:eastAsia="zh-CN"/>
        </w:rPr>
        <w:tab/>
      </w:r>
      <w:r w:rsidR="004C05A7" w:rsidRPr="0063087E">
        <w:t>Use case on Device Permanent Deactivation</w:t>
      </w:r>
      <w:bookmarkEnd w:id="505"/>
      <w:bookmarkEnd w:id="506"/>
    </w:p>
    <w:p w14:paraId="392F452D" w14:textId="77777777" w:rsidR="00B25FED" w:rsidRDefault="00B25FED" w:rsidP="00B25FED">
      <w:pPr>
        <w:pStyle w:val="3"/>
        <w:rPr>
          <w:lang w:eastAsia="zh-CN"/>
        </w:rPr>
      </w:pPr>
      <w:bookmarkStart w:id="507" w:name="_Toc144489344"/>
      <w:bookmarkStart w:id="508" w:name="_Toc144489601"/>
      <w:r>
        <w:rPr>
          <w:lang w:eastAsia="zh-CN"/>
        </w:rPr>
        <w:t>5.29.1</w:t>
      </w:r>
      <w:r>
        <w:rPr>
          <w:lang w:eastAsia="zh-CN"/>
        </w:rPr>
        <w:tab/>
        <w:t>Description</w:t>
      </w:r>
      <w:bookmarkEnd w:id="507"/>
      <w:bookmarkEnd w:id="508"/>
    </w:p>
    <w:p w14:paraId="657D9867" w14:textId="77777777" w:rsidR="00B25FED" w:rsidRPr="0063087E" w:rsidRDefault="00B25FED" w:rsidP="00B25FED">
      <w:r w:rsidRPr="0063087E">
        <w:t>This use case illustrates the need to define capabilities that allows the end user or a third party to remotely manage the permanent deactivation of an Ambient IoT device.</w:t>
      </w:r>
    </w:p>
    <w:p w14:paraId="1E4C8515" w14:textId="77777777" w:rsidR="00B25FED" w:rsidRPr="0063087E" w:rsidRDefault="00B25FED" w:rsidP="00B25FED">
      <w:pPr>
        <w:jc w:val="both"/>
      </w:pPr>
      <w:r w:rsidRPr="0063087E">
        <w:t>The scenario describes a production manager who oversees the manufacture of Integrated Circuits (IC) wafers. The environmental conditions under which the wafers are produced may be considered as industrial secrets, as the production process may require a precise combination of pressure, temperature and humidity to produce IC wafers of optimal quality. To assist in quality control, the production process includes the use of Ambient IoT devices to record the environmental conditions under which the wafers are produced. The production manager may use the sensor data recorded by the Ambient IoT device following the completion of the manufacturing process to verify that environmental conditions were maintained as required.</w:t>
      </w:r>
    </w:p>
    <w:p w14:paraId="789A2C0D" w14:textId="77777777" w:rsidR="00B25FED" w:rsidRPr="0063087E" w:rsidRDefault="00B25FED" w:rsidP="00B25FED">
      <w:pPr>
        <w:pStyle w:val="3"/>
        <w:rPr>
          <w:lang w:eastAsia="zh-CN"/>
        </w:rPr>
      </w:pPr>
      <w:bookmarkStart w:id="509" w:name="_Toc144489345"/>
      <w:bookmarkStart w:id="510" w:name="_Toc144489602"/>
      <w:r w:rsidRPr="0063087E">
        <w:rPr>
          <w:lang w:eastAsia="zh-CN"/>
        </w:rPr>
        <w:t>5.</w:t>
      </w:r>
      <w:r>
        <w:rPr>
          <w:lang w:eastAsia="zh-CN"/>
        </w:rPr>
        <w:t>29</w:t>
      </w:r>
      <w:r w:rsidRPr="0063087E">
        <w:rPr>
          <w:lang w:eastAsia="zh-CN"/>
        </w:rPr>
        <w:t>.2</w:t>
      </w:r>
      <w:r w:rsidRPr="0063087E">
        <w:rPr>
          <w:lang w:eastAsia="zh-CN"/>
        </w:rPr>
        <w:tab/>
        <w:t>Pre-conditions</w:t>
      </w:r>
      <w:bookmarkEnd w:id="509"/>
      <w:bookmarkEnd w:id="510"/>
    </w:p>
    <w:p w14:paraId="4D98DC1E" w14:textId="77777777" w:rsidR="00B25FED" w:rsidRPr="0063087E" w:rsidRDefault="00B25FED" w:rsidP="00B25FED">
      <w:pPr>
        <w:rPr>
          <w:rFonts w:eastAsia="Calibri"/>
        </w:rPr>
      </w:pPr>
      <w:r w:rsidRPr="0063087E">
        <w:rPr>
          <w:lang w:eastAsia="en-GB"/>
        </w:rPr>
        <w:t>The production manager has inactive Ambient IoT devices in storage</w:t>
      </w:r>
      <w:r w:rsidRPr="0063087E" w:rsidDel="009710CD">
        <w:rPr>
          <w:lang w:eastAsia="en-GB"/>
        </w:rPr>
        <w:t xml:space="preserve"> </w:t>
      </w:r>
      <w:r w:rsidRPr="0063087E">
        <w:rPr>
          <w:lang w:eastAsia="en-GB"/>
        </w:rPr>
        <w:t>that can collect</w:t>
      </w:r>
      <w:r>
        <w:rPr>
          <w:lang w:eastAsia="en-GB"/>
        </w:rPr>
        <w:t xml:space="preserve"> sensor</w:t>
      </w:r>
      <w:r w:rsidRPr="0063087E">
        <w:rPr>
          <w:lang w:eastAsia="en-GB"/>
        </w:rPr>
        <w:t xml:space="preserve"> </w:t>
      </w:r>
      <w:r>
        <w:rPr>
          <w:lang w:eastAsia="en-GB"/>
        </w:rPr>
        <w:t>data</w:t>
      </w:r>
      <w:r w:rsidRPr="0063087E">
        <w:rPr>
          <w:lang w:eastAsia="en-GB"/>
        </w:rPr>
        <w:t>, record</w:t>
      </w:r>
      <w:r>
        <w:rPr>
          <w:lang w:eastAsia="en-GB"/>
        </w:rPr>
        <w:t xml:space="preserve"> </w:t>
      </w:r>
      <w:r w:rsidRPr="0063087E">
        <w:rPr>
          <w:lang w:eastAsia="en-GB"/>
        </w:rPr>
        <w:t>the data and transmit the recorded data.</w:t>
      </w:r>
    </w:p>
    <w:p w14:paraId="7C414C3A" w14:textId="77777777" w:rsidR="00B25FED" w:rsidRPr="0063087E" w:rsidRDefault="00B25FED" w:rsidP="00B25FED">
      <w:pPr>
        <w:pStyle w:val="3"/>
        <w:rPr>
          <w:lang w:eastAsia="zh-CN"/>
        </w:rPr>
      </w:pPr>
      <w:bookmarkStart w:id="511" w:name="_Toc144489346"/>
      <w:bookmarkStart w:id="512" w:name="_Toc144489603"/>
      <w:r w:rsidRPr="0063087E">
        <w:rPr>
          <w:lang w:eastAsia="zh-CN"/>
        </w:rPr>
        <w:t>5.</w:t>
      </w:r>
      <w:r>
        <w:rPr>
          <w:lang w:eastAsia="zh-CN"/>
        </w:rPr>
        <w:t>29</w:t>
      </w:r>
      <w:r w:rsidRPr="0063087E">
        <w:rPr>
          <w:lang w:eastAsia="zh-CN"/>
        </w:rPr>
        <w:t>.3</w:t>
      </w:r>
      <w:r w:rsidRPr="0063087E">
        <w:rPr>
          <w:lang w:eastAsia="zh-CN"/>
        </w:rPr>
        <w:tab/>
        <w:t>Service Flows</w:t>
      </w:r>
      <w:bookmarkEnd w:id="511"/>
      <w:bookmarkEnd w:id="512"/>
    </w:p>
    <w:p w14:paraId="70164B66" w14:textId="77777777" w:rsidR="00B25FED" w:rsidRPr="00B25FED" w:rsidRDefault="00B25FED" w:rsidP="00B25FED">
      <w:pPr>
        <w:rPr>
          <w:b/>
        </w:rPr>
      </w:pPr>
      <w:r w:rsidRPr="00B25FED">
        <w:rPr>
          <w:b/>
        </w:rPr>
        <w:t>Device activation</w:t>
      </w:r>
    </w:p>
    <w:p w14:paraId="22576B7D" w14:textId="77777777" w:rsidR="00B25FED" w:rsidRPr="0063087E" w:rsidRDefault="00B25FED" w:rsidP="00B25FED">
      <w:pPr>
        <w:pStyle w:val="B1"/>
        <w:numPr>
          <w:ilvl w:val="0"/>
          <w:numId w:val="53"/>
        </w:numPr>
        <w:jc w:val="both"/>
        <w:rPr>
          <w:lang w:eastAsia="en-GB"/>
        </w:rPr>
      </w:pPr>
      <w:r w:rsidRPr="0063087E">
        <w:rPr>
          <w:lang w:eastAsia="en-GB"/>
        </w:rPr>
        <w:t>As a new batch of IC wafers is about to be manufactured, the production manager removes from storage the Ambient IoT devices and adds an Ambient IoT device to each pre-production wafer.</w:t>
      </w:r>
    </w:p>
    <w:p w14:paraId="0EC34F63" w14:textId="77777777" w:rsidR="00B25FED" w:rsidRPr="0063087E" w:rsidRDefault="00B25FED" w:rsidP="00B25FED">
      <w:pPr>
        <w:pStyle w:val="B1"/>
        <w:numPr>
          <w:ilvl w:val="0"/>
          <w:numId w:val="53"/>
        </w:numPr>
        <w:jc w:val="both"/>
        <w:rPr>
          <w:lang w:eastAsia="en-GB"/>
        </w:rPr>
      </w:pPr>
      <w:r w:rsidRPr="0063087E">
        <w:rPr>
          <w:lang w:eastAsia="en-GB"/>
        </w:rPr>
        <w:lastRenderedPageBreak/>
        <w:t>The production manager accesses an application that is used to manage the connectivity and operations of Ambient IoT devices. Via this application, the production manager activates an Ambient IoT device to enable the operations of the device (</w:t>
      </w:r>
      <w:r>
        <w:rPr>
          <w:lang w:eastAsia="en-GB"/>
        </w:rPr>
        <w:t>e.g</w:t>
      </w:r>
      <w:r w:rsidRPr="0063087E">
        <w:rPr>
          <w:lang w:eastAsia="en-GB"/>
        </w:rPr>
        <w:t>., take and record sensor data).</w:t>
      </w:r>
    </w:p>
    <w:p w14:paraId="75C94C8C" w14:textId="77777777" w:rsidR="00B25FED" w:rsidRPr="00B25FED" w:rsidRDefault="00B25FED" w:rsidP="00B25FED">
      <w:pPr>
        <w:rPr>
          <w:b/>
        </w:rPr>
      </w:pPr>
      <w:r w:rsidRPr="00B25FED">
        <w:rPr>
          <w:b/>
        </w:rPr>
        <w:t>Device operation</w:t>
      </w:r>
    </w:p>
    <w:p w14:paraId="468A90EB" w14:textId="77777777" w:rsidR="00B25FED" w:rsidRPr="0063087E" w:rsidRDefault="00B25FED" w:rsidP="00B25FED">
      <w:pPr>
        <w:pStyle w:val="B1"/>
        <w:numPr>
          <w:ilvl w:val="0"/>
          <w:numId w:val="53"/>
        </w:numPr>
        <w:jc w:val="both"/>
        <w:rPr>
          <w:lang w:eastAsia="en-GB"/>
        </w:rPr>
      </w:pPr>
      <w:r w:rsidRPr="0063087E">
        <w:rPr>
          <w:lang w:eastAsia="en-GB"/>
        </w:rPr>
        <w:t xml:space="preserve">During the manufacture process, the Ambient IoT device records the data </w:t>
      </w:r>
      <w:r>
        <w:rPr>
          <w:lang w:eastAsia="en-GB"/>
        </w:rPr>
        <w:t>collected</w:t>
      </w:r>
      <w:r w:rsidRPr="0063087E">
        <w:rPr>
          <w:lang w:eastAsia="en-GB"/>
        </w:rPr>
        <w:t xml:space="preserve"> by its sensors.</w:t>
      </w:r>
    </w:p>
    <w:p w14:paraId="4CE65D2A" w14:textId="77777777" w:rsidR="00B25FED" w:rsidRPr="0063087E" w:rsidRDefault="00B25FED" w:rsidP="00B25FED">
      <w:pPr>
        <w:pStyle w:val="B1"/>
        <w:numPr>
          <w:ilvl w:val="0"/>
          <w:numId w:val="53"/>
        </w:numPr>
        <w:jc w:val="both"/>
        <w:rPr>
          <w:lang w:eastAsia="en-GB"/>
        </w:rPr>
      </w:pPr>
      <w:r w:rsidRPr="0063087E">
        <w:rPr>
          <w:lang w:eastAsia="en-GB"/>
        </w:rPr>
        <w:t>Following completion of the manufacturing process, the production manager wants to access the sensor data that has been recorded on the Ambient IoT device.</w:t>
      </w:r>
    </w:p>
    <w:p w14:paraId="3C90ED46" w14:textId="77777777" w:rsidR="00B25FED" w:rsidRDefault="00B25FED" w:rsidP="00B25FED">
      <w:pPr>
        <w:pStyle w:val="B1"/>
        <w:numPr>
          <w:ilvl w:val="0"/>
          <w:numId w:val="53"/>
        </w:numPr>
        <w:jc w:val="both"/>
        <w:rPr>
          <w:lang w:eastAsia="en-GB"/>
        </w:rPr>
      </w:pPr>
      <w:r w:rsidRPr="0063087E">
        <w:rPr>
          <w:lang w:eastAsia="en-GB"/>
        </w:rPr>
        <w:t xml:space="preserve">The production manager accesses an application to manage the connectivity and operations of the Ambient IoT devices. Via this application, the production manager triggers the Ambient IoT device to upload the recorded </w:t>
      </w:r>
      <w:r>
        <w:rPr>
          <w:lang w:eastAsia="en-GB"/>
        </w:rPr>
        <w:t xml:space="preserve">sensor </w:t>
      </w:r>
      <w:r w:rsidRPr="0063087E">
        <w:rPr>
          <w:lang w:eastAsia="en-GB"/>
        </w:rPr>
        <w:t>data to the network.</w:t>
      </w:r>
    </w:p>
    <w:p w14:paraId="1EEB682E" w14:textId="77777777" w:rsidR="00B25FED" w:rsidRPr="0063087E" w:rsidRDefault="00B25FED" w:rsidP="00B25FED">
      <w:pPr>
        <w:pStyle w:val="B1"/>
        <w:numPr>
          <w:ilvl w:val="0"/>
          <w:numId w:val="53"/>
        </w:numPr>
        <w:jc w:val="both"/>
        <w:rPr>
          <w:lang w:eastAsia="en-GB"/>
        </w:rPr>
      </w:pPr>
      <w:r w:rsidRPr="0063087E">
        <w:rPr>
          <w:lang w:eastAsia="en-GB"/>
        </w:rPr>
        <w:t xml:space="preserve">Following completion of the manufacturing process, the production manager wants to </w:t>
      </w:r>
      <w:r>
        <w:rPr>
          <w:lang w:eastAsia="en-GB"/>
        </w:rPr>
        <w:t>clear</w:t>
      </w:r>
      <w:r w:rsidRPr="0063087E">
        <w:rPr>
          <w:lang w:eastAsia="en-GB"/>
        </w:rPr>
        <w:t xml:space="preserve"> the sensor data that has been recorded on the Ambient IoT device.</w:t>
      </w:r>
    </w:p>
    <w:p w14:paraId="480866B5" w14:textId="77777777" w:rsidR="00B25FED" w:rsidRPr="0063087E" w:rsidRDefault="00B25FED" w:rsidP="00B25FED">
      <w:pPr>
        <w:pStyle w:val="B1"/>
        <w:numPr>
          <w:ilvl w:val="0"/>
          <w:numId w:val="53"/>
        </w:numPr>
        <w:jc w:val="both"/>
        <w:rPr>
          <w:lang w:eastAsia="en-GB"/>
        </w:rPr>
      </w:pPr>
      <w:r w:rsidRPr="0063087E">
        <w:rPr>
          <w:lang w:eastAsia="en-GB"/>
        </w:rPr>
        <w:t xml:space="preserve">The production manager accesses an application to manage the connectivity and operations of the Ambient IoT devices. Via this application, the production manager triggers the Ambient IoT device to </w:t>
      </w:r>
      <w:r>
        <w:rPr>
          <w:lang w:eastAsia="en-GB"/>
        </w:rPr>
        <w:t>delete</w:t>
      </w:r>
      <w:r w:rsidRPr="0063087E">
        <w:rPr>
          <w:lang w:eastAsia="en-GB"/>
        </w:rPr>
        <w:t xml:space="preserve"> the recorded </w:t>
      </w:r>
      <w:r>
        <w:rPr>
          <w:lang w:eastAsia="en-GB"/>
        </w:rPr>
        <w:t xml:space="preserve">sensor </w:t>
      </w:r>
      <w:r w:rsidRPr="0063087E">
        <w:rPr>
          <w:lang w:eastAsia="en-GB"/>
        </w:rPr>
        <w:t>data.</w:t>
      </w:r>
    </w:p>
    <w:p w14:paraId="0558F7DD" w14:textId="77777777" w:rsidR="00B25FED" w:rsidRPr="00B25FED" w:rsidRDefault="00B25FED" w:rsidP="00B25FED">
      <w:pPr>
        <w:rPr>
          <w:b/>
        </w:rPr>
      </w:pPr>
      <w:r w:rsidRPr="00B25FED">
        <w:rPr>
          <w:b/>
        </w:rPr>
        <w:t>Device deactivation</w:t>
      </w:r>
    </w:p>
    <w:p w14:paraId="41297F0D" w14:textId="77777777" w:rsidR="00B25FED" w:rsidRPr="0063087E" w:rsidRDefault="00B25FED" w:rsidP="00B25FED">
      <w:pPr>
        <w:pStyle w:val="B1"/>
        <w:numPr>
          <w:ilvl w:val="0"/>
          <w:numId w:val="53"/>
        </w:numPr>
        <w:jc w:val="both"/>
        <w:rPr>
          <w:lang w:eastAsia="en-GB"/>
        </w:rPr>
      </w:pPr>
      <w:r w:rsidRPr="0063087E">
        <w:rPr>
          <w:lang w:eastAsia="en-GB"/>
        </w:rPr>
        <w:t xml:space="preserve">The production manager wants to deactivate Ambient IoT devices to disable their operation while </w:t>
      </w:r>
      <w:r>
        <w:rPr>
          <w:lang w:eastAsia="en-GB"/>
        </w:rPr>
        <w:t>the devices</w:t>
      </w:r>
      <w:r w:rsidRPr="0063087E">
        <w:rPr>
          <w:lang w:eastAsia="en-GB"/>
        </w:rPr>
        <w:t xml:space="preserve"> are not being used in the manufacturing process.</w:t>
      </w:r>
    </w:p>
    <w:p w14:paraId="6FFBDE2D" w14:textId="77777777" w:rsidR="00B25FED" w:rsidRPr="0063087E" w:rsidRDefault="00B25FED" w:rsidP="00B25FED">
      <w:pPr>
        <w:pStyle w:val="B1"/>
        <w:numPr>
          <w:ilvl w:val="0"/>
          <w:numId w:val="53"/>
        </w:numPr>
        <w:jc w:val="both"/>
        <w:rPr>
          <w:lang w:eastAsia="en-GB"/>
        </w:rPr>
      </w:pPr>
      <w:r w:rsidRPr="0063087E">
        <w:rPr>
          <w:lang w:eastAsia="en-GB"/>
        </w:rPr>
        <w:t>The production manager accesses an application to manage the connectivity and operation of the Ambient IoT devices. Via this application, the production manager deactivates and disables the operation of the device.</w:t>
      </w:r>
    </w:p>
    <w:p w14:paraId="2C8756FD" w14:textId="77777777" w:rsidR="00B25FED" w:rsidRPr="0063087E" w:rsidRDefault="00B25FED" w:rsidP="00B25FED">
      <w:pPr>
        <w:pStyle w:val="B1"/>
        <w:numPr>
          <w:ilvl w:val="0"/>
          <w:numId w:val="53"/>
        </w:numPr>
        <w:jc w:val="both"/>
        <w:rPr>
          <w:lang w:eastAsia="en-GB"/>
        </w:rPr>
      </w:pPr>
      <w:r w:rsidRPr="0063087E">
        <w:rPr>
          <w:lang w:eastAsia="en-GB"/>
        </w:rPr>
        <w:t>The production manager removes the deactivated Ambient IoT devices from the finished wafers and returns the devices to storage for possible re-use.</w:t>
      </w:r>
    </w:p>
    <w:p w14:paraId="5F20FE73" w14:textId="77777777" w:rsidR="00B25FED" w:rsidRPr="0063087E" w:rsidRDefault="00B25FED" w:rsidP="00B25FED">
      <w:pPr>
        <w:pStyle w:val="B1"/>
        <w:ind w:left="0" w:firstLine="0"/>
        <w:jc w:val="both"/>
        <w:rPr>
          <w:lang w:eastAsia="en-GB"/>
        </w:rPr>
      </w:pPr>
      <w:r w:rsidRPr="0063087E">
        <w:rPr>
          <w:b/>
          <w:bCs/>
        </w:rPr>
        <w:t>Device end of life cycle</w:t>
      </w:r>
    </w:p>
    <w:p w14:paraId="0FCE7A1E" w14:textId="77777777" w:rsidR="00B25FED" w:rsidRPr="0063087E" w:rsidRDefault="00B25FED" w:rsidP="00B25FED">
      <w:pPr>
        <w:pStyle w:val="B1"/>
        <w:numPr>
          <w:ilvl w:val="0"/>
          <w:numId w:val="53"/>
        </w:numPr>
        <w:jc w:val="both"/>
        <w:rPr>
          <w:lang w:eastAsia="en-GB"/>
        </w:rPr>
      </w:pPr>
      <w:r w:rsidRPr="0063087E">
        <w:rPr>
          <w:lang w:eastAsia="en-GB"/>
        </w:rPr>
        <w:t>The production manager determines that the Ambient IoT devices have reached the end of their life cycle and should no longer be used during the wafer manufacturing process.</w:t>
      </w:r>
    </w:p>
    <w:p w14:paraId="7F2F796E" w14:textId="2FAB0D95" w:rsidR="00B25FED" w:rsidRPr="0063087E" w:rsidRDefault="00B25FED" w:rsidP="00B25FED">
      <w:pPr>
        <w:pStyle w:val="B1"/>
        <w:numPr>
          <w:ilvl w:val="0"/>
          <w:numId w:val="53"/>
        </w:numPr>
        <w:jc w:val="both"/>
        <w:rPr>
          <w:rFonts w:eastAsia="Calibri"/>
        </w:rPr>
      </w:pPr>
      <w:r w:rsidRPr="0063087E">
        <w:rPr>
          <w:lang w:eastAsia="en-GB"/>
        </w:rPr>
        <w:t xml:space="preserve">The production manager accesses an application to manage the connectivity and operation of the Ambient IoT devices. Via this application, the production manager permanently </w:t>
      </w:r>
      <w:r w:rsidR="002D5CF6">
        <w:rPr>
          <w:lang w:eastAsia="en-GB"/>
        </w:rPr>
        <w:t xml:space="preserve">configures an Ambient IoT Device such </w:t>
      </w:r>
      <w:bookmarkStart w:id="513" w:name="_Hlk142479822"/>
      <w:r w:rsidR="002D5CF6">
        <w:rPr>
          <w:lang w:eastAsia="en-GB"/>
        </w:rPr>
        <w:t>that all transmissions of the Ambient IoT device are permanently deactivated</w:t>
      </w:r>
      <w:bookmarkEnd w:id="513"/>
      <w:r w:rsidRPr="0063087E">
        <w:rPr>
          <w:lang w:eastAsia="en-GB"/>
        </w:rPr>
        <w:t>.</w:t>
      </w:r>
    </w:p>
    <w:p w14:paraId="5B527B6D" w14:textId="77777777" w:rsidR="00B25FED" w:rsidRPr="0063087E" w:rsidRDefault="00B25FED" w:rsidP="00B25FED">
      <w:pPr>
        <w:pStyle w:val="B1"/>
        <w:numPr>
          <w:ilvl w:val="0"/>
          <w:numId w:val="53"/>
        </w:numPr>
        <w:jc w:val="both"/>
        <w:rPr>
          <w:lang w:eastAsia="en-GB"/>
        </w:rPr>
      </w:pPr>
      <w:r w:rsidRPr="0063087E">
        <w:rPr>
          <w:lang w:eastAsia="en-GB"/>
        </w:rPr>
        <w:t>The production manager discards the permanently deactivated Ambient IoT device as it is no longer possible to activate, enable its operation or access recorded data.</w:t>
      </w:r>
    </w:p>
    <w:p w14:paraId="0655F837" w14:textId="77777777" w:rsidR="00B25FED" w:rsidRPr="0063087E" w:rsidRDefault="00B25FED" w:rsidP="00B25FED">
      <w:pPr>
        <w:pStyle w:val="B1"/>
        <w:rPr>
          <w:rFonts w:eastAsia="Calibri"/>
        </w:rPr>
      </w:pPr>
    </w:p>
    <w:p w14:paraId="2B2013DF" w14:textId="77777777" w:rsidR="00B25FED" w:rsidRPr="0063087E" w:rsidRDefault="00B25FED" w:rsidP="00B25FED">
      <w:pPr>
        <w:pStyle w:val="3"/>
      </w:pPr>
      <w:bookmarkStart w:id="514" w:name="_Toc144489347"/>
      <w:bookmarkStart w:id="515" w:name="_Toc144489604"/>
      <w:r w:rsidRPr="0063087E">
        <w:t>5.</w:t>
      </w:r>
      <w:r>
        <w:t>29</w:t>
      </w:r>
      <w:r w:rsidRPr="0063087E">
        <w:t>.4</w:t>
      </w:r>
      <w:r w:rsidRPr="0063087E">
        <w:tab/>
        <w:t>Post-conditions</w:t>
      </w:r>
      <w:bookmarkEnd w:id="514"/>
      <w:bookmarkEnd w:id="515"/>
    </w:p>
    <w:p w14:paraId="08A72D34" w14:textId="77777777" w:rsidR="00B25FED" w:rsidRPr="00B25FED" w:rsidRDefault="00B25FED" w:rsidP="00B25FED">
      <w:pPr>
        <w:rPr>
          <w:b/>
        </w:rPr>
      </w:pPr>
      <w:r w:rsidRPr="00B25FED">
        <w:rPr>
          <w:b/>
        </w:rPr>
        <w:t>Device permanently deactivated</w:t>
      </w:r>
    </w:p>
    <w:p w14:paraId="107DD98B" w14:textId="77777777" w:rsidR="00B25FED" w:rsidRPr="0063087E" w:rsidRDefault="00B25FED" w:rsidP="00B25FED">
      <w:pPr>
        <w:ind w:left="284"/>
      </w:pPr>
      <w:r w:rsidRPr="0063087E">
        <w:t>Two-way communications by an Ambient IoT device are permanently deactivated.</w:t>
      </w:r>
    </w:p>
    <w:p w14:paraId="470F5F12" w14:textId="77777777" w:rsidR="00B25FED" w:rsidRPr="0063087E" w:rsidRDefault="00B25FED" w:rsidP="00B25FED">
      <w:pPr>
        <w:pStyle w:val="3"/>
      </w:pPr>
      <w:bookmarkStart w:id="516" w:name="_Toc144489348"/>
      <w:bookmarkStart w:id="517" w:name="_Toc144489605"/>
      <w:r w:rsidRPr="0063087E">
        <w:t>5.</w:t>
      </w:r>
      <w:r>
        <w:t>29</w:t>
      </w:r>
      <w:r w:rsidRPr="0063087E">
        <w:t>.5</w:t>
      </w:r>
      <w:r w:rsidRPr="0063087E">
        <w:tab/>
        <w:t>Existing features partly or fully covering the use case functionality</w:t>
      </w:r>
      <w:bookmarkEnd w:id="516"/>
      <w:bookmarkEnd w:id="517"/>
    </w:p>
    <w:p w14:paraId="33BF0A82" w14:textId="77777777" w:rsidR="00B25FED" w:rsidRPr="0063087E" w:rsidRDefault="00B25FED" w:rsidP="00B25FED">
      <w:r w:rsidRPr="0063087E">
        <w:t>TS 22.261 clause 6.14.1 describe the following:</w:t>
      </w:r>
    </w:p>
    <w:p w14:paraId="4302F651" w14:textId="77777777" w:rsidR="00B25FED" w:rsidRPr="0063087E" w:rsidRDefault="00B25FED" w:rsidP="00B25FED">
      <w:pPr>
        <w:rPr>
          <w:i/>
          <w:iCs/>
        </w:rPr>
      </w:pPr>
      <w:r w:rsidRPr="0063087E">
        <w:rPr>
          <w:i/>
          <w:iCs/>
        </w:rPr>
        <w:t>During their life cycle these IoT devices go through different stages, …, the activation of the IoT device by the preferred operator, a possible change of operators, etc. These stages need to be managed securely and efficiently.</w:t>
      </w:r>
    </w:p>
    <w:p w14:paraId="63B05A24" w14:textId="77777777" w:rsidR="00B25FED" w:rsidRPr="0063087E" w:rsidRDefault="00B25FED" w:rsidP="00B25FED">
      <w:r w:rsidRPr="0063087E">
        <w:t>Clause 6.14.2 defines the following requirement:</w:t>
      </w:r>
    </w:p>
    <w:p w14:paraId="7F7EF350" w14:textId="77777777" w:rsidR="00B25FED" w:rsidRPr="0063087E" w:rsidRDefault="00B25FED" w:rsidP="00B25FED">
      <w:pPr>
        <w:rPr>
          <w:i/>
          <w:iCs/>
        </w:rPr>
      </w:pPr>
      <w:r w:rsidRPr="0063087E">
        <w:rPr>
          <w:i/>
          <w:iCs/>
        </w:rPr>
        <w:t>Based on operator policy, the 5G system shall provide means for authorised 3rd parties to request changes to UE subscription parameters for access to data networks, e.g., static IP address and configuration parameters for data network access.</w:t>
      </w:r>
    </w:p>
    <w:p w14:paraId="444934E8" w14:textId="77777777" w:rsidR="00B25FED" w:rsidRPr="0063087E" w:rsidRDefault="00B25FED" w:rsidP="00B25FED">
      <w:pPr>
        <w:rPr>
          <w:rFonts w:eastAsia="Calibri"/>
        </w:rPr>
      </w:pPr>
      <w:r w:rsidRPr="0063087E">
        <w:rPr>
          <w:rFonts w:eastAsia="Calibri"/>
        </w:rPr>
        <w:lastRenderedPageBreak/>
        <w:t xml:space="preserve">The requirement above covers remote </w:t>
      </w:r>
      <w:r w:rsidRPr="0063087E">
        <w:rPr>
          <w:rFonts w:eastAsia="Calibri"/>
          <w:i/>
          <w:iCs/>
        </w:rPr>
        <w:t>UE subscription</w:t>
      </w:r>
      <w:r w:rsidRPr="0063087E">
        <w:rPr>
          <w:rFonts w:eastAsia="Calibri"/>
        </w:rPr>
        <w:t xml:space="preserve"> activation and subscription suspension / deactivation. </w:t>
      </w:r>
    </w:p>
    <w:p w14:paraId="477F7109" w14:textId="77777777" w:rsidR="00B25FED" w:rsidRPr="0063087E" w:rsidRDefault="00B25FED" w:rsidP="00B25FED">
      <w:pPr>
        <w:jc w:val="both"/>
        <w:rPr>
          <w:rFonts w:eastAsia="Calibri"/>
        </w:rPr>
      </w:pPr>
      <w:r w:rsidRPr="0063087E">
        <w:rPr>
          <w:rFonts w:eastAsia="Calibri"/>
        </w:rPr>
        <w:t>If the subscription of an Ambient IoT device has been suspended or terminated, the device can still continually harvest energy and therefore may continue to attempt accessing the network or be accessed by a network. This can result in a security risk where a discarded Ambient IoT Device may be obtained by unauthorized user</w:t>
      </w:r>
      <w:r>
        <w:rPr>
          <w:rFonts w:eastAsia="Calibri"/>
        </w:rPr>
        <w:t xml:space="preserve">s </w:t>
      </w:r>
      <w:r w:rsidRPr="0063087E">
        <w:rPr>
          <w:rFonts w:eastAsia="Calibri"/>
        </w:rPr>
        <w:t>such that data or other parameters of the device may be subject to unauthorized access.</w:t>
      </w:r>
    </w:p>
    <w:p w14:paraId="7F204E6B" w14:textId="77777777" w:rsidR="00B25FED" w:rsidRPr="0063087E" w:rsidRDefault="00B25FED" w:rsidP="00B25FED">
      <w:pPr>
        <w:rPr>
          <w:rFonts w:eastAsia="Calibri"/>
        </w:rPr>
      </w:pPr>
      <w:r w:rsidRPr="0063087E">
        <w:rPr>
          <w:rFonts w:eastAsia="Calibri"/>
        </w:rPr>
        <w:t>Therefore, there is a need to permanently deactivated the device such that the device may never be activated and accessed again.</w:t>
      </w:r>
    </w:p>
    <w:p w14:paraId="156D4B25" w14:textId="77777777" w:rsidR="00B25FED" w:rsidRPr="0063087E" w:rsidRDefault="00B25FED" w:rsidP="00B25FED">
      <w:pPr>
        <w:pStyle w:val="3"/>
      </w:pPr>
      <w:bookmarkStart w:id="518" w:name="_Toc144489349"/>
      <w:bookmarkStart w:id="519" w:name="_Toc144489606"/>
      <w:r w:rsidRPr="0063087E">
        <w:t>5.</w:t>
      </w:r>
      <w:r>
        <w:t>29</w:t>
      </w:r>
      <w:r w:rsidRPr="0063087E">
        <w:t>.6</w:t>
      </w:r>
      <w:r w:rsidRPr="0063087E">
        <w:tab/>
        <w:t>Potential New Requirements needed to support the use case</w:t>
      </w:r>
      <w:bookmarkEnd w:id="518"/>
      <w:bookmarkEnd w:id="519"/>
    </w:p>
    <w:p w14:paraId="1CE8900D" w14:textId="06C1CECC" w:rsidR="00B25FED" w:rsidRDefault="00B25FED" w:rsidP="00B25FED">
      <w:pPr>
        <w:jc w:val="both"/>
        <w:rPr>
          <w:rFonts w:eastAsia="宋体"/>
          <w:shd w:val="clear" w:color="auto" w:fill="FFFFFF"/>
        </w:rPr>
      </w:pPr>
      <w:r w:rsidRPr="0063087E">
        <w:rPr>
          <w:rFonts w:eastAsia="宋体"/>
          <w:shd w:val="clear" w:color="auto" w:fill="FFFFFF"/>
        </w:rPr>
        <w:t>[PR 5.</w:t>
      </w:r>
      <w:r w:rsidR="007F4FAF">
        <w:rPr>
          <w:rFonts w:eastAsia="宋体"/>
          <w:shd w:val="clear" w:color="auto" w:fill="FFFFFF"/>
        </w:rPr>
        <w:t>29</w:t>
      </w:r>
      <w:r w:rsidRPr="0063087E">
        <w:rPr>
          <w:rFonts w:eastAsia="宋体"/>
          <w:shd w:val="clear" w:color="auto" w:fill="FFFFFF"/>
        </w:rPr>
        <w:t xml:space="preserve">.6-1] Based on operator policy, the 5G system shall provide </w:t>
      </w:r>
      <w:r w:rsidR="00F44B30" w:rsidRPr="00E56CC0">
        <w:rPr>
          <w:rFonts w:eastAsia="宋体"/>
          <w:shd w:val="clear" w:color="auto" w:fill="FFFFFF"/>
        </w:rPr>
        <w:t>suitable mechanism to permanently disable the capability of an Ambient IoT device or a group of Ambient IoT devices to transmit RF signals</w:t>
      </w:r>
      <w:r>
        <w:rPr>
          <w:rFonts w:eastAsia="宋体"/>
          <w:shd w:val="clear" w:color="auto" w:fill="FFFFFF"/>
        </w:rPr>
        <w:t>.</w:t>
      </w:r>
    </w:p>
    <w:p w14:paraId="20EB12C0" w14:textId="77777777" w:rsidR="00B25FED" w:rsidRPr="00C87ED6" w:rsidRDefault="00B25FED" w:rsidP="00B25FED">
      <w:pPr>
        <w:jc w:val="both"/>
        <w:rPr>
          <w:noProof/>
          <w:lang w:val="en-US"/>
        </w:rPr>
      </w:pPr>
      <w:r w:rsidRPr="00C87ED6">
        <w:rPr>
          <w:rFonts w:eastAsia="宋体"/>
          <w:shd w:val="clear" w:color="auto" w:fill="FFFFFF"/>
        </w:rPr>
        <w:t>[</w:t>
      </w:r>
      <w:r w:rsidRPr="00A0354A">
        <w:rPr>
          <w:rFonts w:eastAsia="宋体"/>
          <w:shd w:val="clear" w:color="auto" w:fill="FFFFFF"/>
        </w:rPr>
        <w:t>PR 5.</w:t>
      </w:r>
      <w:r w:rsidR="007F4FAF">
        <w:rPr>
          <w:rFonts w:eastAsia="宋体"/>
          <w:shd w:val="clear" w:color="auto" w:fill="FFFFFF"/>
        </w:rPr>
        <w:t>29</w:t>
      </w:r>
      <w:r w:rsidRPr="00A0354A">
        <w:rPr>
          <w:rFonts w:eastAsia="宋体"/>
          <w:shd w:val="clear" w:color="auto" w:fill="FFFFFF"/>
        </w:rPr>
        <w:t xml:space="preserve">.6-2] Based on operator policy, the 5G system shall provide means for a trusted third party to request the </w:t>
      </w:r>
      <w:r w:rsidRPr="00A0354A">
        <w:t>deletion</w:t>
      </w:r>
      <w:r>
        <w:t xml:space="preserve"> </w:t>
      </w:r>
      <w:r w:rsidRPr="00A0354A">
        <w:t>of</w:t>
      </w:r>
      <w:r>
        <w:t xml:space="preserve"> </w:t>
      </w:r>
      <w:r w:rsidRPr="00A0354A">
        <w:t>any digitally stored</w:t>
      </w:r>
      <w:r>
        <w:t xml:space="preserve"> </w:t>
      </w:r>
      <w:r w:rsidRPr="00A0354A">
        <w:t>information</w:t>
      </w:r>
      <w:r w:rsidRPr="00A0354A">
        <w:rPr>
          <w:rFonts w:eastAsia="宋体"/>
          <w:shd w:val="clear" w:color="auto" w:fill="FFFFFF"/>
        </w:rPr>
        <w:t xml:space="preserve"> of an Ambient IoT device.</w:t>
      </w:r>
      <w:r>
        <w:rPr>
          <w:rFonts w:eastAsia="宋体"/>
          <w:shd w:val="clear" w:color="auto" w:fill="FFFFFF"/>
        </w:rPr>
        <w:t xml:space="preserve"> </w:t>
      </w:r>
    </w:p>
    <w:p w14:paraId="753B02EC" w14:textId="77777777" w:rsidR="00B25FED" w:rsidRDefault="00B25FED" w:rsidP="004C7AAE">
      <w:pPr>
        <w:rPr>
          <w:rFonts w:eastAsia="Calibri"/>
          <w:lang w:val="en-US"/>
        </w:rPr>
      </w:pPr>
    </w:p>
    <w:p w14:paraId="73EC1A42" w14:textId="77777777" w:rsidR="00175CD4" w:rsidRDefault="00175CD4" w:rsidP="00175CD4">
      <w:pPr>
        <w:pStyle w:val="2"/>
        <w:rPr>
          <w:lang w:val="en-US"/>
        </w:rPr>
      </w:pPr>
      <w:bookmarkStart w:id="520" w:name="_Toc121305318"/>
      <w:bookmarkStart w:id="521" w:name="_Toc144489350"/>
      <w:bookmarkStart w:id="522" w:name="_Toc144489607"/>
      <w:r>
        <w:rPr>
          <w:lang w:val="en-US"/>
        </w:rPr>
        <w:t>5.30</w:t>
      </w:r>
      <w:r>
        <w:rPr>
          <w:lang w:val="en-US"/>
        </w:rPr>
        <w:tab/>
        <w:t xml:space="preserve">Use case on </w:t>
      </w:r>
      <w:r>
        <w:rPr>
          <w:rFonts w:hint="eastAsia"/>
          <w:lang w:val="en-US"/>
        </w:rPr>
        <w:t>Ambient IoT</w:t>
      </w:r>
      <w:bookmarkEnd w:id="520"/>
      <w:r>
        <w:rPr>
          <w:rFonts w:hint="eastAsia"/>
          <w:lang w:val="en-US"/>
        </w:rPr>
        <w:t xml:space="preserve"> </w:t>
      </w:r>
      <w:r w:rsidRPr="00A706DE">
        <w:rPr>
          <w:lang w:val="en-US"/>
        </w:rPr>
        <w:t xml:space="preserve">device </w:t>
      </w:r>
      <w:r>
        <w:rPr>
          <w:rFonts w:hint="eastAsia"/>
          <w:lang w:val="en-US"/>
        </w:rPr>
        <w:t>acting as a controller in smart agriculture</w:t>
      </w:r>
      <w:bookmarkEnd w:id="521"/>
      <w:bookmarkEnd w:id="522"/>
    </w:p>
    <w:p w14:paraId="43B84000" w14:textId="77777777" w:rsidR="00175CD4" w:rsidRDefault="00175CD4" w:rsidP="00175CD4">
      <w:pPr>
        <w:pStyle w:val="3"/>
        <w:rPr>
          <w:rFonts w:ascii="Times New Roman" w:hAnsi="Times New Roman"/>
          <w:sz w:val="20"/>
          <w:lang w:val="en-US"/>
        </w:rPr>
      </w:pPr>
      <w:bookmarkStart w:id="523" w:name="_Toc121305319"/>
      <w:bookmarkStart w:id="524" w:name="_Toc144489351"/>
      <w:bookmarkStart w:id="525" w:name="_Toc144489608"/>
      <w:r>
        <w:rPr>
          <w:lang w:val="en-US"/>
        </w:rPr>
        <w:t>5.30.1</w:t>
      </w:r>
      <w:r>
        <w:rPr>
          <w:lang w:val="en-US"/>
        </w:rPr>
        <w:tab/>
        <w:t>Description</w:t>
      </w:r>
      <w:bookmarkStart w:id="526" w:name="_Toc121305320"/>
      <w:bookmarkEnd w:id="523"/>
      <w:bookmarkEnd w:id="524"/>
      <w:bookmarkEnd w:id="525"/>
    </w:p>
    <w:p w14:paraId="0E7C1ABE" w14:textId="77777777" w:rsidR="00175CD4" w:rsidRDefault="00175CD4" w:rsidP="00175CD4">
      <w:pPr>
        <w:spacing w:after="0"/>
        <w:jc w:val="both"/>
        <w:rPr>
          <w:lang w:val="en-US" w:eastAsia="zh-CN"/>
        </w:rPr>
      </w:pPr>
      <w:r>
        <w:rPr>
          <w:lang w:val="en-US" w:eastAsia="zh-CN"/>
        </w:rPr>
        <w:t>In agricultural production, there are many factors that affect the growth of crops, such as soil, climate, water, species, pests and weeds, etc. The yield of crops is the result of the combined influence of these factors</w:t>
      </w:r>
      <w:r>
        <w:rPr>
          <w:rFonts w:hint="eastAsia"/>
          <w:lang w:val="en-US" w:eastAsia="zh-CN"/>
        </w:rPr>
        <w:t xml:space="preserve">. The smart agriculture can </w:t>
      </w:r>
      <w:r>
        <w:rPr>
          <w:lang w:val="en-US" w:eastAsia="zh-CN"/>
        </w:rPr>
        <w:t xml:space="preserve">increase production, expand planting range and planting cycle by </w:t>
      </w:r>
      <w:r>
        <w:rPr>
          <w:rFonts w:hint="eastAsia"/>
          <w:lang w:val="en-US" w:eastAsia="zh-CN"/>
        </w:rPr>
        <w:t>using sensors to monitor</w:t>
      </w:r>
      <w:r>
        <w:rPr>
          <w:lang w:val="en-US" w:eastAsia="zh-CN"/>
        </w:rPr>
        <w:t xml:space="preserve"> the growing environment of crops</w:t>
      </w:r>
      <w:r>
        <w:rPr>
          <w:rFonts w:hint="eastAsia"/>
          <w:lang w:val="en-US" w:eastAsia="zh-CN"/>
        </w:rPr>
        <w:t xml:space="preserve">, and using some controller to correspondingly </w:t>
      </w:r>
      <w:r>
        <w:rPr>
          <w:lang w:val="en-US" w:eastAsia="zh-CN"/>
        </w:rPr>
        <w:t xml:space="preserve">periodically </w:t>
      </w:r>
      <w:r>
        <w:rPr>
          <w:rFonts w:hint="eastAsia"/>
          <w:lang w:val="en-US" w:eastAsia="zh-CN"/>
        </w:rPr>
        <w:t xml:space="preserve">control the </w:t>
      </w:r>
      <w:r>
        <w:rPr>
          <w:lang w:val="en-US" w:eastAsia="zh-CN"/>
        </w:rPr>
        <w:t>equipment</w:t>
      </w:r>
      <w:r>
        <w:rPr>
          <w:rFonts w:hint="eastAsia"/>
          <w:lang w:val="en-US" w:eastAsia="zh-CN"/>
        </w:rPr>
        <w:t xml:space="preserve"> (e.g., the pesticide spraying equipment and irrigation equipment) in the farmland based on the sensed results.</w:t>
      </w:r>
    </w:p>
    <w:p w14:paraId="4A1A9D3A" w14:textId="77777777" w:rsidR="00175CD4" w:rsidRDefault="00175CD4" w:rsidP="00175CD4">
      <w:pPr>
        <w:spacing w:after="0"/>
        <w:jc w:val="both"/>
        <w:rPr>
          <w:lang w:val="en-US" w:eastAsia="zh-CN"/>
        </w:rPr>
      </w:pPr>
    </w:p>
    <w:p w14:paraId="7A0E885E" w14:textId="77777777" w:rsidR="00175CD4" w:rsidRDefault="00175CD4" w:rsidP="00175CD4">
      <w:pPr>
        <w:jc w:val="both"/>
        <w:rPr>
          <w:lang w:val="en-US" w:eastAsia="zh-CN"/>
        </w:rPr>
      </w:pPr>
      <w:r>
        <w:rPr>
          <w:lang w:val="en-US" w:eastAsia="zh-CN"/>
        </w:rPr>
        <w:t>I</w:t>
      </w:r>
      <w:r>
        <w:rPr>
          <w:rFonts w:hint="eastAsia"/>
          <w:lang w:val="en-US" w:eastAsia="zh-CN"/>
        </w:rPr>
        <w:t>t</w:t>
      </w:r>
      <w:r>
        <w:rPr>
          <w:lang w:val="en-US" w:eastAsia="zh-CN"/>
        </w:rPr>
        <w:t>’</w:t>
      </w:r>
      <w:r>
        <w:rPr>
          <w:rFonts w:hint="eastAsia"/>
          <w:lang w:val="en-US" w:eastAsia="zh-CN"/>
        </w:rPr>
        <w:t xml:space="preserve">s hard to provide a stable and continuous power supply for the controller </w:t>
      </w:r>
      <w:r>
        <w:rPr>
          <w:lang w:val="en-US" w:eastAsia="zh-CN"/>
        </w:rPr>
        <w:t xml:space="preserve">deployed </w:t>
      </w:r>
      <w:r>
        <w:rPr>
          <w:rFonts w:hint="eastAsia"/>
          <w:lang w:val="en-US" w:eastAsia="zh-CN"/>
        </w:rPr>
        <w:t xml:space="preserve">in the </w:t>
      </w:r>
      <w:r>
        <w:rPr>
          <w:lang w:val="en-US" w:eastAsia="zh-CN"/>
        </w:rPr>
        <w:t xml:space="preserve">outdoor </w:t>
      </w:r>
      <w:r>
        <w:rPr>
          <w:rFonts w:hint="eastAsia"/>
          <w:lang w:val="en-US" w:eastAsia="zh-CN"/>
        </w:rPr>
        <w:t xml:space="preserve">farmland. The Ambient power-enabled IoT devices, which can </w:t>
      </w:r>
      <w:r>
        <w:rPr>
          <w:lang w:val="en-US" w:eastAsia="zh-CN"/>
        </w:rPr>
        <w:t>obtain and/or store energy from the environment</w:t>
      </w:r>
      <w:r>
        <w:rPr>
          <w:rFonts w:hint="eastAsia"/>
          <w:lang w:val="en-US" w:eastAsia="zh-CN"/>
        </w:rPr>
        <w:t xml:space="preserve">, can be </w:t>
      </w:r>
      <w:r>
        <w:rPr>
          <w:lang w:val="en-US" w:eastAsia="zh-CN"/>
        </w:rPr>
        <w:t xml:space="preserve">attached in the smart </w:t>
      </w:r>
      <w:r>
        <w:rPr>
          <w:rFonts w:hint="eastAsia"/>
          <w:lang w:val="en-US" w:eastAsia="zh-CN"/>
        </w:rPr>
        <w:t xml:space="preserve">agriculture </w:t>
      </w:r>
      <w:r>
        <w:rPr>
          <w:lang w:val="en-US" w:eastAsia="zh-CN"/>
        </w:rPr>
        <w:t xml:space="preserve">equipment and </w:t>
      </w:r>
      <w:r>
        <w:rPr>
          <w:rFonts w:hint="eastAsia"/>
          <w:lang w:val="en-US" w:eastAsia="zh-CN"/>
        </w:rPr>
        <w:t>used as the controller to control the</w:t>
      </w:r>
      <w:r>
        <w:rPr>
          <w:lang w:val="en-US" w:eastAsia="zh-CN"/>
        </w:rPr>
        <w:t xml:space="preserve"> equipment</w:t>
      </w:r>
      <w:r>
        <w:rPr>
          <w:rFonts w:hint="eastAsia"/>
          <w:lang w:val="en-US" w:eastAsia="zh-CN"/>
        </w:rPr>
        <w:t xml:space="preserve"> in the farmland. The ambient IoT devices can harvest the energy from the environment</w:t>
      </w:r>
      <w:r>
        <w:rPr>
          <w:lang w:val="en-US" w:eastAsia="zh-CN"/>
        </w:rPr>
        <w:t xml:space="preserve"> to support its communication implementation.</w:t>
      </w:r>
      <w:r>
        <w:rPr>
          <w:rFonts w:hint="eastAsia"/>
          <w:lang w:val="en-US" w:eastAsia="zh-CN"/>
        </w:rPr>
        <w:t xml:space="preserve">  </w:t>
      </w:r>
    </w:p>
    <w:p w14:paraId="1A92773C" w14:textId="77777777" w:rsidR="00175CD4" w:rsidRDefault="00175CD4" w:rsidP="00175CD4">
      <w:pPr>
        <w:jc w:val="both"/>
        <w:rPr>
          <w:lang w:val="en-US" w:eastAsia="zh-CN"/>
        </w:rPr>
      </w:pPr>
      <w:r>
        <w:rPr>
          <w:lang w:val="en-US" w:eastAsia="zh-CN"/>
        </w:rPr>
        <w:t xml:space="preserve">Considering the operations of </w:t>
      </w:r>
      <w:r>
        <w:rPr>
          <w:rFonts w:hint="eastAsia"/>
          <w:lang w:val="en-US" w:eastAsia="zh-CN"/>
        </w:rPr>
        <w:t xml:space="preserve">the pesticide spraying </w:t>
      </w:r>
      <w:r>
        <w:rPr>
          <w:lang w:val="en-US" w:eastAsia="zh-CN"/>
        </w:rPr>
        <w:t xml:space="preserve">and </w:t>
      </w:r>
      <w:r>
        <w:rPr>
          <w:rFonts w:hint="eastAsia"/>
          <w:lang w:val="en-US" w:eastAsia="zh-CN"/>
        </w:rPr>
        <w:t xml:space="preserve">irrigation </w:t>
      </w:r>
      <w:r>
        <w:rPr>
          <w:lang w:val="en-US" w:eastAsia="zh-CN"/>
        </w:rPr>
        <w:t>equipment</w:t>
      </w:r>
      <w:r>
        <w:rPr>
          <w:rFonts w:hint="eastAsia"/>
          <w:lang w:val="en-US" w:eastAsia="zh-CN"/>
        </w:rPr>
        <w:t xml:space="preserve"> in the farmland</w:t>
      </w:r>
      <w:r>
        <w:rPr>
          <w:lang w:val="en-US" w:eastAsia="zh-CN"/>
        </w:rPr>
        <w:t xml:space="preserve"> is periodically, the </w:t>
      </w:r>
      <w:r>
        <w:rPr>
          <w:rFonts w:hint="eastAsia"/>
          <w:lang w:val="en-US" w:eastAsia="zh-CN"/>
        </w:rPr>
        <w:t xml:space="preserve">ambient IoT </w:t>
      </w:r>
      <w:r>
        <w:rPr>
          <w:lang w:val="en-US" w:eastAsia="zh-CN"/>
        </w:rPr>
        <w:t>controller</w:t>
      </w:r>
      <w:r w:rsidDel="006B5C00">
        <w:rPr>
          <w:lang w:val="en-US" w:eastAsia="zh-CN"/>
        </w:rPr>
        <w:t xml:space="preserve"> </w:t>
      </w:r>
      <w:r>
        <w:rPr>
          <w:lang w:val="en-US" w:eastAsia="zh-CN"/>
        </w:rPr>
        <w:t xml:space="preserve">can be activated periodically to save its energy. After </w:t>
      </w:r>
      <w:r>
        <w:rPr>
          <w:rFonts w:hint="eastAsia"/>
          <w:lang w:val="en-US" w:eastAsia="zh-CN"/>
        </w:rPr>
        <w:t xml:space="preserve">the </w:t>
      </w:r>
      <w:r>
        <w:rPr>
          <w:lang w:val="en-US" w:eastAsia="zh-CN"/>
        </w:rPr>
        <w:t xml:space="preserve">5G </w:t>
      </w:r>
      <w:r>
        <w:rPr>
          <w:rFonts w:hint="eastAsia"/>
          <w:lang w:val="en-US" w:eastAsia="zh-CN"/>
        </w:rPr>
        <w:t xml:space="preserve">network </w:t>
      </w:r>
      <w:r>
        <w:rPr>
          <w:lang w:val="en-US" w:eastAsia="zh-CN"/>
        </w:rPr>
        <w:t>receives the demand from the Farm Management</w:t>
      </w:r>
      <w:r>
        <w:rPr>
          <w:rFonts w:hint="eastAsia"/>
          <w:lang w:val="en-US" w:eastAsia="zh-CN"/>
        </w:rPr>
        <w:t xml:space="preserve"> </w:t>
      </w:r>
      <w:r>
        <w:rPr>
          <w:lang w:val="en-US" w:eastAsia="zh-CN"/>
        </w:rPr>
        <w:t xml:space="preserve">Platform, it </w:t>
      </w:r>
      <w:r>
        <w:rPr>
          <w:rFonts w:hint="eastAsia"/>
          <w:lang w:val="en-US" w:eastAsia="zh-CN"/>
        </w:rPr>
        <w:t xml:space="preserve">can </w:t>
      </w:r>
      <w:r>
        <w:rPr>
          <w:lang w:val="en-US" w:eastAsia="zh-CN"/>
        </w:rPr>
        <w:t xml:space="preserve">periodically </w:t>
      </w:r>
      <w:r>
        <w:rPr>
          <w:rFonts w:hint="eastAsia"/>
          <w:lang w:val="en-US" w:eastAsia="zh-CN"/>
        </w:rPr>
        <w:t xml:space="preserve">activate the ambient IoT </w:t>
      </w:r>
      <w:r>
        <w:rPr>
          <w:lang w:val="en-US" w:eastAsia="zh-CN"/>
        </w:rPr>
        <w:t>controller and then the ambient IOT controller will receive operation information and operate accordingly</w:t>
      </w:r>
      <w:r>
        <w:rPr>
          <w:rFonts w:hint="eastAsia"/>
          <w:lang w:val="en-US" w:eastAsia="zh-CN"/>
        </w:rPr>
        <w:t xml:space="preserve">. The </w:t>
      </w:r>
      <w:r>
        <w:rPr>
          <w:lang w:val="en-US" w:eastAsia="zh-CN"/>
        </w:rPr>
        <w:t>operation</w:t>
      </w:r>
      <w:r>
        <w:rPr>
          <w:rFonts w:hint="eastAsia"/>
          <w:lang w:val="en-US" w:eastAsia="zh-CN"/>
        </w:rPr>
        <w:t xml:space="preserve"> information </w:t>
      </w:r>
      <w:r>
        <w:rPr>
          <w:lang w:val="en-US" w:eastAsia="zh-CN"/>
        </w:rPr>
        <w:t>includes</w:t>
      </w:r>
      <w:r>
        <w:rPr>
          <w:rFonts w:hint="eastAsia"/>
          <w:lang w:val="en-US" w:eastAsia="zh-CN"/>
        </w:rPr>
        <w:t xml:space="preserve"> e.g., the period to switch on and switch off the irrigation </w:t>
      </w:r>
      <w:r>
        <w:rPr>
          <w:lang w:val="en-US" w:eastAsia="zh-CN"/>
        </w:rPr>
        <w:t>equipment</w:t>
      </w:r>
      <w:r>
        <w:rPr>
          <w:rFonts w:hint="eastAsia"/>
          <w:lang w:val="en-US" w:eastAsia="zh-CN"/>
        </w:rPr>
        <w:t xml:space="preserve">, the amount of sprayed pesticide in each time, the spraying direction of each pesticide spraying </w:t>
      </w:r>
      <w:r>
        <w:rPr>
          <w:lang w:val="en-US" w:eastAsia="zh-CN"/>
        </w:rPr>
        <w:t>equipment</w:t>
      </w:r>
      <w:r>
        <w:rPr>
          <w:rFonts w:hint="eastAsia"/>
          <w:lang w:val="en-US" w:eastAsia="zh-CN"/>
        </w:rPr>
        <w:t xml:space="preserve"> and etc.</w:t>
      </w:r>
    </w:p>
    <w:p w14:paraId="7FF500A6" w14:textId="77777777" w:rsidR="00175CD4" w:rsidRDefault="00175CD4" w:rsidP="00175CD4">
      <w:pPr>
        <w:jc w:val="both"/>
        <w:rPr>
          <w:rFonts w:eastAsia="等线"/>
          <w:lang w:val="en-US" w:eastAsia="zh-CN" w:bidi="ar"/>
        </w:rPr>
      </w:pPr>
      <w:r>
        <w:rPr>
          <w:color w:val="2E3033"/>
          <w:szCs w:val="21"/>
          <w:shd w:val="clear" w:color="auto" w:fill="FFFFFF"/>
          <w:lang w:val="en-US" w:eastAsia="zh-CN"/>
        </w:rPr>
        <w:t>F</w:t>
      </w:r>
      <w:r>
        <w:rPr>
          <w:rFonts w:eastAsia="等线"/>
          <w:lang w:val="en-US" w:eastAsia="zh-CN" w:bidi="ar"/>
        </w:rPr>
        <w:t>oll</w:t>
      </w:r>
      <w:r>
        <w:rPr>
          <w:rFonts w:eastAsia="等线" w:hint="eastAsia"/>
          <w:lang w:val="en-US" w:eastAsia="zh-CN" w:bidi="ar"/>
        </w:rPr>
        <w:t>o</w:t>
      </w:r>
      <w:r>
        <w:rPr>
          <w:rFonts w:eastAsia="等线"/>
          <w:lang w:val="en-US" w:eastAsia="zh-CN" w:bidi="ar"/>
        </w:rPr>
        <w:t xml:space="preserve">wing is an example of service flow to describe </w:t>
      </w:r>
      <w:r>
        <w:rPr>
          <w:rFonts w:eastAsia="等线" w:hint="eastAsia"/>
          <w:lang w:val="en-US" w:eastAsia="zh-CN" w:bidi="ar"/>
        </w:rPr>
        <w:t xml:space="preserve">the ambient IoT device </w:t>
      </w:r>
      <w:r>
        <w:rPr>
          <w:rFonts w:eastAsia="等线"/>
          <w:lang w:val="en-US" w:eastAsia="zh-CN" w:bidi="ar"/>
        </w:rPr>
        <w:t xml:space="preserve">is activated periodically and </w:t>
      </w:r>
      <w:r>
        <w:rPr>
          <w:rFonts w:eastAsia="等线" w:hint="eastAsia"/>
          <w:lang w:val="en-US" w:eastAsia="zh-CN" w:bidi="ar"/>
        </w:rPr>
        <w:t xml:space="preserve">acting as a controller </w:t>
      </w:r>
      <w:r>
        <w:rPr>
          <w:rFonts w:eastAsia="等线"/>
          <w:lang w:val="en-US" w:eastAsia="zh-CN" w:bidi="ar"/>
        </w:rPr>
        <w:t xml:space="preserve">to </w:t>
      </w:r>
      <w:r>
        <w:rPr>
          <w:rFonts w:hint="eastAsia"/>
          <w:lang w:val="en-US" w:eastAsia="zh-CN"/>
        </w:rPr>
        <w:t>control the</w:t>
      </w:r>
      <w:r>
        <w:rPr>
          <w:lang w:val="en-US" w:eastAsia="zh-CN"/>
        </w:rPr>
        <w:t xml:space="preserve"> equipment</w:t>
      </w:r>
      <w:r>
        <w:rPr>
          <w:rFonts w:hint="eastAsia"/>
          <w:lang w:val="en-US" w:eastAsia="zh-CN"/>
        </w:rPr>
        <w:t xml:space="preserve"> in the farmland</w:t>
      </w:r>
      <w:r>
        <w:rPr>
          <w:rFonts w:eastAsia="等线" w:hint="eastAsia"/>
          <w:lang w:val="en-US" w:eastAsia="zh-CN" w:bidi="ar"/>
        </w:rPr>
        <w:t>.</w:t>
      </w:r>
    </w:p>
    <w:p w14:paraId="7526E7EC" w14:textId="77777777" w:rsidR="00175CD4" w:rsidRDefault="00175CD4" w:rsidP="00175CD4">
      <w:pPr>
        <w:pStyle w:val="3"/>
        <w:rPr>
          <w:rFonts w:ascii="Times New Roman" w:hAnsi="Times New Roman"/>
          <w:sz w:val="20"/>
          <w:lang w:val="en-US"/>
        </w:rPr>
      </w:pPr>
      <w:bookmarkStart w:id="527" w:name="_Toc144489352"/>
      <w:bookmarkStart w:id="528" w:name="_Toc144489609"/>
      <w:bookmarkStart w:id="529" w:name="_Toc121305321"/>
      <w:bookmarkEnd w:id="526"/>
      <w:r>
        <w:rPr>
          <w:lang w:val="en-US"/>
        </w:rPr>
        <w:t>5.30.2</w:t>
      </w:r>
      <w:r>
        <w:rPr>
          <w:lang w:val="en-US"/>
        </w:rPr>
        <w:tab/>
      </w:r>
      <w:r>
        <w:t>Pre-conditions</w:t>
      </w:r>
      <w:bookmarkEnd w:id="527"/>
      <w:bookmarkEnd w:id="528"/>
    </w:p>
    <w:p w14:paraId="709C403E" w14:textId="77777777" w:rsidR="00175CD4" w:rsidRDefault="00175CD4" w:rsidP="00175CD4">
      <w:pPr>
        <w:jc w:val="both"/>
        <w:rPr>
          <w:lang w:val="en-US" w:eastAsia="zh-CN"/>
        </w:rPr>
      </w:pPr>
      <w:r>
        <w:rPr>
          <w:rFonts w:hint="eastAsia"/>
          <w:lang w:val="en-US" w:eastAsia="zh-CN"/>
        </w:rPr>
        <w:t xml:space="preserve">The farmer </w:t>
      </w:r>
      <w:r>
        <w:rPr>
          <w:lang w:val="en-US" w:eastAsia="zh-CN"/>
        </w:rPr>
        <w:t xml:space="preserve">“FF” </w:t>
      </w:r>
      <w:r>
        <w:rPr>
          <w:rFonts w:hint="eastAsia"/>
          <w:lang w:val="en-US" w:eastAsia="zh-CN"/>
        </w:rPr>
        <w:t xml:space="preserve">owns a huge farmland, and installed several pesticide spraying and irrigation </w:t>
      </w:r>
      <w:r>
        <w:rPr>
          <w:lang w:val="en-US" w:eastAsia="zh-CN"/>
        </w:rPr>
        <w:t>equipment</w:t>
      </w:r>
      <w:r>
        <w:rPr>
          <w:rFonts w:hint="eastAsia"/>
          <w:lang w:val="en-US" w:eastAsia="zh-CN"/>
        </w:rPr>
        <w:t xml:space="preserve"> in the different location of the farmland to cover the whole farmland. Each pesticide spraying </w:t>
      </w:r>
      <w:r>
        <w:rPr>
          <w:lang w:val="en-US" w:eastAsia="zh-CN"/>
        </w:rPr>
        <w:t>or</w:t>
      </w:r>
      <w:r>
        <w:rPr>
          <w:rFonts w:hint="eastAsia"/>
          <w:lang w:val="en-US" w:eastAsia="zh-CN"/>
        </w:rPr>
        <w:t xml:space="preserve"> irrigation </w:t>
      </w:r>
      <w:r>
        <w:rPr>
          <w:lang w:val="en-US" w:eastAsia="zh-CN"/>
        </w:rPr>
        <w:t>equipment</w:t>
      </w:r>
      <w:r>
        <w:rPr>
          <w:rFonts w:hint="eastAsia"/>
          <w:lang w:val="en-US" w:eastAsia="zh-CN"/>
        </w:rPr>
        <w:t xml:space="preserve"> </w:t>
      </w:r>
      <w:r>
        <w:rPr>
          <w:lang w:val="en-US" w:eastAsia="zh-CN"/>
        </w:rPr>
        <w:t>is</w:t>
      </w:r>
      <w:r>
        <w:t xml:space="preserve"> </w:t>
      </w:r>
      <w:r>
        <w:rPr>
          <w:lang w:val="en-US" w:eastAsia="zh-CN"/>
        </w:rPr>
        <w:t>attached</w:t>
      </w:r>
      <w:r>
        <w:rPr>
          <w:rFonts w:hint="eastAsia"/>
          <w:lang w:val="en-US" w:eastAsia="zh-CN"/>
        </w:rPr>
        <w:t xml:space="preserve"> with an ambient IoT device, which is an </w:t>
      </w:r>
      <w:r>
        <w:rPr>
          <w:lang w:val="en-US" w:eastAsia="zh-CN"/>
        </w:rPr>
        <w:t xml:space="preserve">“Ambient IoT </w:t>
      </w:r>
      <w:r>
        <w:rPr>
          <w:rFonts w:hint="eastAsia"/>
          <w:lang w:val="en-US" w:eastAsia="zh-CN"/>
        </w:rPr>
        <w:t>controller</w:t>
      </w:r>
      <w:r>
        <w:rPr>
          <w:lang w:val="en-US" w:eastAsia="zh-CN"/>
        </w:rPr>
        <w:t>”</w:t>
      </w:r>
      <w:r>
        <w:rPr>
          <w:rFonts w:hint="eastAsia"/>
          <w:lang w:val="en-US" w:eastAsia="zh-CN"/>
        </w:rPr>
        <w:t xml:space="preserve"> to control the operation of pesticide spraying and irrigation equipment (e.g., to control the on/off of pesticide spraying and irrigation system, the spraying direction operation of pesticide spraying system, and etc</w:t>
      </w:r>
      <w:r>
        <w:rPr>
          <w:lang w:val="en-US" w:eastAsia="zh-CN"/>
        </w:rPr>
        <w:t>.</w:t>
      </w:r>
      <w:r>
        <w:rPr>
          <w:rFonts w:hint="eastAsia"/>
          <w:lang w:val="en-US" w:eastAsia="zh-CN"/>
        </w:rPr>
        <w:t xml:space="preserve">) . </w:t>
      </w:r>
    </w:p>
    <w:p w14:paraId="35597FF0" w14:textId="77777777" w:rsidR="00175CD4" w:rsidRDefault="00175CD4" w:rsidP="00175CD4">
      <w:pPr>
        <w:jc w:val="both"/>
        <w:rPr>
          <w:lang w:val="en-US" w:eastAsia="zh-CN"/>
        </w:rPr>
      </w:pPr>
      <w:r>
        <w:rPr>
          <w:rFonts w:hint="eastAsia"/>
          <w:lang w:val="en-US" w:eastAsia="zh-CN"/>
        </w:rPr>
        <w:t>Some sensors are also deployed in the farmland to sense and monitor the condition and environment of the farmland.</w:t>
      </w:r>
    </w:p>
    <w:p w14:paraId="458DE5F1" w14:textId="77777777" w:rsidR="00175CD4" w:rsidRDefault="00175CD4" w:rsidP="00175CD4">
      <w:pPr>
        <w:jc w:val="both"/>
        <w:rPr>
          <w:lang w:val="en-US" w:eastAsia="zh-CN"/>
        </w:rPr>
      </w:pPr>
      <w:r>
        <w:rPr>
          <w:rFonts w:hint="eastAsia"/>
          <w:lang w:val="en-US" w:eastAsia="zh-CN"/>
        </w:rPr>
        <w:t xml:space="preserve">The operator M has deployed </w:t>
      </w:r>
      <w:r>
        <w:rPr>
          <w:lang w:val="en-US" w:eastAsia="zh-CN"/>
        </w:rPr>
        <w:t>5G network</w:t>
      </w:r>
      <w:r>
        <w:rPr>
          <w:rFonts w:hint="eastAsia"/>
          <w:lang w:val="en-US" w:eastAsia="zh-CN"/>
        </w:rPr>
        <w:t xml:space="preserve"> to </w:t>
      </w:r>
      <w:r>
        <w:rPr>
          <w:lang w:val="en-US" w:eastAsia="zh-CN"/>
        </w:rPr>
        <w:t>provide</w:t>
      </w:r>
      <w:r>
        <w:rPr>
          <w:rFonts w:hint="eastAsia"/>
          <w:lang w:val="en-US" w:eastAsia="zh-CN"/>
        </w:rPr>
        <w:t xml:space="preserve"> the </w:t>
      </w:r>
      <w:r>
        <w:rPr>
          <w:lang w:val="en-US" w:eastAsia="zh-CN"/>
        </w:rPr>
        <w:t xml:space="preserve">“Green Farm comm.” </w:t>
      </w:r>
      <w:r>
        <w:rPr>
          <w:rFonts w:hint="eastAsia"/>
          <w:lang w:val="en-US" w:eastAsia="zh-CN"/>
        </w:rPr>
        <w:t xml:space="preserve">communication </w:t>
      </w:r>
      <w:r>
        <w:rPr>
          <w:lang w:val="en-US" w:eastAsia="zh-CN"/>
        </w:rPr>
        <w:t>service for farmers. The farmer “FF” has subscribed the service</w:t>
      </w:r>
      <w:r>
        <w:rPr>
          <w:rFonts w:hint="eastAsia"/>
          <w:lang w:val="en-US" w:eastAsia="zh-CN"/>
        </w:rPr>
        <w:t>.</w:t>
      </w:r>
    </w:p>
    <w:p w14:paraId="6FBB1A87" w14:textId="77777777" w:rsidR="00175CD4" w:rsidRDefault="00175CD4" w:rsidP="00175CD4">
      <w:pPr>
        <w:rPr>
          <w:lang w:val="en-US" w:eastAsia="zh-CN"/>
        </w:rPr>
      </w:pPr>
      <w:r>
        <w:rPr>
          <w:rFonts w:hint="eastAsia"/>
          <w:lang w:val="en-US" w:eastAsia="zh-CN"/>
        </w:rPr>
        <w:t xml:space="preserve"> </w:t>
      </w:r>
    </w:p>
    <w:p w14:paraId="77F58DEC" w14:textId="77777777" w:rsidR="00175CD4" w:rsidRPr="00A706DE" w:rsidRDefault="00175CD4" w:rsidP="00175CD4">
      <w:pPr>
        <w:pStyle w:val="3"/>
        <w:rPr>
          <w:lang w:val="en-US"/>
        </w:rPr>
      </w:pPr>
      <w:bookmarkStart w:id="530" w:name="_Toc144489353"/>
      <w:bookmarkStart w:id="531" w:name="_Toc144489610"/>
      <w:r w:rsidRPr="00A706DE">
        <w:rPr>
          <w:lang w:val="en-US"/>
        </w:rPr>
        <w:lastRenderedPageBreak/>
        <w:t>5.</w:t>
      </w:r>
      <w:r>
        <w:rPr>
          <w:lang w:val="en-US"/>
        </w:rPr>
        <w:t>30</w:t>
      </w:r>
      <w:r w:rsidRPr="00A706DE">
        <w:rPr>
          <w:lang w:val="en-US"/>
        </w:rPr>
        <w:t>.3</w:t>
      </w:r>
      <w:r w:rsidRPr="00A706DE">
        <w:rPr>
          <w:lang w:val="en-US"/>
        </w:rPr>
        <w:tab/>
        <w:t>Service Flows</w:t>
      </w:r>
      <w:bookmarkEnd w:id="529"/>
      <w:bookmarkEnd w:id="530"/>
      <w:bookmarkEnd w:id="531"/>
    </w:p>
    <w:p w14:paraId="225291B2" w14:textId="77777777" w:rsidR="00175CD4" w:rsidRDefault="00175CD4" w:rsidP="00175CD4">
      <w:pPr>
        <w:spacing w:after="0"/>
        <w:jc w:val="both"/>
        <w:rPr>
          <w:lang w:val="en-US" w:eastAsia="zh-CN"/>
        </w:rPr>
      </w:pPr>
      <w:r>
        <w:rPr>
          <w:rFonts w:hint="eastAsia"/>
          <w:lang w:val="en-US" w:eastAsia="zh-CN"/>
        </w:rPr>
        <w:t>1.  The FMP collect</w:t>
      </w:r>
      <w:r>
        <w:rPr>
          <w:lang w:val="en-US" w:eastAsia="zh-CN"/>
        </w:rPr>
        <w:t>s</w:t>
      </w:r>
      <w:r>
        <w:rPr>
          <w:rFonts w:hint="eastAsia"/>
          <w:lang w:val="en-US" w:eastAsia="zh-CN"/>
        </w:rPr>
        <w:t xml:space="preserve"> the sensing results from the sensors</w:t>
      </w:r>
      <w:r>
        <w:rPr>
          <w:lang w:val="en-US" w:eastAsia="zh-CN"/>
        </w:rPr>
        <w:t xml:space="preserve"> in the farmland</w:t>
      </w:r>
      <w:r>
        <w:rPr>
          <w:rFonts w:hint="eastAsia"/>
          <w:lang w:val="en-US" w:eastAsia="zh-CN"/>
        </w:rPr>
        <w:t>.  Based on the analysis of the current condition of farmland, the FMP decide</w:t>
      </w:r>
      <w:r>
        <w:rPr>
          <w:lang w:val="en-US" w:eastAsia="zh-CN"/>
        </w:rPr>
        <w:t>s</w:t>
      </w:r>
      <w:r>
        <w:rPr>
          <w:rFonts w:hint="eastAsia"/>
          <w:lang w:val="en-US" w:eastAsia="zh-CN"/>
        </w:rPr>
        <w:t xml:space="preserve"> which pesticide spraying and irrigation </w:t>
      </w:r>
      <w:r>
        <w:rPr>
          <w:lang w:val="en-US" w:eastAsia="zh-CN"/>
        </w:rPr>
        <w:t>equipment</w:t>
      </w:r>
      <w:r>
        <w:rPr>
          <w:rFonts w:hint="eastAsia"/>
          <w:lang w:val="en-US" w:eastAsia="zh-CN"/>
        </w:rPr>
        <w:t xml:space="preserve"> should be put into use. </w:t>
      </w:r>
    </w:p>
    <w:p w14:paraId="54AC0FFC" w14:textId="77777777" w:rsidR="00175CD4" w:rsidRDefault="00175CD4" w:rsidP="00175CD4">
      <w:pPr>
        <w:numPr>
          <w:ilvl w:val="255"/>
          <w:numId w:val="0"/>
        </w:numPr>
        <w:spacing w:after="0"/>
        <w:jc w:val="both"/>
        <w:rPr>
          <w:lang w:val="en-US" w:eastAsia="zh-CN"/>
        </w:rPr>
      </w:pPr>
    </w:p>
    <w:p w14:paraId="67EE2AD5"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lang w:val="en-US" w:eastAsia="zh-CN"/>
        </w:rPr>
        <w:t>Considering the growth regulation of farmland crops, irrigation and pesticide spraying can work periodically</w:t>
      </w:r>
      <w:r>
        <w:rPr>
          <w:rFonts w:hint="eastAsia"/>
          <w:lang w:val="en-US" w:eastAsia="zh-CN"/>
        </w:rPr>
        <w:t>. Thus, the FMP decide</w:t>
      </w:r>
      <w:r>
        <w:rPr>
          <w:lang w:val="en-US" w:eastAsia="zh-CN"/>
        </w:rPr>
        <w:t>s</w:t>
      </w:r>
      <w:r>
        <w:rPr>
          <w:rFonts w:hint="eastAsia"/>
          <w:lang w:val="en-US" w:eastAsia="zh-CN"/>
        </w:rPr>
        <w:t xml:space="preserve"> the communication patterns of ambient IoT </w:t>
      </w:r>
      <w:r>
        <w:rPr>
          <w:lang w:val="en-US" w:eastAsia="zh-CN"/>
        </w:rPr>
        <w:t xml:space="preserve">controllers and ask the 5G network to periodically activate the ambient IoT controllers. </w:t>
      </w:r>
    </w:p>
    <w:p w14:paraId="36EE29FC" w14:textId="77777777" w:rsidR="00175CD4" w:rsidRDefault="00175CD4" w:rsidP="00175CD4">
      <w:pPr>
        <w:spacing w:after="0"/>
        <w:jc w:val="both"/>
        <w:rPr>
          <w:lang w:val="en-US" w:eastAsia="zh-CN"/>
        </w:rPr>
      </w:pPr>
    </w:p>
    <w:p w14:paraId="69CD8502" w14:textId="77777777" w:rsidR="00175CD4" w:rsidRDefault="00175CD4" w:rsidP="00175CD4">
      <w:pPr>
        <w:numPr>
          <w:ilvl w:val="0"/>
          <w:numId w:val="55"/>
        </w:numPr>
        <w:overflowPunct/>
        <w:autoSpaceDE/>
        <w:autoSpaceDN/>
        <w:adjustRightInd/>
        <w:spacing w:after="0"/>
        <w:jc w:val="both"/>
        <w:textAlignment w:val="auto"/>
        <w:rPr>
          <w:lang w:val="en-US" w:eastAsia="zh-CN"/>
        </w:rPr>
      </w:pPr>
      <w:r w:rsidRPr="0038359E">
        <w:rPr>
          <w:lang w:val="en-US" w:eastAsia="zh-CN"/>
        </w:rPr>
        <w:t xml:space="preserve">According to FMP’s command, </w:t>
      </w:r>
      <w:r w:rsidRPr="0038359E">
        <w:rPr>
          <w:rFonts w:hint="eastAsia"/>
          <w:lang w:val="en-US" w:eastAsia="zh-CN"/>
        </w:rPr>
        <w:t xml:space="preserve">the 5G network periodically trigger the ambient IoT </w:t>
      </w:r>
      <w:r w:rsidRPr="0038359E">
        <w:rPr>
          <w:lang w:val="en-US" w:eastAsia="zh-CN"/>
        </w:rPr>
        <w:t>controllers</w:t>
      </w:r>
      <w:r w:rsidRPr="0038359E">
        <w:rPr>
          <w:rFonts w:hint="eastAsia"/>
          <w:lang w:val="en-US" w:eastAsia="zh-CN"/>
        </w:rPr>
        <w:t xml:space="preserve"> to </w:t>
      </w:r>
      <w:r w:rsidRPr="0038359E">
        <w:rPr>
          <w:lang w:val="en-US" w:eastAsia="zh-CN"/>
        </w:rPr>
        <w:t xml:space="preserve">be activated. After the ambient IoT controllers have been activated, they </w:t>
      </w:r>
      <w:r w:rsidRPr="0038359E">
        <w:rPr>
          <w:rFonts w:hint="eastAsia"/>
          <w:lang w:val="en-US" w:eastAsia="zh-CN"/>
        </w:rPr>
        <w:t xml:space="preserve">receive the </w:t>
      </w:r>
      <w:r w:rsidRPr="0038359E">
        <w:rPr>
          <w:lang w:val="en-US" w:eastAsia="zh-CN"/>
        </w:rPr>
        <w:t xml:space="preserve">operation </w:t>
      </w:r>
      <w:r w:rsidRPr="0038359E">
        <w:rPr>
          <w:rFonts w:hint="eastAsia"/>
          <w:lang w:val="en-US" w:eastAsia="zh-CN"/>
        </w:rPr>
        <w:t>information</w:t>
      </w:r>
      <w:r w:rsidRPr="0038359E">
        <w:rPr>
          <w:lang w:val="en-US" w:eastAsia="zh-CN"/>
        </w:rPr>
        <w:t xml:space="preserve"> via 5G network</w:t>
      </w:r>
      <w:r w:rsidRPr="0038359E">
        <w:rPr>
          <w:rFonts w:hint="eastAsia"/>
          <w:lang w:val="en-US" w:eastAsia="zh-CN"/>
        </w:rPr>
        <w:t>.</w:t>
      </w:r>
      <w:r>
        <w:rPr>
          <w:rFonts w:hint="eastAsia"/>
          <w:lang w:val="en-US" w:eastAsia="zh-CN"/>
        </w:rPr>
        <w:t xml:space="preserve"> The </w:t>
      </w:r>
      <w:r>
        <w:rPr>
          <w:lang w:val="en-US" w:eastAsia="zh-CN"/>
        </w:rPr>
        <w:t>operation</w:t>
      </w:r>
      <w:r>
        <w:rPr>
          <w:rFonts w:hint="eastAsia"/>
          <w:lang w:val="en-US" w:eastAsia="zh-CN"/>
        </w:rPr>
        <w:t xml:space="preserve"> information include</w:t>
      </w:r>
      <w:r>
        <w:rPr>
          <w:lang w:val="en-US" w:eastAsia="zh-CN"/>
        </w:rPr>
        <w:t>s e.g.</w:t>
      </w:r>
      <w:r>
        <w:rPr>
          <w:rFonts w:hint="eastAsia"/>
          <w:lang w:val="en-US" w:eastAsia="zh-CN"/>
        </w:rPr>
        <w:t xml:space="preserve"> the period to switch on and switch off the irrigation </w:t>
      </w:r>
      <w:r>
        <w:rPr>
          <w:lang w:val="en-US" w:eastAsia="zh-CN"/>
        </w:rPr>
        <w:t>equipment</w:t>
      </w:r>
      <w:r>
        <w:rPr>
          <w:rFonts w:hint="eastAsia"/>
          <w:lang w:val="en-US" w:eastAsia="zh-CN"/>
        </w:rPr>
        <w:t xml:space="preserve">, the period to switch on and switch off the pesticide spraying </w:t>
      </w:r>
      <w:r>
        <w:rPr>
          <w:lang w:val="en-US" w:eastAsia="zh-CN"/>
        </w:rPr>
        <w:t>equipment</w:t>
      </w:r>
      <w:r>
        <w:rPr>
          <w:rFonts w:hint="eastAsia"/>
          <w:lang w:val="en-US" w:eastAsia="zh-CN"/>
        </w:rPr>
        <w:t xml:space="preserve">, the amount of sprayed pesticide in each time, the spraying direction of each pesticide spraying </w:t>
      </w:r>
      <w:r>
        <w:rPr>
          <w:lang w:val="en-US" w:eastAsia="zh-CN"/>
        </w:rPr>
        <w:t>equipment</w:t>
      </w:r>
      <w:r>
        <w:rPr>
          <w:rFonts w:hint="eastAsia"/>
          <w:lang w:val="en-US" w:eastAsia="zh-CN"/>
        </w:rPr>
        <w:t xml:space="preserve">, the period to report the status information etc. </w:t>
      </w:r>
    </w:p>
    <w:p w14:paraId="0C747D1D" w14:textId="77777777" w:rsidR="00175CD4" w:rsidRDefault="00175CD4" w:rsidP="00175CD4">
      <w:pPr>
        <w:numPr>
          <w:ilvl w:val="255"/>
          <w:numId w:val="0"/>
        </w:numPr>
        <w:spacing w:after="0"/>
        <w:jc w:val="both"/>
        <w:rPr>
          <w:lang w:val="en-US" w:eastAsia="zh-CN"/>
        </w:rPr>
      </w:pPr>
    </w:p>
    <w:p w14:paraId="6BF07DC6"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rFonts w:hint="eastAsia"/>
          <w:lang w:val="en-US" w:eastAsia="zh-CN"/>
        </w:rPr>
        <w:t xml:space="preserve">After receiving the </w:t>
      </w:r>
      <w:r>
        <w:rPr>
          <w:lang w:val="en-US" w:eastAsia="zh-CN"/>
        </w:rPr>
        <w:t>operation</w:t>
      </w:r>
      <w:r>
        <w:rPr>
          <w:rFonts w:hint="eastAsia"/>
          <w:lang w:val="en-US" w:eastAsia="zh-CN"/>
        </w:rPr>
        <w:t xml:space="preserve"> information from the </w:t>
      </w:r>
      <w:r>
        <w:rPr>
          <w:lang w:val="en-US" w:eastAsia="zh-CN"/>
        </w:rPr>
        <w:t xml:space="preserve">5G </w:t>
      </w:r>
      <w:r>
        <w:rPr>
          <w:rFonts w:hint="eastAsia"/>
          <w:lang w:val="en-US" w:eastAsia="zh-CN"/>
        </w:rPr>
        <w:t xml:space="preserve">network, the ambient IoT </w:t>
      </w:r>
      <w:r>
        <w:rPr>
          <w:lang w:val="en-US" w:eastAsia="zh-CN"/>
        </w:rPr>
        <w:t>controllers</w:t>
      </w:r>
      <w:r>
        <w:rPr>
          <w:rFonts w:hint="eastAsia"/>
          <w:lang w:val="en-US" w:eastAsia="zh-CN"/>
        </w:rPr>
        <w:t xml:space="preserve"> can control the corresponding pesticide spraying and irrigation</w:t>
      </w:r>
      <w:r>
        <w:rPr>
          <w:lang w:val="en-US" w:eastAsia="zh-CN"/>
        </w:rPr>
        <w:t xml:space="preserve"> equipment accordingly</w:t>
      </w:r>
      <w:r>
        <w:rPr>
          <w:rFonts w:hint="eastAsia"/>
          <w:lang w:val="en-US" w:eastAsia="zh-CN"/>
        </w:rPr>
        <w:t xml:space="preserve">, and report the </w:t>
      </w:r>
      <w:r>
        <w:rPr>
          <w:lang w:val="en-US" w:eastAsia="zh-CN"/>
        </w:rPr>
        <w:t xml:space="preserve">operation </w:t>
      </w:r>
      <w:r>
        <w:rPr>
          <w:rFonts w:hint="eastAsia"/>
          <w:lang w:val="en-US" w:eastAsia="zh-CN"/>
        </w:rPr>
        <w:t xml:space="preserve">status information to the </w:t>
      </w:r>
      <w:r>
        <w:rPr>
          <w:lang w:val="en-US" w:eastAsia="zh-CN"/>
        </w:rPr>
        <w:t>FMP</w:t>
      </w:r>
      <w:r>
        <w:rPr>
          <w:rFonts w:hint="eastAsia"/>
          <w:lang w:val="en-US" w:eastAsia="zh-CN"/>
        </w:rPr>
        <w:t xml:space="preserve"> via the 5G network</w:t>
      </w:r>
      <w:r>
        <w:rPr>
          <w:lang w:val="en-US" w:eastAsia="zh-CN"/>
        </w:rPr>
        <w:t>.</w:t>
      </w:r>
      <w:r>
        <w:rPr>
          <w:rFonts w:hint="eastAsia"/>
          <w:lang w:val="en-US" w:eastAsia="zh-CN"/>
        </w:rPr>
        <w:t xml:space="preserve"> </w:t>
      </w:r>
      <w:r>
        <w:rPr>
          <w:lang w:val="en-US" w:eastAsia="zh-CN"/>
        </w:rPr>
        <w:t>T</w:t>
      </w:r>
      <w:r>
        <w:rPr>
          <w:rFonts w:hint="eastAsia"/>
          <w:lang w:val="en-US" w:eastAsia="zh-CN"/>
        </w:rPr>
        <w:t xml:space="preserve">he status information can include the feedback information about whether to receive the </w:t>
      </w:r>
      <w:r>
        <w:rPr>
          <w:lang w:val="en-US" w:eastAsia="zh-CN"/>
        </w:rPr>
        <w:t>operation</w:t>
      </w:r>
      <w:r>
        <w:rPr>
          <w:rFonts w:hint="eastAsia"/>
          <w:lang w:val="en-US" w:eastAsia="zh-CN"/>
        </w:rPr>
        <w:t xml:space="preserve"> information and to operate successfully, and can include the current status of the controlled pesticide spraying and irrigation equipment). </w:t>
      </w:r>
      <w:r>
        <w:rPr>
          <w:lang w:val="en-US" w:eastAsia="zh-CN"/>
        </w:rPr>
        <w:t xml:space="preserve">In </w:t>
      </w:r>
      <w:r>
        <w:rPr>
          <w:rFonts w:hint="eastAsia"/>
          <w:lang w:val="en-US" w:eastAsia="zh-CN"/>
        </w:rPr>
        <w:t xml:space="preserve">the configured </w:t>
      </w:r>
      <w:r>
        <w:rPr>
          <w:lang w:val="en-US" w:eastAsia="zh-CN"/>
        </w:rPr>
        <w:t xml:space="preserve">switch off </w:t>
      </w:r>
      <w:r>
        <w:rPr>
          <w:rFonts w:hint="eastAsia"/>
          <w:lang w:val="en-US" w:eastAsia="zh-CN"/>
        </w:rPr>
        <w:t xml:space="preserve">period, the ambient IoT </w:t>
      </w:r>
      <w:r>
        <w:rPr>
          <w:lang w:val="en-US" w:eastAsia="zh-CN"/>
        </w:rPr>
        <w:t>controllers</w:t>
      </w:r>
      <w:r>
        <w:rPr>
          <w:rFonts w:hint="eastAsia"/>
          <w:lang w:val="en-US" w:eastAsia="zh-CN"/>
        </w:rPr>
        <w:t xml:space="preserve"> can keep inactive to save the power.</w:t>
      </w:r>
    </w:p>
    <w:p w14:paraId="041616A2" w14:textId="77777777" w:rsidR="00175CD4" w:rsidRDefault="00175CD4" w:rsidP="00175CD4">
      <w:pPr>
        <w:numPr>
          <w:ilvl w:val="255"/>
          <w:numId w:val="0"/>
        </w:numPr>
        <w:spacing w:after="0"/>
        <w:jc w:val="both"/>
        <w:rPr>
          <w:lang w:val="en-US" w:eastAsia="zh-CN"/>
        </w:rPr>
      </w:pPr>
    </w:p>
    <w:p w14:paraId="5E6F0883"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rFonts w:hint="eastAsia"/>
          <w:lang w:val="en-US" w:eastAsia="zh-CN"/>
        </w:rPr>
        <w:t>The FMP continuously collects the sensing results from the sensors</w:t>
      </w:r>
      <w:r>
        <w:rPr>
          <w:lang w:val="en-US" w:eastAsia="zh-CN"/>
        </w:rPr>
        <w:t xml:space="preserve"> in the farmland</w:t>
      </w:r>
      <w:r>
        <w:rPr>
          <w:rFonts w:hint="eastAsia"/>
          <w:lang w:val="en-US" w:eastAsia="zh-CN"/>
        </w:rPr>
        <w:t>. When the FMP observes that the farmland condition varies, the FMP decide</w:t>
      </w:r>
      <w:r>
        <w:rPr>
          <w:lang w:val="en-US" w:eastAsia="zh-CN"/>
        </w:rPr>
        <w:t>s</w:t>
      </w:r>
      <w:r>
        <w:rPr>
          <w:rFonts w:hint="eastAsia"/>
          <w:lang w:val="en-US" w:eastAsia="zh-CN"/>
        </w:rPr>
        <w:t xml:space="preserve"> to update the operation of the pesticide spraying and irrigation </w:t>
      </w:r>
      <w:r>
        <w:rPr>
          <w:lang w:val="en-US" w:eastAsia="zh-CN"/>
        </w:rPr>
        <w:t>equipment</w:t>
      </w:r>
      <w:r>
        <w:rPr>
          <w:rFonts w:hint="eastAsia"/>
          <w:lang w:val="en-US" w:eastAsia="zh-CN"/>
        </w:rPr>
        <w:t xml:space="preserve">, e.g., </w:t>
      </w:r>
      <w:r>
        <w:rPr>
          <w:lang w:val="en-US" w:eastAsia="zh-CN"/>
        </w:rPr>
        <w:t xml:space="preserve">change to another set of </w:t>
      </w:r>
      <w:r>
        <w:rPr>
          <w:rFonts w:hint="eastAsia"/>
          <w:lang w:val="en-US" w:eastAsia="zh-CN"/>
        </w:rPr>
        <w:t xml:space="preserve">pesticide spraying and irrigation </w:t>
      </w:r>
      <w:r>
        <w:rPr>
          <w:lang w:val="en-US" w:eastAsia="zh-CN"/>
        </w:rPr>
        <w:t xml:space="preserve">equipment, change the switch on period, adjust the direction of the </w:t>
      </w:r>
      <w:r>
        <w:rPr>
          <w:rFonts w:hint="eastAsia"/>
          <w:lang w:val="en-US" w:eastAsia="zh-CN"/>
        </w:rPr>
        <w:t xml:space="preserve">pesticide spraying </w:t>
      </w:r>
      <w:r>
        <w:rPr>
          <w:lang w:val="en-US" w:eastAsia="zh-CN"/>
        </w:rPr>
        <w:t>equipment etc</w:t>
      </w:r>
      <w:r>
        <w:rPr>
          <w:rFonts w:hint="eastAsia"/>
          <w:lang w:val="en-US" w:eastAsia="zh-CN"/>
        </w:rPr>
        <w:t xml:space="preserve">.   </w:t>
      </w:r>
    </w:p>
    <w:p w14:paraId="64A66440" w14:textId="77777777" w:rsidR="00175CD4" w:rsidRDefault="00175CD4" w:rsidP="00175CD4">
      <w:pPr>
        <w:numPr>
          <w:ilvl w:val="255"/>
          <w:numId w:val="0"/>
        </w:numPr>
        <w:spacing w:after="0"/>
        <w:jc w:val="both"/>
        <w:rPr>
          <w:lang w:val="en-US" w:eastAsia="zh-CN"/>
        </w:rPr>
      </w:pPr>
    </w:p>
    <w:p w14:paraId="5E60E335" w14:textId="459284C2" w:rsidR="00175CD4" w:rsidRDefault="00175CD4" w:rsidP="00175CD4">
      <w:pPr>
        <w:numPr>
          <w:ilvl w:val="0"/>
          <w:numId w:val="55"/>
        </w:numPr>
        <w:overflowPunct/>
        <w:autoSpaceDE/>
        <w:autoSpaceDN/>
        <w:adjustRightInd/>
        <w:spacing w:after="0"/>
        <w:jc w:val="both"/>
        <w:textAlignment w:val="auto"/>
        <w:rPr>
          <w:lang w:val="en-US" w:eastAsia="zh-CN"/>
        </w:rPr>
      </w:pPr>
      <w:r>
        <w:rPr>
          <w:rFonts w:hint="eastAsia"/>
          <w:lang w:val="en-US" w:eastAsia="zh-CN"/>
        </w:rPr>
        <w:t xml:space="preserve">Then the FMP can </w:t>
      </w:r>
      <w:r>
        <w:rPr>
          <w:lang w:val="en-US" w:eastAsia="zh-CN"/>
        </w:rPr>
        <w:t>ask</w:t>
      </w:r>
      <w:r>
        <w:rPr>
          <w:rFonts w:hint="eastAsia"/>
          <w:lang w:val="en-US" w:eastAsia="zh-CN"/>
        </w:rPr>
        <w:t xml:space="preserve"> the 5G network to </w:t>
      </w:r>
      <w:r w:rsidRPr="00BB3BD2">
        <w:rPr>
          <w:rFonts w:hint="eastAsia"/>
          <w:lang w:val="en-US" w:eastAsia="zh-CN"/>
        </w:rPr>
        <w:t>periodically</w:t>
      </w:r>
      <w:r>
        <w:rPr>
          <w:lang w:val="en-US" w:eastAsia="zh-CN"/>
        </w:rPr>
        <w:t xml:space="preserve"> trigger </w:t>
      </w:r>
      <w:r>
        <w:rPr>
          <w:rFonts w:hint="eastAsia"/>
          <w:lang w:val="en-US" w:eastAsia="zh-CN"/>
        </w:rPr>
        <w:t xml:space="preserve">the corresponding </w:t>
      </w:r>
      <w:r>
        <w:rPr>
          <w:lang w:val="en-US" w:eastAsia="zh-CN"/>
        </w:rPr>
        <w:t xml:space="preserve">new </w:t>
      </w:r>
      <w:r>
        <w:rPr>
          <w:rFonts w:hint="eastAsia"/>
          <w:lang w:val="en-US" w:eastAsia="zh-CN"/>
        </w:rPr>
        <w:t>ambient IoT controller</w:t>
      </w:r>
      <w:r>
        <w:rPr>
          <w:lang w:val="en-US" w:eastAsia="zh-CN"/>
        </w:rPr>
        <w:t>s</w:t>
      </w:r>
      <w:r>
        <w:rPr>
          <w:rFonts w:hint="eastAsia"/>
          <w:lang w:val="en-US" w:eastAsia="zh-CN"/>
        </w:rPr>
        <w:t xml:space="preserve"> associated with the updated pesticide spraying and irrigation equipment</w:t>
      </w:r>
      <w:r>
        <w:rPr>
          <w:lang w:val="en-US" w:eastAsia="zh-CN"/>
        </w:rPr>
        <w:t xml:space="preserve"> and begin new operation</w:t>
      </w:r>
      <w:r>
        <w:rPr>
          <w:rFonts w:hint="eastAsia"/>
          <w:lang w:val="en-US" w:eastAsia="zh-CN"/>
        </w:rPr>
        <w:t>.</w:t>
      </w:r>
    </w:p>
    <w:p w14:paraId="1DF51AA8" w14:textId="77777777" w:rsidR="00152E73" w:rsidRPr="00480BFF" w:rsidRDefault="00152E73" w:rsidP="00152E73">
      <w:pPr>
        <w:numPr>
          <w:ilvl w:val="0"/>
          <w:numId w:val="55"/>
        </w:numPr>
        <w:overflowPunct/>
        <w:autoSpaceDE/>
        <w:autoSpaceDN/>
        <w:adjustRightInd/>
        <w:spacing w:after="0"/>
        <w:jc w:val="both"/>
        <w:textAlignment w:val="auto"/>
        <w:rPr>
          <w:lang w:val="en-US" w:eastAsia="zh-CN"/>
        </w:rPr>
      </w:pPr>
      <w:r w:rsidRPr="00152E73">
        <w:rPr>
          <w:lang w:val="en-US" w:eastAsia="zh-CN"/>
        </w:rPr>
        <w:t>Additionally</w:t>
      </w:r>
      <w:r w:rsidRPr="00744A4C">
        <w:rPr>
          <w:lang w:val="en-US" w:eastAsia="zh-CN"/>
        </w:rPr>
        <w:t>,</w:t>
      </w:r>
      <w:r w:rsidRPr="00283FBD">
        <w:rPr>
          <w:lang w:val="en-US" w:eastAsia="zh-CN"/>
        </w:rPr>
        <w:t xml:space="preserve"> </w:t>
      </w:r>
      <w:r w:rsidRPr="00283FBD">
        <w:rPr>
          <w:rFonts w:hint="eastAsia"/>
          <w:lang w:val="en-US" w:eastAsia="zh-CN"/>
        </w:rPr>
        <w:t xml:space="preserve">if there is </w:t>
      </w:r>
      <w:r w:rsidRPr="00BF5312">
        <w:rPr>
          <w:rFonts w:hint="eastAsia"/>
          <w:lang w:val="en-US" w:eastAsia="zh-CN"/>
        </w:rPr>
        <w:t>an emergency order from FMP, e.g. high temperature warning to trigger the irrigation operation at once</w:t>
      </w:r>
      <w:r w:rsidRPr="00A923A3">
        <w:rPr>
          <w:lang w:val="en-US" w:eastAsia="zh-CN"/>
        </w:rPr>
        <w:t xml:space="preserve">, the message need to be delivered with as short </w:t>
      </w:r>
      <w:r w:rsidRPr="00DB19CF">
        <w:rPr>
          <w:lang w:val="en-US" w:eastAsia="zh-CN"/>
        </w:rPr>
        <w:t>the latency as possible.</w:t>
      </w:r>
    </w:p>
    <w:p w14:paraId="45F9610A" w14:textId="77777777" w:rsidR="00175CD4" w:rsidRDefault="00175CD4" w:rsidP="00175CD4">
      <w:pPr>
        <w:spacing w:after="0"/>
        <w:rPr>
          <w:lang w:val="en-US" w:eastAsia="zh-CN"/>
        </w:rPr>
      </w:pPr>
    </w:p>
    <w:p w14:paraId="0B0C8EFC" w14:textId="77777777" w:rsidR="00175CD4" w:rsidRDefault="00175CD4" w:rsidP="00175CD4">
      <w:pPr>
        <w:pStyle w:val="3"/>
        <w:rPr>
          <w:lang w:val="en-US"/>
        </w:rPr>
      </w:pPr>
      <w:bookmarkStart w:id="532" w:name="_Toc121305322"/>
      <w:bookmarkStart w:id="533" w:name="_Toc144489354"/>
      <w:bookmarkStart w:id="534" w:name="_Toc144489611"/>
      <w:r>
        <w:rPr>
          <w:lang w:val="en-US"/>
        </w:rPr>
        <w:t>5.30.4</w:t>
      </w:r>
      <w:r>
        <w:rPr>
          <w:lang w:val="en-US"/>
        </w:rPr>
        <w:tab/>
        <w:t>Post-conditions</w:t>
      </w:r>
      <w:bookmarkEnd w:id="532"/>
      <w:bookmarkEnd w:id="533"/>
      <w:bookmarkEnd w:id="534"/>
    </w:p>
    <w:p w14:paraId="7BD5FE8F" w14:textId="77777777" w:rsidR="00175CD4" w:rsidRDefault="00175CD4" w:rsidP="00175CD4">
      <w:pPr>
        <w:rPr>
          <w:lang w:val="en-US" w:eastAsia="zh-CN"/>
        </w:rPr>
      </w:pPr>
      <w:bookmarkStart w:id="535" w:name="_Toc121305323"/>
      <w:r>
        <w:rPr>
          <w:lang w:val="en-US" w:eastAsia="zh-CN"/>
        </w:rPr>
        <w:t>T</w:t>
      </w:r>
      <w:r>
        <w:rPr>
          <w:rFonts w:hint="eastAsia"/>
          <w:lang w:val="en-US" w:eastAsia="zh-CN"/>
        </w:rPr>
        <w:t xml:space="preserve">he ambient IoT controller can </w:t>
      </w:r>
      <w:r>
        <w:rPr>
          <w:lang w:val="en-US" w:eastAsia="zh-CN"/>
        </w:rPr>
        <w:t xml:space="preserve">periodically activated and </w:t>
      </w:r>
      <w:r>
        <w:rPr>
          <w:rFonts w:hint="eastAsia"/>
          <w:lang w:val="en-US" w:eastAsia="zh-CN"/>
        </w:rPr>
        <w:t>control the pesticide spraying and irrigation equipment</w:t>
      </w:r>
      <w:r>
        <w:rPr>
          <w:lang w:val="en-US" w:eastAsia="zh-CN"/>
        </w:rPr>
        <w:t xml:space="preserve"> accordingly</w:t>
      </w:r>
      <w:r>
        <w:rPr>
          <w:rFonts w:hint="eastAsia"/>
          <w:lang w:val="en-US" w:eastAsia="zh-CN"/>
        </w:rPr>
        <w:t xml:space="preserve">. </w:t>
      </w:r>
    </w:p>
    <w:p w14:paraId="5B93A9CF" w14:textId="77777777" w:rsidR="00175CD4" w:rsidRDefault="00175CD4" w:rsidP="00175CD4">
      <w:pPr>
        <w:rPr>
          <w:lang w:val="en-US" w:eastAsia="zh-CN"/>
        </w:rPr>
      </w:pPr>
      <w:r>
        <w:rPr>
          <w:rFonts w:hint="eastAsia"/>
          <w:lang w:val="en-US" w:eastAsia="zh-CN"/>
        </w:rPr>
        <w:t>The on-demand control of all the pesticide spraying and irrigation equipment can be realized to adapt the variation of farmland condition, then the crops in the farmland can grow normally and t</w:t>
      </w:r>
      <w:r>
        <w:rPr>
          <w:lang w:val="en-US" w:eastAsia="zh-CN"/>
        </w:rPr>
        <w:t>he yield of crops</w:t>
      </w:r>
      <w:r>
        <w:rPr>
          <w:rFonts w:hint="eastAsia"/>
          <w:lang w:val="en-US" w:eastAsia="zh-CN"/>
        </w:rPr>
        <w:t xml:space="preserve"> can be improved. </w:t>
      </w:r>
    </w:p>
    <w:p w14:paraId="4AE65FC3" w14:textId="77777777" w:rsidR="00175CD4" w:rsidRDefault="00175CD4" w:rsidP="00175CD4">
      <w:pPr>
        <w:pStyle w:val="3"/>
        <w:rPr>
          <w:lang w:val="en-US"/>
        </w:rPr>
      </w:pPr>
      <w:bookmarkStart w:id="536" w:name="_Toc144489355"/>
      <w:bookmarkStart w:id="537" w:name="_Toc144489612"/>
      <w:r>
        <w:rPr>
          <w:lang w:val="en-US"/>
        </w:rPr>
        <w:t>5.30.5</w:t>
      </w:r>
      <w:r>
        <w:rPr>
          <w:lang w:val="en-US"/>
        </w:rPr>
        <w:tab/>
        <w:t>Existing features partly or fully covering the use case functionality</w:t>
      </w:r>
      <w:bookmarkEnd w:id="535"/>
      <w:bookmarkEnd w:id="536"/>
      <w:bookmarkEnd w:id="537"/>
    </w:p>
    <w:p w14:paraId="02F49575" w14:textId="77777777" w:rsidR="00175CD4" w:rsidRDefault="00175CD4" w:rsidP="00175CD4">
      <w:pPr>
        <w:rPr>
          <w:lang w:val="en-US" w:eastAsia="zh-CN"/>
        </w:rPr>
      </w:pPr>
      <w:r>
        <w:rPr>
          <w:lang w:val="en-US" w:eastAsia="zh-CN"/>
        </w:rPr>
        <w:t>None.</w:t>
      </w:r>
    </w:p>
    <w:p w14:paraId="7C166644" w14:textId="77777777" w:rsidR="00175CD4" w:rsidRDefault="00175CD4" w:rsidP="00175CD4">
      <w:pPr>
        <w:pStyle w:val="3"/>
        <w:rPr>
          <w:lang w:val="en-US"/>
        </w:rPr>
      </w:pPr>
      <w:bookmarkStart w:id="538" w:name="_Toc144489356"/>
      <w:bookmarkStart w:id="539" w:name="_Toc144489613"/>
      <w:r>
        <w:rPr>
          <w:lang w:val="en-US"/>
        </w:rPr>
        <w:t>5.30.6</w:t>
      </w:r>
      <w:r>
        <w:rPr>
          <w:lang w:val="en-US"/>
        </w:rPr>
        <w:tab/>
        <w:t>Potential New Requirements needed to support the use case</w:t>
      </w:r>
      <w:bookmarkEnd w:id="538"/>
      <w:bookmarkEnd w:id="539"/>
    </w:p>
    <w:p w14:paraId="025E4AD3" w14:textId="77777777" w:rsidR="00175CD4" w:rsidRDefault="00175CD4" w:rsidP="00175CD4">
      <w:pPr>
        <w:spacing w:after="0"/>
        <w:rPr>
          <w:rFonts w:ascii="Arial" w:eastAsia="等线" w:hAnsi="Arial"/>
        </w:rPr>
      </w:pPr>
    </w:p>
    <w:p w14:paraId="76693E77" w14:textId="77777777" w:rsidR="00175CD4" w:rsidRPr="00175CD4" w:rsidRDefault="00175CD4" w:rsidP="00175CD4">
      <w:pPr>
        <w:rPr>
          <w:rFonts w:eastAsia="Calibri"/>
        </w:rPr>
      </w:pPr>
      <w:r w:rsidRPr="00175CD4">
        <w:rPr>
          <w:rFonts w:eastAsia="Calibri" w:hint="eastAsia"/>
        </w:rPr>
        <w:t xml:space="preserve"> [P.</w:t>
      </w:r>
      <w:r w:rsidRPr="00175CD4">
        <w:rPr>
          <w:rFonts w:eastAsia="Calibri"/>
        </w:rPr>
        <w:t>R.5.</w:t>
      </w:r>
      <w:r w:rsidR="007F4FAF">
        <w:rPr>
          <w:rFonts w:eastAsia="Calibri"/>
        </w:rPr>
        <w:t>30</w:t>
      </w:r>
      <w:r w:rsidRPr="00175CD4">
        <w:rPr>
          <w:rFonts w:eastAsia="Calibri"/>
        </w:rPr>
        <w:t xml:space="preserve">.6-001] The 5G system shall provide means for a trusted third-party </w:t>
      </w:r>
      <w:r w:rsidRPr="00175CD4">
        <w:rPr>
          <w:rFonts w:eastAsia="Calibri" w:hint="eastAsia"/>
        </w:rPr>
        <w:t>to</w:t>
      </w:r>
      <w:r w:rsidRPr="00175CD4">
        <w:rPr>
          <w:rFonts w:eastAsia="Calibri"/>
        </w:rPr>
        <w:t xml:space="preserve"> trigger an ambient IoT device or group of ambient IoT devices to communicate periodically</w:t>
      </w:r>
      <w:r w:rsidRPr="00175CD4">
        <w:rPr>
          <w:rFonts w:eastAsia="Calibri" w:hint="eastAsia"/>
        </w:rPr>
        <w:t>.</w:t>
      </w:r>
    </w:p>
    <w:p w14:paraId="3E8E55D1" w14:textId="77777777" w:rsidR="00175CD4" w:rsidRPr="00175CD4" w:rsidRDefault="00175CD4" w:rsidP="00175CD4">
      <w:pPr>
        <w:rPr>
          <w:rFonts w:eastAsia="Calibri"/>
        </w:rPr>
      </w:pPr>
      <w:r w:rsidRPr="00175CD4">
        <w:rPr>
          <w:rFonts w:eastAsia="Calibri" w:hint="eastAsia"/>
        </w:rPr>
        <w:t>[P.R.5.</w:t>
      </w:r>
      <w:r w:rsidR="007F4FAF">
        <w:rPr>
          <w:rFonts w:eastAsia="Calibri"/>
        </w:rPr>
        <w:t>30</w:t>
      </w:r>
      <w:r w:rsidRPr="00175CD4">
        <w:rPr>
          <w:rFonts w:eastAsia="Calibri" w:hint="eastAsia"/>
        </w:rPr>
        <w:t>.6-00</w:t>
      </w:r>
      <w:r w:rsidRPr="00175CD4">
        <w:rPr>
          <w:rFonts w:eastAsia="Calibri"/>
        </w:rPr>
        <w:t>2</w:t>
      </w:r>
      <w:r w:rsidRPr="00175CD4">
        <w:rPr>
          <w:rFonts w:eastAsia="Calibri" w:hint="eastAsia"/>
        </w:rPr>
        <w:t xml:space="preserve">] The 5G system shall be able to </w:t>
      </w:r>
      <w:r w:rsidRPr="00175CD4">
        <w:rPr>
          <w:rFonts w:eastAsia="Calibri"/>
        </w:rPr>
        <w:t>provide a</w:t>
      </w:r>
      <w:r w:rsidRPr="00175CD4">
        <w:rPr>
          <w:rFonts w:eastAsia="Calibri" w:hint="eastAsia"/>
        </w:rPr>
        <w:t>mbient IoT</w:t>
      </w:r>
      <w:r w:rsidRPr="00175CD4">
        <w:rPr>
          <w:rFonts w:eastAsia="Calibri"/>
        </w:rPr>
        <w:t xml:space="preserve"> service with following KPIs</w:t>
      </w:r>
      <w:r w:rsidRPr="00175CD4">
        <w:rPr>
          <w:rFonts w:ascii="微软雅黑" w:eastAsia="微软雅黑" w:hAnsi="微软雅黑" w:cs="微软雅黑" w:hint="eastAsia"/>
        </w:rPr>
        <w:t>：</w:t>
      </w:r>
    </w:p>
    <w:p w14:paraId="757F03C5" w14:textId="1C6B8F86" w:rsidR="00175CD4" w:rsidRDefault="00175CD4" w:rsidP="00175CD4">
      <w:pPr>
        <w:pStyle w:val="TH"/>
        <w:rPr>
          <w:rFonts w:eastAsia="Malgun Gothic"/>
          <w:lang w:val="en-US" w:eastAsia="ko-KR"/>
        </w:rPr>
      </w:pPr>
      <w:r>
        <w:t>Table 5.</w:t>
      </w:r>
      <w:r w:rsidR="008D282C">
        <w:rPr>
          <w:lang w:val="en-US" w:eastAsia="zh-CN"/>
        </w:rPr>
        <w:t>30</w:t>
      </w:r>
      <w:r>
        <w:t xml:space="preserve">.6-1: KPI Table of </w:t>
      </w:r>
      <w:r>
        <w:rPr>
          <w:rFonts w:hint="eastAsia"/>
        </w:rPr>
        <w:t>Ambient IoT controller in smart agriculture</w:t>
      </w:r>
    </w:p>
    <w:p w14:paraId="24C09C65" w14:textId="77777777" w:rsidR="00175CD4" w:rsidRDefault="00175CD4" w:rsidP="00175CD4">
      <w:pPr>
        <w:rPr>
          <w:lang w:val="en-US" w:eastAsia="zh-CN"/>
        </w:rPr>
      </w:pPr>
    </w:p>
    <w:tbl>
      <w:tblPr>
        <w:tblW w:w="0" w:type="auto"/>
        <w:tblCellMar>
          <w:left w:w="0" w:type="dxa"/>
          <w:right w:w="0" w:type="dxa"/>
        </w:tblCellMar>
        <w:tblLook w:val="04A0" w:firstRow="1" w:lastRow="0" w:firstColumn="1" w:lastColumn="0" w:noHBand="0" w:noVBand="1"/>
      </w:tblPr>
      <w:tblGrid>
        <w:gridCol w:w="942"/>
        <w:gridCol w:w="794"/>
        <w:gridCol w:w="560"/>
        <w:gridCol w:w="560"/>
        <w:gridCol w:w="560"/>
        <w:gridCol w:w="714"/>
        <w:gridCol w:w="560"/>
        <w:gridCol w:w="820"/>
        <w:gridCol w:w="1266"/>
        <w:gridCol w:w="605"/>
        <w:gridCol w:w="560"/>
        <w:gridCol w:w="560"/>
        <w:gridCol w:w="560"/>
        <w:gridCol w:w="560"/>
      </w:tblGrid>
      <w:tr w:rsidR="00286BD6" w14:paraId="71B2DE4B" w14:textId="77777777" w:rsidTr="00286BD6">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3CA40A" w14:textId="77777777" w:rsidR="00992C9C" w:rsidRPr="00187132" w:rsidRDefault="00992C9C" w:rsidP="0028209B">
            <w:pPr>
              <w:keepNext/>
              <w:keepLines/>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6DC2D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D8763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3BFA16"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F62398"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9C02C99"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7BD421"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585DB10" w14:textId="77777777" w:rsidR="00992C9C" w:rsidRPr="00187132" w:rsidRDefault="00992C9C" w:rsidP="0028209B">
            <w:pPr>
              <w:keepNext/>
              <w:keepLines/>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31F64A"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C249ED"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9AE928"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EF7821"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E0403C"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0D2B1E"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3BF85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992C9C" w14:paraId="3099D3EE" w14:textId="77777777" w:rsidTr="00286BD6">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06E864" w14:textId="77777777" w:rsidR="00992C9C" w:rsidRDefault="00992C9C" w:rsidP="00992C9C">
            <w:pPr>
              <w:pStyle w:val="TAC"/>
              <w:rPr>
                <w:rFonts w:cs="Arial"/>
                <w:szCs w:val="18"/>
                <w:lang w:eastAsia="ko-KR"/>
              </w:rPr>
            </w:pPr>
            <w:r>
              <w:rPr>
                <w:rFonts w:cs="Arial" w:hint="eastAsia"/>
              </w:rPr>
              <w:t>Ambient IoT controller in smart agriculture</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72035E5" w14:textId="4A92B96F" w:rsidR="00992C9C" w:rsidRDefault="00283FBD" w:rsidP="00992C9C">
            <w:pPr>
              <w:pStyle w:val="TAC"/>
              <w:rPr>
                <w:rFonts w:cs="Arial"/>
                <w:szCs w:val="18"/>
                <w:lang w:val="en-US" w:eastAsia="zh-CN"/>
              </w:rPr>
            </w:pPr>
            <w:r>
              <w:rPr>
                <w:rFonts w:cs="Arial"/>
                <w:szCs w:val="18"/>
              </w:rPr>
              <w:t>Several seconds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9C07BFF" w14:textId="77777777" w:rsidR="00992C9C" w:rsidRDefault="00992C9C" w:rsidP="00992C9C">
            <w:pPr>
              <w:pStyle w:val="TAC"/>
              <w:rPr>
                <w:rFonts w:eastAsia="等线" w:cs="Arial"/>
                <w:szCs w:val="18"/>
                <w:lang w:val="en-US" w:eastAsia="zh-CN"/>
              </w:rPr>
            </w:pPr>
            <w:r>
              <w:rPr>
                <w:rFonts w:eastAsia="等线" w:cs="Arial" w:hint="eastAsia"/>
                <w:szCs w:val="18"/>
                <w:lang w:val="en-US" w:eastAsia="zh-CN"/>
              </w:rPr>
              <w:t>99%</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8619C1C" w14:textId="77777777" w:rsidR="00992C9C" w:rsidRDefault="00992C9C" w:rsidP="00992C9C">
            <w:pPr>
              <w:rPr>
                <w:rFonts w:ascii="Arial" w:eastAsia="等线" w:hAnsi="Arial" w:cs="Arial"/>
                <w:sz w:val="18"/>
                <w:szCs w:val="18"/>
                <w:lang w:val="en-US" w:eastAsia="zh-CN"/>
              </w:rPr>
            </w:pPr>
            <w:r>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3AEBA09" w14:textId="77777777" w:rsidR="00992C9C" w:rsidRDefault="00992C9C" w:rsidP="00992C9C">
            <w:pPr>
              <w:rPr>
                <w:rFonts w:ascii="Arial" w:hAnsi="Arial" w:cs="Arial"/>
                <w:sz w:val="18"/>
                <w:szCs w:val="18"/>
                <w:lang w:val="en-US" w:eastAsia="zh-CN"/>
              </w:rPr>
            </w:pPr>
            <w:r>
              <w:rPr>
                <w:rFonts w:ascii="Arial" w:hAnsi="Arial" w:cs="Arial" w:hint="eastAsia"/>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123B945" w14:textId="77777777" w:rsidR="00992C9C" w:rsidRDefault="00992C9C" w:rsidP="00992C9C">
            <w:r>
              <w:rPr>
                <w:rFonts w:ascii="Arial" w:hAnsi="Arial" w:cs="Arial" w:hint="eastAsia"/>
                <w:sz w:val="18"/>
                <w:szCs w:val="18"/>
                <w:lang w:val="en-US" w:eastAsia="zh-CN"/>
              </w:rPr>
              <w:t>128bit (DL)</w:t>
            </w:r>
          </w:p>
          <w:p w14:paraId="62876947" w14:textId="77777777" w:rsidR="00992C9C" w:rsidRDefault="00992C9C" w:rsidP="00992C9C">
            <w:pPr>
              <w:rPr>
                <w:lang w:val="en-US" w:eastAsia="zh-CN"/>
              </w:rPr>
            </w:pPr>
            <w:r>
              <w:rPr>
                <w:rFonts w:hint="eastAsia"/>
                <w:lang w:val="en-US" w:eastAsia="zh-CN"/>
              </w:rPr>
              <w:t>(note1)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FDEA121" w14:textId="77777777" w:rsidR="00992C9C" w:rsidRDefault="00992C9C" w:rsidP="00992C9C">
            <w:pPr>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AD8751D" w14:textId="3BCB6C00" w:rsidR="00992C9C" w:rsidRDefault="00992C9C" w:rsidP="00992C9C">
            <w:pPr>
              <w:rPr>
                <w:rFonts w:ascii="Arial" w:hAnsi="Arial" w:cs="Arial"/>
                <w:sz w:val="18"/>
                <w:szCs w:val="18"/>
                <w:lang w:val="en-US" w:eastAsia="zh-CN"/>
              </w:rPr>
            </w:pPr>
            <w:r>
              <w:rPr>
                <w:rFonts w:ascii="Arial" w:hAnsi="Arial" w:cs="Arial"/>
                <w:sz w:val="18"/>
                <w:szCs w:val="18"/>
                <w:lang w:val="en-US" w:eastAsia="zh-CN"/>
              </w:rPr>
              <w:t>500m</w:t>
            </w:r>
          </w:p>
          <w:p w14:paraId="7D119267" w14:textId="77777777" w:rsidR="00992C9C" w:rsidRDefault="00992C9C" w:rsidP="00992C9C">
            <w:pPr>
              <w:rPr>
                <w:rFonts w:ascii="Arial" w:hAnsi="Arial" w:cs="Arial"/>
                <w:sz w:val="18"/>
                <w:szCs w:val="18"/>
                <w:lang w:val="en-US" w:eastAsia="zh-CN"/>
              </w:rPr>
            </w:pPr>
            <w:r>
              <w:rPr>
                <w:rFonts w:ascii="Arial" w:hAnsi="Arial" w:cs="Arial" w:hint="eastAsia"/>
                <w:sz w:val="18"/>
                <w:szCs w:val="18"/>
                <w:lang w:val="en-US" w:eastAsia="zh-CN"/>
              </w:rPr>
              <w:t>outdoors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E37352A" w14:textId="77777777" w:rsidR="002E4B13" w:rsidRDefault="002E4B13" w:rsidP="002E4B13">
            <w:pPr>
              <w:rPr>
                <w:rFonts w:ascii="Arial" w:hAnsi="Arial" w:cs="Arial"/>
                <w:sz w:val="18"/>
                <w:szCs w:val="18"/>
                <w:lang w:val="en-US" w:eastAsia="zh-CN"/>
              </w:rPr>
            </w:pPr>
            <w:r w:rsidRPr="00F96013">
              <w:rPr>
                <w:rFonts w:ascii="Arial" w:hAnsi="Arial" w:cs="Arial" w:hint="eastAsia"/>
                <w:sz w:val="18"/>
                <w:szCs w:val="18"/>
                <w:lang w:val="en-US" w:eastAsia="zh-CN"/>
              </w:rPr>
              <w:t>40,000m</w:t>
            </w:r>
            <w:r w:rsidRPr="00F96013">
              <w:rPr>
                <w:rFonts w:ascii="Arial" w:hAnsi="Arial" w:cs="Arial" w:hint="eastAsia"/>
                <w:sz w:val="18"/>
                <w:szCs w:val="18"/>
                <w:vertAlign w:val="superscript"/>
                <w:lang w:val="en-US" w:eastAsia="zh-CN"/>
              </w:rPr>
              <w:t>2</w:t>
            </w:r>
            <w:r w:rsidRPr="00F96013">
              <w:rPr>
                <w:rFonts w:ascii="Arial" w:hAnsi="Arial" w:cs="Arial" w:hint="eastAsia"/>
                <w:sz w:val="18"/>
                <w:szCs w:val="18"/>
                <w:lang w:val="en-US" w:eastAsia="zh-CN"/>
              </w:rPr>
              <w:t> </w:t>
            </w:r>
          </w:p>
          <w:p w14:paraId="16FF50E5" w14:textId="77777777" w:rsidR="002E4B13" w:rsidRDefault="002E4B13" w:rsidP="002E4B13">
            <w:pPr>
              <w:rPr>
                <w:rFonts w:ascii="Arial" w:hAnsi="Arial" w:cs="Arial"/>
                <w:sz w:val="18"/>
                <w:szCs w:val="18"/>
                <w:vertAlign w:val="superscript"/>
                <w:lang w:val="en-US" w:eastAsia="zh-CN"/>
              </w:rPr>
            </w:pPr>
            <w:r w:rsidRPr="00F96013">
              <w:rPr>
                <w:rFonts w:ascii="Arial" w:hAnsi="Arial" w:cs="Arial" w:hint="eastAsia"/>
                <w:sz w:val="18"/>
                <w:szCs w:val="18"/>
                <w:lang w:val="en-US" w:eastAsia="zh-CN"/>
              </w:rPr>
              <w:t>to 4,000,000m</w:t>
            </w:r>
            <w:r w:rsidRPr="00F96013">
              <w:rPr>
                <w:rFonts w:ascii="Arial" w:hAnsi="Arial" w:cs="Arial" w:hint="eastAsia"/>
                <w:sz w:val="18"/>
                <w:szCs w:val="18"/>
                <w:vertAlign w:val="superscript"/>
                <w:lang w:val="en-US" w:eastAsia="zh-CN"/>
              </w:rPr>
              <w:t>2</w:t>
            </w:r>
          </w:p>
          <w:p w14:paraId="262A7474" w14:textId="0AD83DEC" w:rsidR="00992C9C" w:rsidRDefault="002E4B13" w:rsidP="002E4B13">
            <w:pPr>
              <w:rPr>
                <w:rFonts w:ascii="Arial" w:eastAsia="等线" w:hAnsi="Arial" w:cs="Arial"/>
                <w:sz w:val="18"/>
                <w:szCs w:val="18"/>
                <w:lang w:eastAsia="zh-CN"/>
              </w:rPr>
            </w:pPr>
            <w:r>
              <w:rPr>
                <w:rFonts w:ascii="Arial" w:hAnsi="Arial" w:cs="Arial"/>
                <w:sz w:val="18"/>
                <w:szCs w:val="18"/>
                <w:lang w:val="en-US" w:eastAsia="zh-CN"/>
              </w:rPr>
              <w:t>(note 2)</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5C24382" w14:textId="77777777" w:rsidR="00992C9C" w:rsidRDefault="00992C9C" w:rsidP="00992C9C">
            <w:pPr>
              <w:rPr>
                <w:rFonts w:ascii="Arial" w:hAnsi="Arial" w:cs="Arial"/>
                <w:sz w:val="18"/>
                <w:szCs w:val="18"/>
                <w:lang w:eastAsia="ko-KR"/>
              </w:rPr>
            </w:pPr>
            <w:r>
              <w:rPr>
                <w:rFonts w:ascii="Arial" w:hAnsi="Arial" w:cs="Arial"/>
                <w:sz w:val="18"/>
                <w:szCs w:val="18"/>
                <w:lang w:val="en-US" w:eastAsia="zh-CN"/>
              </w:rPr>
              <w:t>Stati</w:t>
            </w:r>
            <w:r>
              <w:rPr>
                <w:rFonts w:ascii="Arial" w:hAnsi="Arial" w:cs="Arial" w:hint="eastAsia"/>
                <w:sz w:val="18"/>
                <w:szCs w:val="18"/>
                <w:lang w:val="en-US" w:eastAsia="zh-CN"/>
              </w:rPr>
              <w:t>c</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8A4A300" w14:textId="77777777" w:rsidR="00992C9C" w:rsidRDefault="00992C9C" w:rsidP="00992C9C">
            <w:pPr>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F0E097E" w14:textId="77777777" w:rsidR="00992C9C" w:rsidRPr="00187132" w:rsidRDefault="00992C9C" w:rsidP="00992C9C">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88F2674" w14:textId="77777777" w:rsidR="00992C9C" w:rsidRPr="00187132" w:rsidRDefault="00992C9C" w:rsidP="00992C9C">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6C2F765" w14:textId="77777777" w:rsidR="00992C9C" w:rsidRPr="00187132" w:rsidRDefault="00992C9C" w:rsidP="00992C9C">
            <w:pPr>
              <w:keepNext/>
              <w:keepLines/>
              <w:rPr>
                <w:rFonts w:ascii="Arial" w:hAnsi="Arial" w:cs="Arial"/>
                <w:sz w:val="18"/>
                <w:szCs w:val="18"/>
              </w:rPr>
            </w:pPr>
            <w:r>
              <w:rPr>
                <w:rFonts w:ascii="Arial" w:eastAsia="等线" w:hAnsi="Arial" w:cs="Arial"/>
                <w:sz w:val="18"/>
                <w:szCs w:val="18"/>
                <w:lang w:eastAsia="zh-CN"/>
              </w:rPr>
              <w:t>NA</w:t>
            </w:r>
          </w:p>
        </w:tc>
      </w:tr>
      <w:tr w:rsidR="00992C9C" w14:paraId="53C192F5" w14:textId="77777777" w:rsidTr="00286BD6">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8CB5553" w14:textId="24CC35DE" w:rsidR="00992C9C" w:rsidRDefault="002E4B13" w:rsidP="0028209B">
            <w:pPr>
              <w:keepNext/>
              <w:keepLines/>
              <w:rPr>
                <w:rFonts w:ascii="Arial" w:hAnsi="Arial" w:cs="Arial"/>
                <w:sz w:val="18"/>
                <w:szCs w:val="18"/>
                <w:lang w:val="en-US" w:eastAsia="zh-CN"/>
              </w:rPr>
            </w:pPr>
            <w:r>
              <w:rPr>
                <w:rFonts w:ascii="Arial" w:hAnsi="Arial" w:cs="Arial"/>
                <w:sz w:val="18"/>
                <w:szCs w:val="18"/>
              </w:rPr>
              <w:t xml:space="preserve">NOTE </w:t>
            </w:r>
            <w:r w:rsidR="00992C9C">
              <w:rPr>
                <w:rFonts w:ascii="Arial" w:hAnsi="Arial" w:cs="Arial"/>
                <w:sz w:val="18"/>
                <w:szCs w:val="18"/>
              </w:rPr>
              <w:t xml:space="preserve">1: </w:t>
            </w:r>
            <w:r w:rsidR="00992C9C">
              <w:rPr>
                <w:rFonts w:ascii="Arial" w:hAnsi="Arial" w:cs="Arial" w:hint="eastAsia"/>
                <w:sz w:val="18"/>
                <w:szCs w:val="18"/>
                <w:lang w:val="en-US" w:eastAsia="zh-CN"/>
              </w:rPr>
              <w:t>this size refers to the payload size of the control information sent by the 5G network to the ambient IoT controller.</w:t>
            </w:r>
          </w:p>
          <w:p w14:paraId="18641D37" w14:textId="45E40FFE" w:rsidR="002E4B13" w:rsidRPr="00823C0A" w:rsidRDefault="002E4B13" w:rsidP="0028209B">
            <w:pPr>
              <w:keepNext/>
              <w:keepLines/>
              <w:rPr>
                <w:rFonts w:ascii="Arial" w:eastAsia="Malgun Gothic" w:hAnsi="Arial" w:cs="Arial"/>
                <w:sz w:val="18"/>
                <w:szCs w:val="18"/>
                <w:lang w:val="en-US" w:eastAsia="ko-KR"/>
              </w:rPr>
            </w:pPr>
            <w:r w:rsidRPr="00823C0A">
              <w:rPr>
                <w:rFonts w:ascii="Arial" w:hAnsi="Arial" w:cs="Arial"/>
                <w:sz w:val="18"/>
                <w:szCs w:val="18"/>
                <w:lang w:val="en-US" w:eastAsia="zh-CN"/>
              </w:rPr>
              <w:t>NOTE 2:</w:t>
            </w:r>
            <w:r w:rsidRPr="00823C0A">
              <w:rPr>
                <w:rFonts w:ascii="Arial" w:hAnsi="Arial" w:cs="Arial"/>
                <w:sz w:val="18"/>
                <w:szCs w:val="18"/>
                <w:lang w:val="en-US" w:eastAsia="zh-CN"/>
              </w:rPr>
              <w:tab/>
              <w:t>This is typical outdoor farmland size range in China.</w:t>
            </w:r>
          </w:p>
        </w:tc>
      </w:tr>
    </w:tbl>
    <w:p w14:paraId="442FA1E3" w14:textId="77777777" w:rsidR="00175CD4" w:rsidRPr="00992C9C" w:rsidRDefault="00175CD4" w:rsidP="004C7AAE">
      <w:pPr>
        <w:rPr>
          <w:rFonts w:eastAsia="Calibri"/>
        </w:rPr>
      </w:pPr>
    </w:p>
    <w:p w14:paraId="726255FB" w14:textId="77777777" w:rsidR="00175CD4" w:rsidRPr="00960CFA" w:rsidRDefault="00175CD4" w:rsidP="004C7AAE">
      <w:pPr>
        <w:rPr>
          <w:rFonts w:eastAsia="Calibri"/>
          <w:lang w:val="en-US"/>
        </w:rPr>
      </w:pPr>
    </w:p>
    <w:p w14:paraId="41897A31" w14:textId="77777777" w:rsidR="00792B95" w:rsidRPr="00235394" w:rsidRDefault="00792B95" w:rsidP="00792B95">
      <w:pPr>
        <w:pStyle w:val="1"/>
      </w:pPr>
      <w:bookmarkStart w:id="540" w:name="_Toc144489357"/>
      <w:bookmarkStart w:id="541" w:name="_Toc144489614"/>
      <w:r>
        <w:rPr>
          <w:lang w:eastAsia="zh-CN"/>
        </w:rPr>
        <w:t>6</w:t>
      </w:r>
      <w:r w:rsidRPr="00235394">
        <w:tab/>
      </w:r>
      <w:r>
        <w:t xml:space="preserve">Traffic </w:t>
      </w:r>
      <w:r w:rsidR="00417ACF">
        <w:t>S</w:t>
      </w:r>
      <w:r>
        <w:t>cenario</w:t>
      </w:r>
      <w:r w:rsidR="00F83BE5">
        <w:t>s</w:t>
      </w:r>
      <w:bookmarkEnd w:id="540"/>
      <w:bookmarkEnd w:id="541"/>
    </w:p>
    <w:p w14:paraId="522174F4" w14:textId="77777777" w:rsidR="00B403D5" w:rsidRDefault="00D5197A" w:rsidP="00B403D5">
      <w:pPr>
        <w:pStyle w:val="2"/>
        <w:numPr>
          <w:ilvl w:val="1"/>
          <w:numId w:val="15"/>
        </w:numPr>
        <w:ind w:hanging="1490"/>
        <w:rPr>
          <w:lang w:eastAsia="zh-CN"/>
        </w:rPr>
      </w:pPr>
      <w:bookmarkStart w:id="542" w:name="_Toc100743497"/>
      <w:bookmarkStart w:id="543" w:name="_Toc144489358"/>
      <w:bookmarkStart w:id="544" w:name="_Toc144489615"/>
      <w:r>
        <w:rPr>
          <w:lang w:eastAsia="zh-CN"/>
        </w:rPr>
        <w:t>Traffic scenario</w:t>
      </w:r>
      <w:r>
        <w:rPr>
          <w:rFonts w:hint="eastAsia"/>
          <w:lang w:eastAsia="zh-CN"/>
        </w:rPr>
        <w:t xml:space="preserve"> </w:t>
      </w:r>
      <w:bookmarkEnd w:id="542"/>
      <w:r w:rsidR="00F83BE5">
        <w:rPr>
          <w:lang w:eastAsia="zh-CN"/>
        </w:rPr>
        <w:t xml:space="preserve">on </w:t>
      </w:r>
      <w:r w:rsidR="003947F8">
        <w:rPr>
          <w:lang w:eastAsia="zh-CN"/>
        </w:rPr>
        <w:t>f</w:t>
      </w:r>
      <w:r>
        <w:rPr>
          <w:lang w:eastAsia="zh-CN"/>
        </w:rPr>
        <w:t xml:space="preserve">lower </w:t>
      </w:r>
      <w:r w:rsidR="003947F8">
        <w:rPr>
          <w:lang w:eastAsia="zh-CN"/>
        </w:rPr>
        <w:t>a</w:t>
      </w:r>
      <w:r>
        <w:rPr>
          <w:lang w:eastAsia="zh-CN"/>
        </w:rPr>
        <w:t>uction</w:t>
      </w:r>
      <w:bookmarkEnd w:id="543"/>
      <w:bookmarkEnd w:id="544"/>
    </w:p>
    <w:p w14:paraId="68909598" w14:textId="77777777" w:rsidR="00D5197A" w:rsidRPr="003947F8" w:rsidRDefault="003947F8" w:rsidP="003947F8">
      <w:pPr>
        <w:pStyle w:val="3"/>
      </w:pPr>
      <w:bookmarkStart w:id="545" w:name="_Toc27760619"/>
      <w:bookmarkStart w:id="546" w:name="_Toc100743498"/>
      <w:bookmarkStart w:id="547" w:name="_Toc144489359"/>
      <w:bookmarkStart w:id="548" w:name="_Toc144489616"/>
      <w:bookmarkStart w:id="549" w:name="_Toc27760620"/>
      <w:r>
        <w:t>6.1.1</w:t>
      </w:r>
      <w:r>
        <w:tab/>
      </w:r>
      <w:r w:rsidR="00D5197A" w:rsidRPr="003947F8">
        <w:t>Description</w:t>
      </w:r>
      <w:bookmarkEnd w:id="545"/>
      <w:bookmarkEnd w:id="546"/>
      <w:bookmarkEnd w:id="547"/>
      <w:bookmarkEnd w:id="548"/>
    </w:p>
    <w:p w14:paraId="0DC7EA13" w14:textId="77777777" w:rsidR="00D5197A" w:rsidRDefault="00D5197A" w:rsidP="00D5197A">
      <w:r>
        <w:t>In the Netherlands, there is extensive logistics industry for flowers and vegetables. A specific case are the auctions where flowers from all over the world are brought in by the growers, then auctioned and subsequently distributed to buyers all over the world.</w:t>
      </w:r>
    </w:p>
    <w:p w14:paraId="496B8610" w14:textId="77777777" w:rsidR="00D5197A" w:rsidRDefault="00D5197A" w:rsidP="00D5197A">
      <w:r>
        <w:t xml:space="preserve">Flowers are transported on </w:t>
      </w:r>
      <w:r w:rsidR="00042149">
        <w:t>four-wheel</w:t>
      </w:r>
      <w:r>
        <w:t xml:space="preserve"> containers that can be rented and are that used throughout the logistic chain. These containers are now equipped with a RFID tag. It would be beneficial if </w:t>
      </w:r>
      <w:r w:rsidR="0087149B">
        <w:t>Ambient IoT</w:t>
      </w:r>
      <w:r>
        <w:t xml:space="preserve"> tags could be used. RFID tags are scanned when containers with flowers arrive or leave the auction; tracking and tracing with </w:t>
      </w:r>
      <w:r w:rsidR="0087149B">
        <w:t>Ambient IoT</w:t>
      </w:r>
      <w:r>
        <w:t xml:space="preserve"> could get regular reports from all containers anywhere at the auction.</w:t>
      </w:r>
    </w:p>
    <w:p w14:paraId="3D02DF44" w14:textId="77777777" w:rsidR="00D5197A" w:rsidRDefault="00591537" w:rsidP="00D5197A">
      <w:pPr>
        <w:jc w:val="center"/>
      </w:pPr>
      <w:r w:rsidRPr="0076363A">
        <w:rPr>
          <w:noProof/>
        </w:rPr>
        <w:lastRenderedPageBreak/>
        <w:drawing>
          <wp:inline distT="0" distB="0" distL="0" distR="0" wp14:anchorId="4D3C070D" wp14:editId="12E758D7">
            <wp:extent cx="4129405" cy="2525395"/>
            <wp:effectExtent l="0" t="0" r="0" b="0"/>
            <wp:docPr id="38" name="Picture 6" descr="Waar verdient de grootste bloemenveiling van Nederland nog aan? - NRC"/>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Waar verdient de grootste bloemenveiling van Nederland nog aan? - NRC"/>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29405" cy="2525395"/>
                    </a:xfrm>
                    <a:prstGeom prst="rect">
                      <a:avLst/>
                    </a:prstGeom>
                    <a:noFill/>
                    <a:ln>
                      <a:noFill/>
                    </a:ln>
                  </pic:spPr>
                </pic:pic>
              </a:graphicData>
            </a:graphic>
          </wp:inline>
        </w:drawing>
      </w:r>
    </w:p>
    <w:p w14:paraId="323C0A2C" w14:textId="77777777" w:rsidR="00D5197A" w:rsidRDefault="00D5197A" w:rsidP="00D5197A">
      <w:pPr>
        <w:pStyle w:val="TF"/>
      </w:pPr>
      <w:r>
        <w:t>Figure 6.1</w:t>
      </w:r>
      <w:r w:rsidR="003947F8">
        <w:t>.1</w:t>
      </w:r>
      <w:r>
        <w:t>-1: Logistics at a flower auction</w:t>
      </w:r>
    </w:p>
    <w:p w14:paraId="445F04FD" w14:textId="77777777" w:rsidR="00D5197A" w:rsidRDefault="00D5197A" w:rsidP="00D5197A">
      <w:r>
        <w:t xml:space="preserve">Shipments of flowers can be tracked and traced based on the containers they are on. This is of interest for growers, buyers and the auction. There is also logistics of empty containers, where also the company that owns the containers can benefit from </w:t>
      </w:r>
      <w:r w:rsidR="0087149B">
        <w:t>Ambient IoT</w:t>
      </w:r>
      <w:r>
        <w:t>. Finally</w:t>
      </w:r>
      <w:r w:rsidR="005661F1">
        <w:t>,</w:t>
      </w:r>
      <w:r>
        <w:t xml:space="preserve"> the auction has an interest in managing its space. Companies that own or rent containers are charged for leaving containers on the auction grounds overnight.</w:t>
      </w:r>
    </w:p>
    <w:p w14:paraId="0C4F30EF" w14:textId="77777777" w:rsidR="00D5197A" w:rsidRDefault="00D5197A" w:rsidP="00D5197A">
      <w:r>
        <w:t>Communication service availability is important. Tracking and tracing is mainly done to find out where things have gone wrong in the logistics, e.g.</w:t>
      </w:r>
      <w:r w:rsidR="005661F1">
        <w:t>,</w:t>
      </w:r>
      <w:r>
        <w:t xml:space="preserve"> missing containers. If the communication from tags is not significantly more reliable than the logistics itself, then tracking and tracing does not provide a benefit.</w:t>
      </w:r>
    </w:p>
    <w:p w14:paraId="5514FE31" w14:textId="77777777" w:rsidR="00D5197A" w:rsidRDefault="00D5197A" w:rsidP="00D5197A">
      <w:r>
        <w:t>Some numbers:</w:t>
      </w:r>
    </w:p>
    <w:p w14:paraId="21686E93" w14:textId="77777777" w:rsidR="00D5197A" w:rsidRDefault="00D5197A" w:rsidP="00D5197A">
      <w:pPr>
        <w:pStyle w:val="B1"/>
      </w:pPr>
      <w:r>
        <w:t>-</w:t>
      </w:r>
      <w:r>
        <w:tab/>
        <w:t xml:space="preserve">There are multiple flower auctions in The Netherlands. </w:t>
      </w:r>
    </w:p>
    <w:p w14:paraId="3E66CFE6" w14:textId="77777777" w:rsidR="00D5197A" w:rsidRDefault="00D5197A" w:rsidP="00D5197A">
      <w:pPr>
        <w:pStyle w:val="B1"/>
      </w:pPr>
      <w:r>
        <w:t>-</w:t>
      </w:r>
      <w:r>
        <w:tab/>
        <w:t>The size of the flower auction location in Aalsmeer is 1 732 769 m</w:t>
      </w:r>
      <w:r w:rsidRPr="00917710">
        <w:rPr>
          <w:vertAlign w:val="superscript"/>
        </w:rPr>
        <w:t>2</w:t>
      </w:r>
      <w:r>
        <w:t>.</w:t>
      </w:r>
    </w:p>
    <w:p w14:paraId="094283DF" w14:textId="77777777" w:rsidR="00B403D5" w:rsidRDefault="00D5197A" w:rsidP="00B403D5">
      <w:pPr>
        <w:pStyle w:val="B1"/>
      </w:pPr>
      <w:r w:rsidRPr="00F819C8">
        <w:t>-</w:t>
      </w:r>
      <w:r w:rsidRPr="00F819C8">
        <w:tab/>
        <w:t xml:space="preserve">44 million flowers are auctioned per day </w:t>
      </w:r>
    </w:p>
    <w:p w14:paraId="57C9C944" w14:textId="77777777" w:rsidR="00D5197A" w:rsidRDefault="003947F8" w:rsidP="00D5197A">
      <w:pPr>
        <w:pStyle w:val="3"/>
      </w:pPr>
      <w:bookmarkStart w:id="550" w:name="_Toc100743499"/>
      <w:bookmarkStart w:id="551" w:name="_Toc144489360"/>
      <w:bookmarkStart w:id="552" w:name="_Toc144489617"/>
      <w:r>
        <w:t>6.1.2</w:t>
      </w:r>
      <w:r>
        <w:tab/>
      </w:r>
      <w:r w:rsidR="00D5197A">
        <w:t>Assumptions</w:t>
      </w:r>
      <w:bookmarkEnd w:id="549"/>
      <w:bookmarkEnd w:id="550"/>
      <w:bookmarkEnd w:id="551"/>
      <w:bookmarkEnd w:id="552"/>
    </w:p>
    <w:p w14:paraId="733B2BF0" w14:textId="77777777" w:rsidR="00D5197A" w:rsidRDefault="00D5197A" w:rsidP="00D5197A">
      <w:r>
        <w:t>We assume every four wheeled container is equipped with a tag</w:t>
      </w:r>
      <w:r w:rsidR="003F4B81" w:rsidRPr="003F4B81">
        <w:t xml:space="preserve"> </w:t>
      </w:r>
      <w:r w:rsidR="003F4B81">
        <w:t>in the form of an Ambient IoT device</w:t>
      </w:r>
      <w:r>
        <w:t xml:space="preserve">. </w:t>
      </w:r>
    </w:p>
    <w:p w14:paraId="40118827" w14:textId="77777777" w:rsidR="00D5197A" w:rsidRDefault="00591537" w:rsidP="00D5197A">
      <w:pPr>
        <w:jc w:val="center"/>
        <w:rPr>
          <w:noProof/>
          <w:lang w:val="en-US"/>
        </w:rPr>
      </w:pPr>
      <w:r w:rsidRPr="0076363A">
        <w:rPr>
          <w:noProof/>
        </w:rPr>
        <w:drawing>
          <wp:inline distT="0" distB="0" distL="0" distR="0" wp14:anchorId="5047DEC9" wp14:editId="703AA513">
            <wp:extent cx="2402205" cy="1610995"/>
            <wp:effectExtent l="0" t="0" r="0" b="0"/>
            <wp:docPr id="39" name="Picture 5" descr="Deense CC Container duw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Deense CC Container duwen"/>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402205" cy="1610995"/>
                    </a:xfrm>
                    <a:prstGeom prst="rect">
                      <a:avLst/>
                    </a:prstGeom>
                    <a:noFill/>
                    <a:ln>
                      <a:noFill/>
                    </a:ln>
                  </pic:spPr>
                </pic:pic>
              </a:graphicData>
            </a:graphic>
          </wp:inline>
        </w:drawing>
      </w:r>
    </w:p>
    <w:p w14:paraId="7BA124A5" w14:textId="77777777" w:rsidR="00D5197A" w:rsidRDefault="00D5197A" w:rsidP="00D5197A">
      <w:pPr>
        <w:pStyle w:val="TF"/>
      </w:pPr>
      <w:r>
        <w:t>Figure 6.1</w:t>
      </w:r>
      <w:r w:rsidR="003947F8">
        <w:t>.2</w:t>
      </w:r>
      <w:r>
        <w:t>-</w:t>
      </w:r>
      <w:r w:rsidR="003947F8">
        <w:t>1</w:t>
      </w:r>
      <w:r>
        <w:t xml:space="preserve">: Container with flowers </w:t>
      </w:r>
      <w:r w:rsidRPr="00BA2286">
        <w:rPr>
          <w:b w:val="0"/>
          <w:bCs/>
          <w:sz w:val="16"/>
          <w:szCs w:val="16"/>
        </w:rPr>
        <w:t>(Photo: Container Centralen)</w:t>
      </w:r>
    </w:p>
    <w:p w14:paraId="7007BE08" w14:textId="77777777" w:rsidR="00D5197A" w:rsidRDefault="00D5197A" w:rsidP="00D5197A">
      <w:r>
        <w:t>Density of containers can be estimated based on the dimensions of the containers. A container is (lxwxh) 1350 mm x 565 mm x 1900m. Packing these containers closely together gives a density of 740 x 1770 = 1,3 million containers per km</w:t>
      </w:r>
      <w:r w:rsidRPr="002D044C">
        <w:rPr>
          <w:vertAlign w:val="superscript"/>
        </w:rPr>
        <w:t>2</w:t>
      </w:r>
      <w:r w:rsidRPr="002D044C">
        <w:t>.</w:t>
      </w:r>
    </w:p>
    <w:p w14:paraId="74122EEA" w14:textId="77777777" w:rsidR="00D5197A" w:rsidRPr="002D044C" w:rsidRDefault="00591537" w:rsidP="00D5197A">
      <w:pPr>
        <w:jc w:val="center"/>
      </w:pPr>
      <w:r w:rsidRPr="0076363A">
        <w:rPr>
          <w:noProof/>
        </w:rPr>
        <w:lastRenderedPageBreak/>
        <w:drawing>
          <wp:inline distT="0" distB="0" distL="0" distR="0" wp14:anchorId="14DBC4DD" wp14:editId="4E1C089C">
            <wp:extent cx="2474595" cy="1545590"/>
            <wp:effectExtent l="0" t="0" r="0" b="0"/>
            <wp:docPr id="40" name="Picture 7" descr="Logistieke vloer van bloemen- en plantenveiling Royal FloraHollan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Logistieke vloer van bloemen- en plantenveiling Royal FloraHolland."/>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74595" cy="1545590"/>
                    </a:xfrm>
                    <a:prstGeom prst="rect">
                      <a:avLst/>
                    </a:prstGeom>
                    <a:noFill/>
                    <a:ln>
                      <a:noFill/>
                    </a:ln>
                  </pic:spPr>
                </pic:pic>
              </a:graphicData>
            </a:graphic>
          </wp:inline>
        </w:drawing>
      </w:r>
    </w:p>
    <w:p w14:paraId="789ECA81" w14:textId="77777777" w:rsidR="00D5197A" w:rsidRDefault="00D5197A" w:rsidP="00D5197A">
      <w:pPr>
        <w:pStyle w:val="TF"/>
      </w:pPr>
      <w:r>
        <w:t>Figure 6.1</w:t>
      </w:r>
      <w:r w:rsidR="003947F8">
        <w:t>.2</w:t>
      </w:r>
      <w:r>
        <w:t>-</w:t>
      </w:r>
      <w:r w:rsidR="003947F8">
        <w:t>2</w:t>
      </w:r>
      <w:r>
        <w:t xml:space="preserve">: Density of flower containers </w:t>
      </w:r>
      <w:r w:rsidRPr="00BA2286">
        <w:rPr>
          <w:b w:val="0"/>
          <w:bCs/>
          <w:sz w:val="16"/>
          <w:szCs w:val="16"/>
        </w:rPr>
        <w:t xml:space="preserve">(Photo: </w:t>
      </w:r>
      <w:r>
        <w:rPr>
          <w:b w:val="0"/>
          <w:bCs/>
          <w:sz w:val="16"/>
          <w:szCs w:val="16"/>
        </w:rPr>
        <w:t>Royal FloraHolland</w:t>
      </w:r>
      <w:r w:rsidRPr="00BA2286">
        <w:rPr>
          <w:b w:val="0"/>
          <w:bCs/>
          <w:sz w:val="16"/>
          <w:szCs w:val="16"/>
        </w:rPr>
        <w:t>)</w:t>
      </w:r>
    </w:p>
    <w:p w14:paraId="7ECBAEAC" w14:textId="77777777" w:rsidR="00D5197A" w:rsidRDefault="00D5197A" w:rsidP="00D5197A">
      <w:r>
        <w:t xml:space="preserve">Ceiling in the flower auction is at 9 meters. We assume that base stations are attached to the ceiling. Number of base stations that is needed to cover the flower auction is dependent on the communication range and on the number of devices per base station. Here we assume a base station spacing of one base station for every 50 m x 50 m of ceiling. This gives a maximum range of </w:t>
      </w:r>
      <w:r w:rsidR="005661F1">
        <w:t>approx.</w:t>
      </w:r>
      <w:r>
        <w:t xml:space="preserve"> 35 meters from ceiling to container. The number of containers in that 50 m x 50 m area is approximately 3000.</w:t>
      </w:r>
    </w:p>
    <w:p w14:paraId="66F8E768" w14:textId="77777777" w:rsidR="00C30CFE" w:rsidRDefault="003F4B81" w:rsidP="00D5197A">
      <w:r>
        <w:t xml:space="preserve">The assumption is that the Ambient IoT devices are </w:t>
      </w:r>
      <w:r w:rsidR="00F45F4B">
        <w:t xml:space="preserve">woken up and triggered </w:t>
      </w:r>
      <w:r>
        <w:t>for communication on demand</w:t>
      </w:r>
      <w:r w:rsidR="00094CE4" w:rsidRPr="00094CE4">
        <w:t xml:space="preserve"> </w:t>
      </w:r>
      <w:r w:rsidR="00094CE4">
        <w:t>by the 5G network</w:t>
      </w:r>
      <w:r>
        <w:t xml:space="preserve">, where e.g., the flower auction or a flower grower can decide when to </w:t>
      </w:r>
      <w:r w:rsidR="00C30CFE">
        <w:t xml:space="preserve">wake up and trigger </w:t>
      </w:r>
      <w:r>
        <w:t xml:space="preserve">the Ambient IoT devices for communication. When </w:t>
      </w:r>
      <w:r w:rsidR="00C30CFE">
        <w:t xml:space="preserve">woken up and triggered </w:t>
      </w:r>
      <w:r>
        <w:t>the Ambient IoT devices respond by transmitting information, e.g., their identity numbers, to the network.</w:t>
      </w:r>
      <w:r w:rsidR="00C30CFE">
        <w:t xml:space="preserve"> </w:t>
      </w:r>
    </w:p>
    <w:p w14:paraId="75D26269" w14:textId="77777777" w:rsidR="00D5197A" w:rsidRDefault="00C30CFE" w:rsidP="00D5197A">
      <w:r>
        <w:t>The flower auction can decide in which parts of the flower auction the Ambient IoT devices are woken up. This can be done by e.g. only providing the wake up via some of the base stations. The flower auction can also decide to trigger only part of the Ambient IoT devices.</w:t>
      </w:r>
    </w:p>
    <w:p w14:paraId="231649FC" w14:textId="77777777" w:rsidR="00D5197A" w:rsidRDefault="00D5197A" w:rsidP="00D5197A">
      <w:r>
        <w:t xml:space="preserve">Assumption is that an identity can be provided within </w:t>
      </w:r>
      <w:r w:rsidR="00C30CFE">
        <w:t xml:space="preserve">96 </w:t>
      </w:r>
      <w:r>
        <w:t>bits</w:t>
      </w:r>
      <w:r w:rsidR="00C30CFE">
        <w:t xml:space="preserve"> (is EPC length used for identification)</w:t>
      </w:r>
      <w:r>
        <w:t>.</w:t>
      </w:r>
    </w:p>
    <w:p w14:paraId="29211B7F" w14:textId="77777777" w:rsidR="00C30CFE" w:rsidRDefault="00D5197A" w:rsidP="00D5197A">
      <w:r>
        <w:t>Assumption is that probability of errors in logistics handling (e.g.</w:t>
      </w:r>
      <w:r w:rsidR="005661F1">
        <w:t>,</w:t>
      </w:r>
      <w:r>
        <w:t xml:space="preserve"> a container is left behind) is &lt;1%. A communication service availability of 99,99% would imply that the chance that communication for tracking a container is approximately 2 orders of magnitude better than the logistics handling reliability. </w:t>
      </w:r>
    </w:p>
    <w:p w14:paraId="76288D88" w14:textId="77777777" w:rsidR="00D5197A" w:rsidRPr="00F819C8" w:rsidRDefault="00C30CFE" w:rsidP="00D5197A">
      <w:r>
        <w:t>There is no strict latency requirement when large amounts of containers are triggered. A latency in the order of 10 seconds is acceptable.</w:t>
      </w:r>
    </w:p>
    <w:p w14:paraId="0CCA95AB" w14:textId="77777777" w:rsidR="00B403D5" w:rsidRPr="00B403D5" w:rsidRDefault="003947F8" w:rsidP="00825D9E">
      <w:pPr>
        <w:pStyle w:val="3"/>
        <w:rPr>
          <w:lang w:eastAsia="zh-CN"/>
        </w:rPr>
      </w:pPr>
      <w:bookmarkStart w:id="553" w:name="_Toc144489361"/>
      <w:bookmarkStart w:id="554" w:name="_Toc144489618"/>
      <w:bookmarkStart w:id="555" w:name="_Toc27760621"/>
      <w:bookmarkStart w:id="556" w:name="_Toc100743500"/>
      <w:r>
        <w:rPr>
          <w:lang w:eastAsia="zh-CN"/>
        </w:rPr>
        <w:t>6.1.3</w:t>
      </w:r>
      <w:r>
        <w:rPr>
          <w:lang w:eastAsia="zh-CN"/>
        </w:rPr>
        <w:tab/>
      </w:r>
      <w:r w:rsidR="00F83BE5" w:rsidRPr="00F83BE5">
        <w:rPr>
          <w:lang w:eastAsia="zh-CN"/>
        </w:rPr>
        <w:t>Potential Functional Requirements</w:t>
      </w:r>
      <w:bookmarkEnd w:id="553"/>
      <w:bookmarkEnd w:id="554"/>
    </w:p>
    <w:bookmarkEnd w:id="555"/>
    <w:bookmarkEnd w:id="556"/>
    <w:p w14:paraId="52DC6CF4" w14:textId="77777777" w:rsidR="00B403D5" w:rsidRPr="00700665" w:rsidRDefault="00D5197A" w:rsidP="00D5197A">
      <w:r>
        <w:t>None identified.</w:t>
      </w:r>
    </w:p>
    <w:p w14:paraId="6D4CB071" w14:textId="77777777" w:rsidR="00F83BE5" w:rsidRPr="00C533D9" w:rsidRDefault="003947F8" w:rsidP="00825D9E">
      <w:pPr>
        <w:pStyle w:val="3"/>
        <w:rPr>
          <w:lang w:eastAsia="zh-CN"/>
        </w:rPr>
      </w:pPr>
      <w:bookmarkStart w:id="557" w:name="_Toc144489362"/>
      <w:bookmarkStart w:id="558" w:name="_Toc144489619"/>
      <w:bookmarkStart w:id="559" w:name="_Toc27760622"/>
      <w:bookmarkStart w:id="560" w:name="_Toc100743501"/>
      <w:r>
        <w:rPr>
          <w:lang w:eastAsia="zh-CN"/>
        </w:rPr>
        <w:t>6.1.4</w:t>
      </w:r>
      <w:r>
        <w:rPr>
          <w:lang w:eastAsia="zh-CN"/>
        </w:rPr>
        <w:tab/>
      </w:r>
      <w:r w:rsidR="00F83BE5" w:rsidRPr="00F83BE5">
        <w:rPr>
          <w:lang w:eastAsia="zh-CN"/>
        </w:rPr>
        <w:t>Potential Key Performance Requirements</w:t>
      </w:r>
      <w:bookmarkEnd w:id="557"/>
      <w:bookmarkEnd w:id="558"/>
    </w:p>
    <w:bookmarkEnd w:id="559"/>
    <w:bookmarkEnd w:id="560"/>
    <w:p w14:paraId="3219DD28" w14:textId="77777777" w:rsidR="00D5197A" w:rsidRDefault="00D5197A" w:rsidP="00D5197A">
      <w:pPr>
        <w:rPr>
          <w:rFonts w:eastAsia="Malgun Gothic"/>
          <w:lang w:val="en-US" w:eastAsia="zh-CN"/>
        </w:rPr>
      </w:pPr>
      <w:r>
        <w:rPr>
          <w:lang w:val="en-US" w:eastAsia="zh-CN"/>
        </w:rPr>
        <w:t xml:space="preserve">[PR 6.1-001] The 5G system shall be able to provide </w:t>
      </w:r>
      <w:r w:rsidR="0087149B">
        <w:rPr>
          <w:lang w:val="en-US" w:eastAsia="zh-CN"/>
        </w:rPr>
        <w:t>Ambient IoT</w:t>
      </w:r>
      <w:r w:rsidRPr="009D6D21">
        <w:rPr>
          <w:lang w:eastAsia="de-DE"/>
        </w:rPr>
        <w:t xml:space="preserve"> service </w:t>
      </w:r>
      <w:r w:rsidRPr="009D6D21">
        <w:rPr>
          <w:lang w:val="en-US" w:eastAsia="zh-CN"/>
        </w:rPr>
        <w:t>with</w:t>
      </w:r>
      <w:r>
        <w:rPr>
          <w:lang w:val="en-US" w:eastAsia="zh-CN"/>
        </w:rPr>
        <w:t xml:space="preserve"> the following KPIs:</w:t>
      </w:r>
    </w:p>
    <w:p w14:paraId="254615FC" w14:textId="77777777" w:rsidR="00D5197A" w:rsidRPr="00215E90" w:rsidRDefault="00D5197A" w:rsidP="00825D9E">
      <w:pPr>
        <w:pStyle w:val="TH"/>
      </w:pPr>
      <w:r w:rsidRPr="00215E90">
        <w:t>Table 6.1</w:t>
      </w:r>
      <w:r w:rsidR="003947F8">
        <w:t>.4</w:t>
      </w:r>
      <w:r w:rsidRPr="00215E90">
        <w:t>-1: KPIs for Flower Auction scenario</w:t>
      </w:r>
    </w:p>
    <w:tbl>
      <w:tblPr>
        <w:tblW w:w="10054" w:type="dxa"/>
        <w:tblLayout w:type="fixed"/>
        <w:tblCellMar>
          <w:left w:w="0" w:type="dxa"/>
          <w:right w:w="0" w:type="dxa"/>
        </w:tblCellMar>
        <w:tblLook w:val="04A0" w:firstRow="1" w:lastRow="0" w:firstColumn="1" w:lastColumn="0" w:noHBand="0" w:noVBand="1"/>
      </w:tblPr>
      <w:tblGrid>
        <w:gridCol w:w="997"/>
        <w:gridCol w:w="615"/>
        <w:gridCol w:w="927"/>
        <w:gridCol w:w="428"/>
        <w:gridCol w:w="824"/>
        <w:gridCol w:w="627"/>
        <w:gridCol w:w="1117"/>
        <w:gridCol w:w="817"/>
        <w:gridCol w:w="868"/>
        <w:gridCol w:w="425"/>
        <w:gridCol w:w="564"/>
        <w:gridCol w:w="615"/>
        <w:gridCol w:w="615"/>
        <w:gridCol w:w="615"/>
      </w:tblGrid>
      <w:tr w:rsidR="008B1610" w14:paraId="0DAACFC7" w14:textId="77777777" w:rsidTr="009763DA">
        <w:trPr>
          <w:cantSplit/>
          <w:trHeight w:val="3350"/>
        </w:trPr>
        <w:tc>
          <w:tcPr>
            <w:tcW w:w="9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C61ED8"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79A041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9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9B7BA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4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9E2E62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82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A4E42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0D2630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22E8EE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F2C77E7" w14:textId="77777777" w:rsidR="008B1610" w:rsidRPr="00187132" w:rsidRDefault="008B1610"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009FC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6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FF4ED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42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F817AD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6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53061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D1D74B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E13CB4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6A361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540A911B" w14:textId="77777777" w:rsidTr="009763DA">
        <w:trPr>
          <w:trHeight w:val="831"/>
        </w:trPr>
        <w:tc>
          <w:tcPr>
            <w:tcW w:w="9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CF1C594" w14:textId="77777777" w:rsidR="006F6EC4" w:rsidRPr="00187132" w:rsidRDefault="006F6EC4" w:rsidP="006F6EC4">
            <w:pPr>
              <w:pStyle w:val="TAC"/>
              <w:rPr>
                <w:rFonts w:cs="Arial"/>
                <w:szCs w:val="18"/>
                <w:lang w:eastAsia="ko-KR"/>
              </w:rPr>
            </w:pPr>
            <w:r w:rsidRPr="006F6EC4">
              <w:rPr>
                <w:rFonts w:cs="Arial"/>
                <w:szCs w:val="18"/>
              </w:rPr>
              <w:lastRenderedPageBreak/>
              <w:t>Container logistics in a flower auction</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235B920" w14:textId="017E219E" w:rsidR="006F6EC4" w:rsidRPr="00187132" w:rsidRDefault="006F6EC4" w:rsidP="006F6EC4">
            <w:pPr>
              <w:pStyle w:val="TAC"/>
              <w:rPr>
                <w:rFonts w:cs="Arial"/>
                <w:szCs w:val="18"/>
                <w:lang w:eastAsia="ko-KR"/>
              </w:rPr>
            </w:pPr>
            <w:r w:rsidRPr="006F6EC4">
              <w:rPr>
                <w:rFonts w:cs="Arial"/>
                <w:szCs w:val="18"/>
              </w:rPr>
              <w:t>&lt;10 s</w:t>
            </w:r>
          </w:p>
        </w:tc>
        <w:tc>
          <w:tcPr>
            <w:tcW w:w="927" w:type="dxa"/>
            <w:tcBorders>
              <w:top w:val="nil"/>
              <w:left w:val="nil"/>
              <w:bottom w:val="single" w:sz="8" w:space="0" w:color="000000"/>
              <w:right w:val="single" w:sz="8" w:space="0" w:color="000000"/>
            </w:tcBorders>
            <w:tcMar>
              <w:top w:w="15" w:type="dxa"/>
              <w:left w:w="108" w:type="dxa"/>
              <w:bottom w:w="0" w:type="dxa"/>
              <w:right w:w="108" w:type="dxa"/>
            </w:tcMar>
          </w:tcPr>
          <w:p w14:paraId="320BCBEE" w14:textId="47CAC362" w:rsidR="006F6EC4" w:rsidRPr="006F6EC4" w:rsidRDefault="006F6EC4" w:rsidP="006F6EC4">
            <w:pPr>
              <w:pStyle w:val="TAC"/>
              <w:rPr>
                <w:rFonts w:cs="Arial"/>
                <w:szCs w:val="18"/>
              </w:rPr>
            </w:pPr>
            <w:r w:rsidRPr="006F6EC4">
              <w:rPr>
                <w:rFonts w:cs="Arial"/>
                <w:szCs w:val="18"/>
              </w:rPr>
              <w:t>99,99%</w:t>
            </w:r>
          </w:p>
          <w:p w14:paraId="099B31FF" w14:textId="77777777" w:rsidR="006F6EC4" w:rsidRPr="00187132" w:rsidRDefault="006F6EC4" w:rsidP="006F6EC4">
            <w:pPr>
              <w:pStyle w:val="TAC"/>
              <w:rPr>
                <w:rFonts w:cs="Arial"/>
                <w:szCs w:val="18"/>
                <w:lang w:eastAsia="ko-KR"/>
              </w:rPr>
            </w:pPr>
            <w:r w:rsidRPr="006F6EC4">
              <w:rPr>
                <w:rFonts w:cs="Arial"/>
                <w:szCs w:val="18"/>
              </w:rPr>
              <w:t>(note 1)</w:t>
            </w:r>
          </w:p>
        </w:tc>
        <w:tc>
          <w:tcPr>
            <w:tcW w:w="428" w:type="dxa"/>
            <w:tcBorders>
              <w:top w:val="nil"/>
              <w:left w:val="nil"/>
              <w:bottom w:val="single" w:sz="8" w:space="0" w:color="000000"/>
              <w:right w:val="single" w:sz="8" w:space="0" w:color="000000"/>
            </w:tcBorders>
            <w:tcMar>
              <w:top w:w="15" w:type="dxa"/>
              <w:left w:w="108" w:type="dxa"/>
              <w:bottom w:w="0" w:type="dxa"/>
              <w:right w:w="108" w:type="dxa"/>
            </w:tcMar>
          </w:tcPr>
          <w:p w14:paraId="21D9B085"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824" w:type="dxa"/>
            <w:tcBorders>
              <w:top w:val="nil"/>
              <w:left w:val="nil"/>
              <w:bottom w:val="single" w:sz="8" w:space="0" w:color="000000"/>
              <w:right w:val="single" w:sz="8" w:space="0" w:color="000000"/>
            </w:tcBorders>
            <w:tcMar>
              <w:top w:w="15" w:type="dxa"/>
              <w:left w:w="108" w:type="dxa"/>
              <w:bottom w:w="0" w:type="dxa"/>
              <w:right w:w="108" w:type="dxa"/>
            </w:tcMar>
          </w:tcPr>
          <w:p w14:paraId="3755B097" w14:textId="0C2FB992" w:rsidR="006F6EC4" w:rsidRPr="003D49D4" w:rsidRDefault="00766272" w:rsidP="009763DA">
            <w:pPr>
              <w:pStyle w:val="TAC"/>
              <w:jc w:val="left"/>
              <w:rPr>
                <w:rFonts w:cs="Arial"/>
                <w:szCs w:val="18"/>
              </w:rPr>
            </w:pPr>
            <w:r>
              <w:rPr>
                <w:rFonts w:cs="Arial"/>
                <w:szCs w:val="18"/>
              </w:rPr>
              <w:t>&lt;1</w:t>
            </w:r>
            <w:r w:rsidR="009763DA">
              <w:rPr>
                <w:rFonts w:cs="Arial"/>
                <w:szCs w:val="18"/>
              </w:rPr>
              <w:t xml:space="preserve"> </w:t>
            </w:r>
            <w:r w:rsidR="006F6EC4" w:rsidRPr="003D49D4">
              <w:rPr>
                <w:rFonts w:cs="Arial"/>
                <w:szCs w:val="18"/>
              </w:rPr>
              <w:t>kbit/s</w:t>
            </w:r>
          </w:p>
          <w:p w14:paraId="6D645543"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rPr>
              <w:t>(note 3)</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3D27E553" w14:textId="6D8D34EC" w:rsidR="006F6EC4" w:rsidRPr="006F6EC4" w:rsidRDefault="006F6EC4" w:rsidP="006F6EC4">
            <w:pPr>
              <w:pStyle w:val="TAC"/>
              <w:rPr>
                <w:rFonts w:cs="Arial"/>
                <w:szCs w:val="18"/>
              </w:rPr>
            </w:pPr>
            <w:r w:rsidRPr="006F6EC4">
              <w:rPr>
                <w:rFonts w:cs="Arial"/>
                <w:szCs w:val="18"/>
              </w:rPr>
              <w:t>96 bits</w:t>
            </w:r>
          </w:p>
          <w:p w14:paraId="3E956FE7"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rPr>
              <w:t>(note 2)</w:t>
            </w:r>
          </w:p>
        </w:tc>
        <w:tc>
          <w:tcPr>
            <w:tcW w:w="1117" w:type="dxa"/>
            <w:tcBorders>
              <w:top w:val="nil"/>
              <w:left w:val="nil"/>
              <w:bottom w:val="single" w:sz="8" w:space="0" w:color="000000"/>
              <w:right w:val="single" w:sz="8" w:space="0" w:color="000000"/>
            </w:tcBorders>
            <w:tcMar>
              <w:top w:w="15" w:type="dxa"/>
              <w:left w:w="108" w:type="dxa"/>
              <w:bottom w:w="0" w:type="dxa"/>
              <w:right w:w="108" w:type="dxa"/>
            </w:tcMar>
          </w:tcPr>
          <w:p w14:paraId="05F2C717" w14:textId="386DCA63" w:rsidR="006F6EC4" w:rsidRPr="00187132" w:rsidRDefault="006F6EC4" w:rsidP="006F6EC4">
            <w:pPr>
              <w:rPr>
                <w:rFonts w:ascii="Arial" w:hAnsi="Arial" w:cs="Arial"/>
                <w:sz w:val="18"/>
                <w:szCs w:val="18"/>
                <w:lang w:eastAsia="ko-KR"/>
              </w:rPr>
            </w:pPr>
            <w:r w:rsidRPr="006F6EC4">
              <w:rPr>
                <w:rFonts w:ascii="Arial" w:hAnsi="Arial" w:cs="Arial"/>
                <w:sz w:val="18"/>
                <w:szCs w:val="18"/>
              </w:rPr>
              <w:t>&lt; 1,3Million/km</w:t>
            </w:r>
            <w:r w:rsidRPr="0071208D">
              <w:rPr>
                <w:rFonts w:ascii="Arial" w:hAnsi="Arial" w:cs="Arial"/>
                <w:sz w:val="18"/>
                <w:szCs w:val="18"/>
                <w:vertAlign w:val="superscript"/>
              </w:rPr>
              <w:t>2</w:t>
            </w:r>
            <w:r w:rsidRPr="006F6EC4">
              <w:rPr>
                <w:rFonts w:ascii="Arial" w:hAnsi="Arial" w:cs="Arial"/>
                <w:sz w:val="18"/>
                <w:szCs w:val="18"/>
              </w:rPr>
              <w:t xml:space="preserve"> (note 4)</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4DCC6C7C" w14:textId="21170E31" w:rsidR="006F6EC4" w:rsidRPr="006F6EC4" w:rsidRDefault="006F6EC4" w:rsidP="006F6EC4">
            <w:pPr>
              <w:pStyle w:val="TAC"/>
              <w:rPr>
                <w:rFonts w:cs="Arial"/>
                <w:szCs w:val="18"/>
              </w:rPr>
            </w:pPr>
            <w:r w:rsidRPr="006F6EC4">
              <w:rPr>
                <w:rFonts w:cs="Arial"/>
                <w:szCs w:val="18"/>
              </w:rPr>
              <w:t>35 m</w:t>
            </w:r>
          </w:p>
          <w:p w14:paraId="366AB48D"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rPr>
              <w:t>Indoors</w:t>
            </w:r>
          </w:p>
        </w:tc>
        <w:tc>
          <w:tcPr>
            <w:tcW w:w="868" w:type="dxa"/>
            <w:tcBorders>
              <w:top w:val="nil"/>
              <w:left w:val="nil"/>
              <w:bottom w:val="single" w:sz="8" w:space="0" w:color="000000"/>
              <w:right w:val="single" w:sz="8" w:space="0" w:color="000000"/>
            </w:tcBorders>
            <w:tcMar>
              <w:top w:w="15" w:type="dxa"/>
              <w:left w:w="108" w:type="dxa"/>
              <w:bottom w:w="0" w:type="dxa"/>
              <w:right w:w="108" w:type="dxa"/>
            </w:tcMar>
          </w:tcPr>
          <w:p w14:paraId="369D6774" w14:textId="624E1A77" w:rsidR="006F6EC4" w:rsidRPr="003D49D4" w:rsidRDefault="006F6EC4" w:rsidP="006F6EC4">
            <w:pPr>
              <w:pStyle w:val="TAC"/>
              <w:jc w:val="left"/>
              <w:rPr>
                <w:rFonts w:cs="Arial"/>
                <w:szCs w:val="18"/>
              </w:rPr>
            </w:pPr>
            <w:r w:rsidRPr="006F6EC4">
              <w:rPr>
                <w:rFonts w:cs="Arial"/>
                <w:szCs w:val="18"/>
              </w:rPr>
              <w:t>1 700</w:t>
            </w:r>
            <w:r w:rsidRPr="003D49D4">
              <w:rPr>
                <w:rFonts w:cs="Arial"/>
                <w:szCs w:val="18"/>
              </w:rPr>
              <w:t xml:space="preserve"> 000 m</w:t>
            </w:r>
            <w:r w:rsidRPr="0071208D">
              <w:rPr>
                <w:rFonts w:cs="Arial"/>
                <w:szCs w:val="18"/>
                <w:vertAlign w:val="superscript"/>
              </w:rPr>
              <w:t>2</w:t>
            </w:r>
          </w:p>
          <w:p w14:paraId="4F96AC0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rPr>
              <w:t>(note 5)</w:t>
            </w:r>
          </w:p>
        </w:tc>
        <w:tc>
          <w:tcPr>
            <w:tcW w:w="425" w:type="dxa"/>
            <w:tcBorders>
              <w:top w:val="nil"/>
              <w:left w:val="nil"/>
              <w:bottom w:val="single" w:sz="8" w:space="0" w:color="000000"/>
              <w:right w:val="single" w:sz="8" w:space="0" w:color="000000"/>
            </w:tcBorders>
            <w:tcMar>
              <w:top w:w="15" w:type="dxa"/>
              <w:left w:w="108" w:type="dxa"/>
              <w:bottom w:w="0" w:type="dxa"/>
              <w:right w:w="108" w:type="dxa"/>
            </w:tcMar>
          </w:tcPr>
          <w:p w14:paraId="62515430"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564" w:type="dxa"/>
            <w:tcBorders>
              <w:top w:val="nil"/>
              <w:left w:val="nil"/>
              <w:bottom w:val="single" w:sz="8" w:space="0" w:color="000000"/>
              <w:right w:val="single" w:sz="8" w:space="0" w:color="000000"/>
            </w:tcBorders>
            <w:tcMar>
              <w:top w:w="15" w:type="dxa"/>
              <w:left w:w="108" w:type="dxa"/>
              <w:bottom w:w="0" w:type="dxa"/>
              <w:right w:w="108" w:type="dxa"/>
            </w:tcMar>
          </w:tcPr>
          <w:p w14:paraId="6517AD9F"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6C9416"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79FC56"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AD2621B"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75F7AD55" w14:textId="77777777" w:rsidTr="009763DA">
        <w:trPr>
          <w:trHeight w:val="540"/>
        </w:trPr>
        <w:tc>
          <w:tcPr>
            <w:tcW w:w="1005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4C2BC89" w14:textId="62295C2C" w:rsidR="00766272" w:rsidRPr="006F6EC4" w:rsidRDefault="006F6EC4" w:rsidP="00766272">
            <w:pPr>
              <w:pStyle w:val="TAN"/>
              <w:rPr>
                <w:rFonts w:cs="Arial"/>
                <w:szCs w:val="18"/>
              </w:rPr>
            </w:pPr>
            <w:r w:rsidRPr="006F6EC4">
              <w:rPr>
                <w:rFonts w:cs="Arial"/>
                <w:szCs w:val="18"/>
              </w:rPr>
              <w:t xml:space="preserve">NOTE 1: </w:t>
            </w:r>
            <w:r w:rsidRPr="006F6EC4">
              <w:rPr>
                <w:rFonts w:cs="Arial"/>
                <w:szCs w:val="18"/>
              </w:rPr>
              <w:tab/>
              <w:t>Chance of communication service unavailability needs to be significantly lower than chance of errors in logistics handling</w:t>
            </w:r>
            <w:r w:rsidR="00766272">
              <w:rPr>
                <w:rFonts w:cs="Arial"/>
                <w:szCs w:val="18"/>
              </w:rPr>
              <w:t>. This communication service availability applies at application level, the communication service availability at radio level can be different.</w:t>
            </w:r>
          </w:p>
          <w:p w14:paraId="346D96D8" w14:textId="77777777" w:rsidR="006F6EC4" w:rsidRPr="006F6EC4" w:rsidRDefault="006F6EC4" w:rsidP="006F6EC4">
            <w:pPr>
              <w:pStyle w:val="TAN"/>
              <w:rPr>
                <w:rFonts w:cs="Arial"/>
                <w:szCs w:val="18"/>
              </w:rPr>
            </w:pPr>
          </w:p>
          <w:p w14:paraId="6B40B4BB" w14:textId="77777777" w:rsidR="006F6EC4" w:rsidRPr="003D49D4" w:rsidRDefault="006F6EC4" w:rsidP="006F6EC4">
            <w:pPr>
              <w:pStyle w:val="TAN"/>
              <w:rPr>
                <w:rFonts w:cs="Arial"/>
                <w:szCs w:val="18"/>
              </w:rPr>
            </w:pPr>
            <w:r w:rsidRPr="003D49D4">
              <w:rPr>
                <w:rFonts w:cs="Arial"/>
                <w:szCs w:val="18"/>
              </w:rPr>
              <w:t>NOTE 2:</w:t>
            </w:r>
            <w:r w:rsidRPr="003D49D4">
              <w:rPr>
                <w:rFonts w:cs="Arial"/>
                <w:szCs w:val="18"/>
              </w:rPr>
              <w:tab/>
              <w:t>Only an identifier for the tag is sent (Electronic Product Code (EPC) lengths used for identification is 96 bits).</w:t>
            </w:r>
          </w:p>
          <w:p w14:paraId="2C626917" w14:textId="77777777" w:rsidR="006F6EC4" w:rsidRPr="00E729A8" w:rsidRDefault="006F6EC4" w:rsidP="006F6EC4">
            <w:pPr>
              <w:pStyle w:val="TAN"/>
              <w:rPr>
                <w:rFonts w:cs="Arial"/>
                <w:szCs w:val="18"/>
              </w:rPr>
            </w:pPr>
            <w:r w:rsidRPr="00F94CBC">
              <w:rPr>
                <w:rFonts w:cs="Arial"/>
                <w:szCs w:val="18"/>
              </w:rPr>
              <w:t>NOTE 3:</w:t>
            </w:r>
            <w:r w:rsidRPr="005B2201">
              <w:rPr>
                <w:rFonts w:cs="Arial"/>
                <w:szCs w:val="18"/>
              </w:rPr>
              <w:tab/>
              <w:t>This value is calculated as the instant data rate for transmitting 96 bits within 100 ms time period. The need for data transm</w:t>
            </w:r>
            <w:r w:rsidRPr="00E729A8">
              <w:rPr>
                <w:rFonts w:cs="Arial"/>
                <w:szCs w:val="18"/>
              </w:rPr>
              <w:t>ission is infrequent.</w:t>
            </w:r>
          </w:p>
          <w:p w14:paraId="56665445" w14:textId="77777777" w:rsidR="006F6EC4" w:rsidRPr="00797648" w:rsidRDefault="006F6EC4" w:rsidP="006F6EC4">
            <w:pPr>
              <w:pStyle w:val="TAN"/>
              <w:rPr>
                <w:rFonts w:cs="Arial"/>
                <w:szCs w:val="18"/>
              </w:rPr>
            </w:pPr>
            <w:r w:rsidRPr="00E13E3E">
              <w:rPr>
                <w:rFonts w:cs="Arial"/>
                <w:szCs w:val="18"/>
              </w:rPr>
              <w:t>NOTE 4:</w:t>
            </w:r>
            <w:r w:rsidRPr="00E13E3E">
              <w:rPr>
                <w:rFonts w:cs="Arial"/>
                <w:szCs w:val="18"/>
              </w:rPr>
              <w:tab/>
              <w:t xml:space="preserve">Based </w:t>
            </w:r>
            <w:r w:rsidRPr="00006734">
              <w:rPr>
                <w:rFonts w:cs="Arial"/>
                <w:szCs w:val="18"/>
              </w:rPr>
              <w:t>on</w:t>
            </w:r>
            <w:r w:rsidRPr="00797648">
              <w:rPr>
                <w:rFonts w:cs="Arial"/>
                <w:szCs w:val="18"/>
              </w:rPr>
              <w:t xml:space="preserve"> closely packing containers.</w:t>
            </w:r>
          </w:p>
          <w:p w14:paraId="2EBBCEC2" w14:textId="77777777" w:rsidR="008B1610" w:rsidRPr="00187132" w:rsidRDefault="006F6EC4" w:rsidP="006F6EC4">
            <w:pPr>
              <w:rPr>
                <w:rFonts w:ascii="Arial" w:hAnsi="Arial" w:cs="Arial"/>
                <w:sz w:val="18"/>
                <w:szCs w:val="18"/>
                <w:lang w:val="en-US" w:eastAsia="ko-KR"/>
              </w:rPr>
            </w:pPr>
            <w:r w:rsidRPr="00187132">
              <w:rPr>
                <w:rFonts w:ascii="Arial" w:hAnsi="Arial" w:cs="Arial"/>
                <w:sz w:val="18"/>
                <w:szCs w:val="18"/>
              </w:rPr>
              <w:t>NOTE 5:</w:t>
            </w:r>
            <w:r w:rsidRPr="00187132">
              <w:rPr>
                <w:rFonts w:ascii="Arial" w:hAnsi="Arial" w:cs="Arial"/>
                <w:sz w:val="18"/>
                <w:szCs w:val="18"/>
              </w:rPr>
              <w:tab/>
              <w:t>Size of the flower auction location in Aalsmeer.</w:t>
            </w:r>
          </w:p>
        </w:tc>
      </w:tr>
    </w:tbl>
    <w:p w14:paraId="39C1934F" w14:textId="77777777" w:rsidR="008B1610" w:rsidRDefault="008B1610" w:rsidP="00EF5DC2">
      <w:pPr>
        <w:rPr>
          <w:lang w:eastAsia="x-none"/>
        </w:rPr>
      </w:pPr>
    </w:p>
    <w:p w14:paraId="523D1A3C" w14:textId="77777777" w:rsidR="00F83BE5" w:rsidRPr="00F83BE5" w:rsidRDefault="00181FD5" w:rsidP="00187132">
      <w:pPr>
        <w:pStyle w:val="2"/>
        <w:numPr>
          <w:ilvl w:val="1"/>
          <w:numId w:val="15"/>
        </w:numPr>
        <w:ind w:hanging="1490"/>
        <w:rPr>
          <w:lang w:eastAsia="zh-CN"/>
        </w:rPr>
      </w:pPr>
      <w:r>
        <w:rPr>
          <w:lang w:eastAsia="zh-CN"/>
        </w:rPr>
        <w:t xml:space="preserve"> </w:t>
      </w:r>
      <w:bookmarkStart w:id="561" w:name="_Toc144489363"/>
      <w:bookmarkStart w:id="562" w:name="_Toc144489620"/>
      <w:r w:rsidR="003A2A58">
        <w:rPr>
          <w:lang w:eastAsia="zh-CN"/>
        </w:rPr>
        <w:t xml:space="preserve">Traffic </w:t>
      </w:r>
      <w:r w:rsidR="00417ACF">
        <w:rPr>
          <w:lang w:eastAsia="zh-CN"/>
        </w:rPr>
        <w:t>S</w:t>
      </w:r>
      <w:r w:rsidR="003A2A58">
        <w:rPr>
          <w:lang w:eastAsia="zh-CN"/>
        </w:rPr>
        <w:t xml:space="preserve">cenario </w:t>
      </w:r>
      <w:r w:rsidR="00F83BE5">
        <w:rPr>
          <w:lang w:eastAsia="zh-CN"/>
        </w:rPr>
        <w:t xml:space="preserve">on </w:t>
      </w:r>
      <w:r w:rsidR="003A2A58">
        <w:rPr>
          <w:lang w:eastAsia="zh-CN"/>
        </w:rPr>
        <w:t>cow stable</w:t>
      </w:r>
      <w:bookmarkEnd w:id="561"/>
      <w:bookmarkEnd w:id="562"/>
    </w:p>
    <w:p w14:paraId="0D245627" w14:textId="77777777" w:rsidR="00F83BE5" w:rsidRPr="00215E90" w:rsidRDefault="003947F8" w:rsidP="003947F8">
      <w:pPr>
        <w:pStyle w:val="3"/>
        <w:rPr>
          <w:lang w:eastAsia="zh-CN"/>
        </w:rPr>
      </w:pPr>
      <w:bookmarkStart w:id="563" w:name="_Toc144489364"/>
      <w:bookmarkStart w:id="564" w:name="_Toc144489621"/>
      <w:r>
        <w:rPr>
          <w:lang w:eastAsia="zh-CN"/>
        </w:rPr>
        <w:t>6.2.1</w:t>
      </w:r>
      <w:r>
        <w:rPr>
          <w:lang w:eastAsia="zh-CN"/>
        </w:rPr>
        <w:tab/>
      </w:r>
      <w:r w:rsidR="00F83BE5" w:rsidRPr="00C533D9">
        <w:rPr>
          <w:lang w:eastAsia="zh-CN"/>
        </w:rPr>
        <w:t>Description</w:t>
      </w:r>
      <w:bookmarkEnd w:id="563"/>
      <w:bookmarkEnd w:id="564"/>
    </w:p>
    <w:p w14:paraId="4609CE4A" w14:textId="77777777" w:rsidR="003A2A58" w:rsidRDefault="003A2A58" w:rsidP="003A2A58">
      <w:r>
        <w:t>In the dairy industry, there is an increase in the scale of farms. Whilst the number of farms decreases the number of cows per farm increases. The largest dairy farms in the US have over 15000 cows. A more typical dairy farm has around 200 cows.</w:t>
      </w:r>
    </w:p>
    <w:p w14:paraId="013BC899" w14:textId="77777777" w:rsidR="003A2A58" w:rsidRDefault="00591537" w:rsidP="003A2A58">
      <w:pPr>
        <w:jc w:val="center"/>
      </w:pPr>
      <w:r w:rsidRPr="00D141CE">
        <w:rPr>
          <w:noProof/>
        </w:rPr>
        <w:drawing>
          <wp:inline distT="0" distB="0" distL="0" distR="0" wp14:anchorId="24831699" wp14:editId="5406C1D3">
            <wp:extent cx="1756410" cy="986790"/>
            <wp:effectExtent l="0" t="0" r="0" b="0"/>
            <wp:docPr id="41" name="Picture 8" descr="Overzicht van de stal. De dichte emissie-arme vloer is van Concrel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Overzicht van de stal. De dichte emissie-arme vloer is van Concrelit."/>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756410" cy="986790"/>
                    </a:xfrm>
                    <a:prstGeom prst="rect">
                      <a:avLst/>
                    </a:prstGeom>
                    <a:noFill/>
                    <a:ln>
                      <a:noFill/>
                    </a:ln>
                  </pic:spPr>
                </pic:pic>
              </a:graphicData>
            </a:graphic>
          </wp:inline>
        </w:drawing>
      </w:r>
    </w:p>
    <w:p w14:paraId="6D8B55A5" w14:textId="77777777" w:rsidR="003A2A58" w:rsidRDefault="003A2A58" w:rsidP="003A2A58">
      <w:pPr>
        <w:pStyle w:val="TF"/>
      </w:pPr>
      <w:r>
        <w:t>Figure 6.2</w:t>
      </w:r>
      <w:r w:rsidR="003947F8">
        <w:t>.1</w:t>
      </w:r>
      <w:r>
        <w:t>-1: A typical dairy farm</w:t>
      </w:r>
    </w:p>
    <w:p w14:paraId="15618066" w14:textId="77777777" w:rsidR="003A2A58" w:rsidRDefault="003A2A58" w:rsidP="003A2A58">
      <w:r>
        <w:t>Because of the increase of the number of cows, there is a lot of automation in dairy farming. For example cows are milked using a milk robot, and manure is removed with robots.</w:t>
      </w:r>
    </w:p>
    <w:p w14:paraId="588785D2" w14:textId="77777777" w:rsidR="003A2A58" w:rsidRDefault="00591537" w:rsidP="003A2A58">
      <w:pPr>
        <w:jc w:val="center"/>
      </w:pPr>
      <w:r w:rsidRPr="00D141CE">
        <w:rPr>
          <w:noProof/>
        </w:rPr>
        <w:drawing>
          <wp:inline distT="0" distB="0" distL="0" distR="0" wp14:anchorId="2246981E" wp14:editId="09466FEC">
            <wp:extent cx="1981200" cy="1117600"/>
            <wp:effectExtent l="0" t="0" r="0" b="0"/>
            <wp:docPr id="42" name="Picture 9" descr="Binnen staan drie Lely Astronaut melkrobots in lijn opgesteld. Beide families molken al naar tevredenheid met Lely robots en hebben gekozen om ze in te ruilen voor drie nieuw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Binnen staan drie Lely Astronaut melkrobots in lijn opgesteld. Beide families molken al naar tevredenheid met Lely robots en hebben gekozen om ze in te ruilen voor drie nieuwe."/>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981200" cy="1117600"/>
                    </a:xfrm>
                    <a:prstGeom prst="rect">
                      <a:avLst/>
                    </a:prstGeom>
                    <a:noFill/>
                    <a:ln>
                      <a:noFill/>
                    </a:ln>
                  </pic:spPr>
                </pic:pic>
              </a:graphicData>
            </a:graphic>
          </wp:inline>
        </w:drawing>
      </w:r>
      <w:r w:rsidRPr="00D141CE">
        <w:rPr>
          <w:noProof/>
        </w:rPr>
        <w:drawing>
          <wp:inline distT="0" distB="0" distL="0" distR="0" wp14:anchorId="6E406CF9" wp14:editId="38A18E29">
            <wp:extent cx="1386205" cy="1117600"/>
            <wp:effectExtent l="0" t="0" r="0" b="0"/>
            <wp:docPr id="43" name="Picture 11" descr="Techniek op de boerderij spreekbeurt groep 7 en 8 - Zuivelonli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Techniek op de boerderij spreekbeurt groep 7 en 8 - Zuivelonline"/>
                    <pic:cNvPicPr>
                      <a:picLocks/>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386205" cy="1117600"/>
                    </a:xfrm>
                    <a:prstGeom prst="rect">
                      <a:avLst/>
                    </a:prstGeom>
                    <a:noFill/>
                    <a:ln>
                      <a:noFill/>
                    </a:ln>
                  </pic:spPr>
                </pic:pic>
              </a:graphicData>
            </a:graphic>
          </wp:inline>
        </w:drawing>
      </w:r>
    </w:p>
    <w:p w14:paraId="6225AF0A" w14:textId="77777777" w:rsidR="003A2A58" w:rsidRDefault="003A2A58" w:rsidP="003A2A58">
      <w:pPr>
        <w:pStyle w:val="TF"/>
      </w:pPr>
      <w:r>
        <w:t>Figure 6.2</w:t>
      </w:r>
      <w:r w:rsidR="003947F8">
        <w:t>.1</w:t>
      </w:r>
      <w:r>
        <w:t>-2: Dairy farm automation with milk robot (left) and manure robot (right)</w:t>
      </w:r>
    </w:p>
    <w:p w14:paraId="5AB90619" w14:textId="77777777" w:rsidR="003A2A58" w:rsidRDefault="003A2A58" w:rsidP="003A2A58">
      <w:r>
        <w:t xml:space="preserve">In order to identify individual cows (e.g. in the milk robot), the cows have tags. These tags also perform measurements of the cows vital signs (e.g. temperature, movement) to e.g. determine the fertility cycle of the cow and monitor health. </w:t>
      </w:r>
    </w:p>
    <w:p w14:paraId="072BC367" w14:textId="77777777" w:rsidR="003A2A58" w:rsidRDefault="00591537" w:rsidP="003A2A58">
      <w:pPr>
        <w:jc w:val="center"/>
      </w:pPr>
      <w:r w:rsidRPr="00D141CE">
        <w:rPr>
          <w:noProof/>
        </w:rPr>
        <w:drawing>
          <wp:inline distT="0" distB="0" distL="0" distR="0" wp14:anchorId="28D77E8E" wp14:editId="6E1EE83F">
            <wp:extent cx="994410" cy="819785"/>
            <wp:effectExtent l="0" t="0" r="0" b="0"/>
            <wp:docPr id="44"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994410" cy="819785"/>
                    </a:xfrm>
                    <a:prstGeom prst="rect">
                      <a:avLst/>
                    </a:prstGeom>
                    <a:noFill/>
                    <a:ln>
                      <a:noFill/>
                    </a:ln>
                  </pic:spPr>
                </pic:pic>
              </a:graphicData>
            </a:graphic>
          </wp:inline>
        </w:drawing>
      </w:r>
    </w:p>
    <w:p w14:paraId="34F4037C" w14:textId="77777777" w:rsidR="003A2A58" w:rsidRDefault="003A2A58" w:rsidP="003A2A58">
      <w:pPr>
        <w:pStyle w:val="TF"/>
      </w:pPr>
      <w:r>
        <w:t>Figure 6.2</w:t>
      </w:r>
      <w:r w:rsidR="003947F8">
        <w:t>.1</w:t>
      </w:r>
      <w:r>
        <w:t>-3: Cow sensor (sensor is just behind the ear)</w:t>
      </w:r>
    </w:p>
    <w:p w14:paraId="10368750" w14:textId="77777777" w:rsidR="003A2A58" w:rsidRDefault="003A2A58" w:rsidP="003A2A58">
      <w:r>
        <w:t>It is also possible to create a cow sensor in the form of a</w:t>
      </w:r>
      <w:r w:rsidRPr="008A4DDA">
        <w:t xml:space="preserve"> capsule </w:t>
      </w:r>
      <w:r>
        <w:t xml:space="preserve">(or bolus) </w:t>
      </w:r>
      <w:r w:rsidRPr="008A4DDA">
        <w:t>that can be swallowed by cows and remains in the first of the cow’s four stomachs</w:t>
      </w:r>
      <w:r>
        <w:t>. The advantage of this is that the sensor is smaller, providing more freedom to the cow, and that more</w:t>
      </w:r>
      <w:r w:rsidRPr="008A4DDA">
        <w:t xml:space="preserve"> internal data </w:t>
      </w:r>
      <w:r>
        <w:t>from within the cow can be measured</w:t>
      </w:r>
      <w:r w:rsidRPr="008A4DDA">
        <w:t>.</w:t>
      </w:r>
    </w:p>
    <w:p w14:paraId="16F1C4AF" w14:textId="77777777" w:rsidR="00F83BE5" w:rsidRDefault="003A2A58" w:rsidP="00215E90">
      <w:r>
        <w:lastRenderedPageBreak/>
        <w:t>Many cows spend their whole life in the stable. However, data in the Netherlands shows that more than 80% of cows also can graze outside in the meadows around the farm.</w:t>
      </w:r>
    </w:p>
    <w:p w14:paraId="54131F07" w14:textId="77777777" w:rsidR="003A2A58" w:rsidRPr="003947F8" w:rsidRDefault="003947F8" w:rsidP="003947F8">
      <w:pPr>
        <w:pStyle w:val="3"/>
      </w:pPr>
      <w:bookmarkStart w:id="565" w:name="_Toc144489365"/>
      <w:bookmarkStart w:id="566" w:name="_Toc144489622"/>
      <w:r w:rsidRPr="003947F8">
        <w:t>6.2.2</w:t>
      </w:r>
      <w:r w:rsidRPr="003947F8">
        <w:tab/>
      </w:r>
      <w:r w:rsidR="00B403D5" w:rsidRPr="003947F8">
        <w:t>Assumptions</w:t>
      </w:r>
      <w:bookmarkEnd w:id="565"/>
      <w:bookmarkEnd w:id="566"/>
    </w:p>
    <w:p w14:paraId="7C9A24E2" w14:textId="77777777" w:rsidR="003A2A58" w:rsidRDefault="003A2A58" w:rsidP="003A2A58">
      <w:r>
        <w:t>We assume a typical farm with 200 cows. Every cow is equipped with a sensor.</w:t>
      </w:r>
    </w:p>
    <w:p w14:paraId="4085EE09" w14:textId="09EEDFBF" w:rsidR="003A2A58" w:rsidRDefault="003A2A58" w:rsidP="003A2A58">
      <w:r>
        <w:t xml:space="preserve">The dimensions of the stable </w:t>
      </w:r>
      <w:r w:rsidR="009763DA">
        <w:t>vary</w:t>
      </w:r>
      <w:r>
        <w:t xml:space="preserve"> with the interior design of the stable, but 30 m x 60 m is a realistic dimension. For simplicity we assume that cows can go everywhere within the stable. The assumption is that there is an indoor base station on the ceiling in the middle of the stable.</w:t>
      </w:r>
    </w:p>
    <w:p w14:paraId="6D099387" w14:textId="77777777" w:rsidR="003A2A58" w:rsidRDefault="003A2A58" w:rsidP="003A2A58">
      <w:r>
        <w:t>The sensors provide measurement data every hour, but can also provide immediate alerts in case the cow is in distress (e.g. during calving). Assumption is that each measurement (identifier, plus 4 measured values) can be provided within 500 bits.</w:t>
      </w:r>
    </w:p>
    <w:p w14:paraId="236D8E17" w14:textId="77777777" w:rsidR="003A2A58" w:rsidRDefault="003A2A58" w:rsidP="003A2A58">
      <w:r>
        <w:t>The cow sensor can harvest energy from the movement and temperature of the cow. A continuous power scenario is assumed where the sensor continuously has power available.</w:t>
      </w:r>
    </w:p>
    <w:p w14:paraId="3CF0DF7F" w14:textId="77777777" w:rsidR="003A2A58" w:rsidRDefault="003A2A58" w:rsidP="003A2A58">
      <w:r>
        <w:t>Maximum range for the sensor to base station is approximately 35 meters. Note that when the cows are outside, the distance to outside base stations can be much larger (kilometres). It is not assumed that the sensors can communicate over such long range. Even though the sensor may detect the base station, it should not attempt to connect to the base station when it is out of range.</w:t>
      </w:r>
    </w:p>
    <w:p w14:paraId="7FBAEE7D" w14:textId="77777777" w:rsidR="003A2A58" w:rsidRDefault="003A2A58" w:rsidP="003A2A58">
      <w:r>
        <w:t>A typical size of a capsule / bolus for cows is approximately 30 mm by 100 mm. For smaller ruminants, such as sheep or goats, this size is not suitable and smaller capsules will have to be made.</w:t>
      </w:r>
    </w:p>
    <w:p w14:paraId="415C2C11" w14:textId="77777777" w:rsidR="00EB1C95" w:rsidRDefault="003947F8" w:rsidP="00215E90">
      <w:pPr>
        <w:pStyle w:val="3"/>
      </w:pPr>
      <w:bookmarkStart w:id="567" w:name="_Toc144489366"/>
      <w:bookmarkStart w:id="568" w:name="_Toc144489623"/>
      <w:r>
        <w:t>6.2.3</w:t>
      </w:r>
      <w:r>
        <w:tab/>
      </w:r>
      <w:r w:rsidR="00F83BE5">
        <w:t xml:space="preserve">Potential </w:t>
      </w:r>
      <w:r w:rsidR="00EB1C95">
        <w:t>Functional Requirements</w:t>
      </w:r>
      <w:bookmarkEnd w:id="567"/>
      <w:bookmarkEnd w:id="568"/>
    </w:p>
    <w:p w14:paraId="08136F5B" w14:textId="77777777" w:rsidR="00EB1C95" w:rsidRPr="00EB1C95" w:rsidRDefault="00EB1C95" w:rsidP="00215E90">
      <w:r>
        <w:t>Ambient IoT devices shall not transmit (creating interference) when the network is outside communication range.</w:t>
      </w:r>
    </w:p>
    <w:p w14:paraId="6CA3AE1A" w14:textId="77777777" w:rsidR="00EB1C95" w:rsidRPr="00EB1C95" w:rsidRDefault="003947F8" w:rsidP="004F12A2">
      <w:pPr>
        <w:pStyle w:val="3"/>
      </w:pPr>
      <w:bookmarkStart w:id="569" w:name="_Toc144489367"/>
      <w:bookmarkStart w:id="570" w:name="_Toc144489624"/>
      <w:r>
        <w:t>6.2.4</w:t>
      </w:r>
      <w:r>
        <w:tab/>
      </w:r>
      <w:r w:rsidR="00EB1C95">
        <w:t>Potential Key Performance Requirements</w:t>
      </w:r>
      <w:bookmarkEnd w:id="569"/>
      <w:bookmarkEnd w:id="570"/>
    </w:p>
    <w:p w14:paraId="5E5B168D" w14:textId="77777777" w:rsidR="003A2A58" w:rsidRDefault="003A2A58" w:rsidP="003A2A58">
      <w:pPr>
        <w:rPr>
          <w:rFonts w:eastAsia="Malgun Gothic"/>
          <w:lang w:val="en-US" w:eastAsia="zh-CN"/>
        </w:rPr>
      </w:pPr>
      <w:r>
        <w:rPr>
          <w:lang w:val="en-US" w:eastAsia="zh-CN"/>
        </w:rPr>
        <w:t>[PR 6.1-001] The 5G system shall be able to provide Ambient IoT</w:t>
      </w:r>
      <w:r w:rsidRPr="009D6D21">
        <w:rPr>
          <w:lang w:eastAsia="de-DE"/>
        </w:rPr>
        <w:t xml:space="preserve"> service </w:t>
      </w:r>
      <w:r w:rsidRPr="009D6D21">
        <w:rPr>
          <w:lang w:val="en-US" w:eastAsia="zh-CN"/>
        </w:rPr>
        <w:t>with</w:t>
      </w:r>
      <w:r>
        <w:rPr>
          <w:lang w:val="en-US" w:eastAsia="zh-CN"/>
        </w:rPr>
        <w:t xml:space="preserve"> the following KPIs:</w:t>
      </w:r>
    </w:p>
    <w:p w14:paraId="677D09D8" w14:textId="695A3346" w:rsidR="003A2A58" w:rsidRPr="00215E90" w:rsidRDefault="003A2A58" w:rsidP="00825D9E">
      <w:pPr>
        <w:pStyle w:val="TH"/>
      </w:pPr>
      <w:r w:rsidRPr="00215E90">
        <w:t>Table 6.</w:t>
      </w:r>
      <w:r w:rsidR="00CD03D4">
        <w:t>2</w:t>
      </w:r>
      <w:r w:rsidR="003947F8">
        <w:t>.4</w:t>
      </w:r>
      <w:r w:rsidRPr="00215E90">
        <w:t>-1: KPIs for dairy stable scenario</w:t>
      </w:r>
    </w:p>
    <w:tbl>
      <w:tblPr>
        <w:tblW w:w="9192" w:type="dxa"/>
        <w:tblCellMar>
          <w:left w:w="0" w:type="dxa"/>
          <w:right w:w="0" w:type="dxa"/>
        </w:tblCellMar>
        <w:tblLook w:val="04A0" w:firstRow="1" w:lastRow="0" w:firstColumn="1" w:lastColumn="0" w:noHBand="0" w:noVBand="1"/>
      </w:tblPr>
      <w:tblGrid>
        <w:gridCol w:w="698"/>
        <w:gridCol w:w="627"/>
        <w:gridCol w:w="735"/>
        <w:gridCol w:w="615"/>
        <w:gridCol w:w="637"/>
        <w:gridCol w:w="627"/>
        <w:gridCol w:w="627"/>
        <w:gridCol w:w="817"/>
        <w:gridCol w:w="734"/>
        <w:gridCol w:w="615"/>
        <w:gridCol w:w="615"/>
        <w:gridCol w:w="615"/>
        <w:gridCol w:w="615"/>
        <w:gridCol w:w="615"/>
      </w:tblGrid>
      <w:tr w:rsidR="008B1610" w14:paraId="7CE97A32" w14:textId="77777777" w:rsidTr="00870C75">
        <w:trPr>
          <w:cantSplit/>
          <w:trHeight w:val="3350"/>
        </w:trPr>
        <w:tc>
          <w:tcPr>
            <w:tcW w:w="6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EF8F84"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6191F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28C65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4D876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50D3D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DC7D6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C3DA7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DA1FA33" w14:textId="77777777" w:rsidR="008B1610" w:rsidRPr="00187132" w:rsidRDefault="008B1610"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085BF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BD83C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7529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BCECCD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9623A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E1E68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55995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8B1610" w14:paraId="6F00C26C" w14:textId="77777777" w:rsidTr="00870C75">
        <w:trPr>
          <w:trHeight w:val="831"/>
        </w:trPr>
        <w:tc>
          <w:tcPr>
            <w:tcW w:w="6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401C235" w14:textId="77777777" w:rsidR="008B1610" w:rsidRPr="00187132" w:rsidRDefault="008B1610" w:rsidP="008B1610">
            <w:pPr>
              <w:pStyle w:val="TAC"/>
              <w:rPr>
                <w:rFonts w:cs="Arial"/>
                <w:szCs w:val="18"/>
                <w:lang w:eastAsia="ko-KR"/>
              </w:rPr>
            </w:pPr>
            <w:r w:rsidRPr="008B1610">
              <w:rPr>
                <w:rFonts w:cs="Arial"/>
                <w:szCs w:val="18"/>
              </w:rPr>
              <w:t>Cows in dairy stable</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72843069" w14:textId="77777777" w:rsidR="008B1610" w:rsidRPr="008B1610" w:rsidRDefault="008B1610" w:rsidP="008B1610">
            <w:pPr>
              <w:pStyle w:val="TAC"/>
              <w:rPr>
                <w:rFonts w:cs="Arial"/>
                <w:szCs w:val="18"/>
              </w:rPr>
            </w:pPr>
            <w:r w:rsidRPr="008B1610">
              <w:rPr>
                <w:rFonts w:cs="Arial"/>
                <w:szCs w:val="18"/>
              </w:rPr>
              <w:t>1 s</w:t>
            </w:r>
          </w:p>
          <w:p w14:paraId="54421F15" w14:textId="77777777" w:rsidR="008B1610" w:rsidRPr="00187132" w:rsidRDefault="008B1610" w:rsidP="008B1610">
            <w:pPr>
              <w:pStyle w:val="TAC"/>
              <w:rPr>
                <w:rFonts w:cs="Arial"/>
                <w:szCs w:val="18"/>
                <w:lang w:eastAsia="ko-KR"/>
              </w:rPr>
            </w:pPr>
            <w:r w:rsidRPr="006F6EC4">
              <w:rPr>
                <w:rFonts w:cs="Arial"/>
                <w:szCs w:val="18"/>
              </w:rPr>
              <w:t>(note 4)</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07AF5B0C" w14:textId="4B475170" w:rsidR="008B1610" w:rsidRPr="00187132" w:rsidRDefault="008B1610" w:rsidP="008B1610">
            <w:pPr>
              <w:pStyle w:val="TAC"/>
              <w:rPr>
                <w:rFonts w:cs="Arial"/>
                <w:szCs w:val="18"/>
                <w:lang w:eastAsia="ko-KR"/>
              </w:rPr>
            </w:pPr>
            <w:r w:rsidRPr="008B1610">
              <w:rPr>
                <w:rFonts w:cs="Arial"/>
                <w:szCs w:val="18"/>
              </w:rPr>
              <w:t>99,9%</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6D449CD8" w14:textId="77777777" w:rsidR="008B1610" w:rsidRPr="00187132" w:rsidRDefault="008B1610" w:rsidP="008B1610">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7C42013A" w14:textId="0C23FB10" w:rsidR="008B1610" w:rsidRPr="00187132" w:rsidRDefault="008B1610" w:rsidP="008B1610">
            <w:pPr>
              <w:rPr>
                <w:rFonts w:ascii="Arial" w:hAnsi="Arial" w:cs="Arial"/>
                <w:sz w:val="18"/>
                <w:szCs w:val="18"/>
                <w:lang w:eastAsia="ko-KR"/>
              </w:rPr>
            </w:pPr>
            <w:r w:rsidRPr="008B1610">
              <w:rPr>
                <w:rFonts w:ascii="Arial" w:hAnsi="Arial" w:cs="Arial"/>
                <w:sz w:val="18"/>
                <w:szCs w:val="18"/>
              </w:rPr>
              <w:t>&lt; 0.5 kbit/s (note 2)</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0B360A88" w14:textId="0B8B488A" w:rsidR="008B1610" w:rsidRPr="008B1610" w:rsidRDefault="008B1610" w:rsidP="008B1610">
            <w:pPr>
              <w:pStyle w:val="TAC"/>
              <w:rPr>
                <w:rFonts w:cs="Arial"/>
                <w:szCs w:val="18"/>
              </w:rPr>
            </w:pPr>
            <w:r w:rsidRPr="008B1610">
              <w:rPr>
                <w:rFonts w:cs="Arial"/>
                <w:szCs w:val="18"/>
              </w:rPr>
              <w:t>500 bits</w:t>
            </w:r>
          </w:p>
          <w:p w14:paraId="333EABA5" w14:textId="77777777" w:rsidR="008B1610" w:rsidRPr="00187132" w:rsidRDefault="008B1610" w:rsidP="008B1610">
            <w:pPr>
              <w:rPr>
                <w:rFonts w:ascii="Arial" w:hAnsi="Arial" w:cs="Arial"/>
                <w:sz w:val="18"/>
                <w:szCs w:val="18"/>
                <w:lang w:eastAsia="ko-KR"/>
              </w:rPr>
            </w:pPr>
            <w:r w:rsidRPr="006F6EC4">
              <w:rPr>
                <w:rFonts w:ascii="Arial" w:hAnsi="Arial" w:cs="Arial"/>
                <w:sz w:val="18"/>
                <w:szCs w:val="18"/>
              </w:rPr>
              <w:t>(note 1)</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064BA12D" w14:textId="0910E19F" w:rsidR="008B1610" w:rsidRPr="00187132" w:rsidRDefault="008B1610" w:rsidP="008B1610">
            <w:pPr>
              <w:rPr>
                <w:rFonts w:ascii="Arial" w:hAnsi="Arial" w:cs="Arial"/>
                <w:sz w:val="18"/>
                <w:szCs w:val="18"/>
                <w:lang w:eastAsia="ko-KR"/>
              </w:rPr>
            </w:pPr>
            <w:r w:rsidRPr="008B1610">
              <w:rPr>
                <w:rFonts w:ascii="Arial" w:hAnsi="Arial" w:cs="Arial"/>
                <w:sz w:val="18"/>
                <w:szCs w:val="18"/>
              </w:rPr>
              <w:t>&lt; 1 /km</w:t>
            </w:r>
            <w:r w:rsidRPr="0071208D">
              <w:rPr>
                <w:rFonts w:ascii="Arial" w:hAnsi="Arial" w:cs="Arial"/>
                <w:sz w:val="18"/>
                <w:szCs w:val="18"/>
                <w:vertAlign w:val="superscript"/>
              </w:rPr>
              <w:t>2</w:t>
            </w:r>
            <w:r w:rsidRPr="008B1610">
              <w:rPr>
                <w:rFonts w:ascii="Arial" w:hAnsi="Arial" w:cs="Arial"/>
                <w:sz w:val="18"/>
                <w:szCs w:val="18"/>
              </w:rPr>
              <w:t xml:space="preserve"> (note 3)</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1E72F2B9" w14:textId="56722D74" w:rsidR="008B1610" w:rsidRPr="008B1610" w:rsidRDefault="008B1610" w:rsidP="008B1610">
            <w:pPr>
              <w:pStyle w:val="TAC"/>
              <w:rPr>
                <w:rFonts w:cs="Arial"/>
                <w:szCs w:val="18"/>
              </w:rPr>
            </w:pPr>
            <w:r w:rsidRPr="008B1610">
              <w:rPr>
                <w:rFonts w:cs="Arial"/>
                <w:szCs w:val="18"/>
              </w:rPr>
              <w:t>35 m</w:t>
            </w:r>
          </w:p>
          <w:p w14:paraId="3AD65F9A" w14:textId="77777777" w:rsidR="008B1610" w:rsidRPr="00187132" w:rsidRDefault="008B1610" w:rsidP="008B1610">
            <w:pPr>
              <w:rPr>
                <w:rFonts w:ascii="Arial" w:hAnsi="Arial" w:cs="Arial"/>
                <w:sz w:val="18"/>
                <w:szCs w:val="18"/>
                <w:lang w:eastAsia="ko-KR"/>
              </w:rPr>
            </w:pPr>
            <w:r w:rsidRPr="008B1610">
              <w:rPr>
                <w:rFonts w:ascii="Arial" w:hAnsi="Arial" w:cs="Arial"/>
                <w:sz w:val="18"/>
                <w:szCs w:val="18"/>
              </w:rPr>
              <w:t>Indoor</w:t>
            </w:r>
            <w:r w:rsidRPr="006F6EC4">
              <w:rPr>
                <w:rFonts w:ascii="Arial" w:hAnsi="Arial" w:cs="Arial"/>
                <w:sz w:val="18"/>
                <w:szCs w:val="18"/>
              </w:rPr>
              <w:t>s</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4D1E59DB" w14:textId="2FC8731E" w:rsidR="008B1610" w:rsidRPr="006F6EC4" w:rsidRDefault="008B1610" w:rsidP="008B1610">
            <w:pPr>
              <w:pStyle w:val="TAC"/>
              <w:jc w:val="left"/>
              <w:rPr>
                <w:rFonts w:cs="Arial"/>
                <w:szCs w:val="18"/>
              </w:rPr>
            </w:pPr>
            <w:r w:rsidRPr="008B1610">
              <w:rPr>
                <w:rFonts w:cs="Arial"/>
                <w:szCs w:val="18"/>
              </w:rPr>
              <w:t>1 800</w:t>
            </w:r>
            <w:r w:rsidRPr="006F6EC4">
              <w:rPr>
                <w:rFonts w:cs="Arial"/>
                <w:szCs w:val="18"/>
              </w:rPr>
              <w:t>m</w:t>
            </w:r>
            <w:r w:rsidRPr="0071208D">
              <w:rPr>
                <w:rFonts w:cs="Arial"/>
                <w:szCs w:val="18"/>
                <w:vertAlign w:val="superscript"/>
              </w:rPr>
              <w:t>2</w:t>
            </w:r>
          </w:p>
          <w:p w14:paraId="206A0844" w14:textId="77777777" w:rsidR="008B1610" w:rsidRPr="00187132" w:rsidRDefault="008B1610" w:rsidP="008B1610">
            <w:pPr>
              <w:rPr>
                <w:rFonts w:ascii="Arial" w:hAnsi="Arial" w:cs="Arial"/>
                <w:sz w:val="18"/>
                <w:szCs w:val="18"/>
                <w:lang w:eastAsia="ko-KR"/>
              </w:rPr>
            </w:pPr>
            <w:r w:rsidRPr="003D49D4">
              <w:rPr>
                <w:rFonts w:ascii="Arial" w:hAnsi="Arial" w:cs="Arial"/>
                <w:sz w:val="18"/>
                <w:szCs w:val="18"/>
              </w:rPr>
              <w:t>(note 5)</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ECBED26"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055997C"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3EEDD2E2"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44C001B7"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50EAC9D"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50F9FCA6" w14:textId="77777777" w:rsidTr="008B1610">
        <w:trPr>
          <w:trHeight w:val="540"/>
        </w:trPr>
        <w:tc>
          <w:tcPr>
            <w:tcW w:w="9192"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B2F9CB4" w14:textId="77777777" w:rsidR="008B1610" w:rsidRPr="008B1610" w:rsidRDefault="008B1610" w:rsidP="008B1610">
            <w:pPr>
              <w:pStyle w:val="TAN"/>
              <w:rPr>
                <w:rFonts w:cs="Arial"/>
                <w:szCs w:val="18"/>
              </w:rPr>
            </w:pPr>
            <w:r w:rsidRPr="008B1610">
              <w:rPr>
                <w:rFonts w:cs="Arial"/>
                <w:szCs w:val="18"/>
              </w:rPr>
              <w:t>NOTE 1:</w:t>
            </w:r>
            <w:r w:rsidRPr="008B1610">
              <w:rPr>
                <w:rFonts w:cs="Arial"/>
                <w:szCs w:val="18"/>
              </w:rPr>
              <w:tab/>
              <w:t>An identifier and four measurement values (e.g. temperature, movement, …).</w:t>
            </w:r>
          </w:p>
          <w:p w14:paraId="3C9B556C" w14:textId="37F5012B" w:rsidR="008B1610" w:rsidRPr="006F6EC4" w:rsidRDefault="008B1610" w:rsidP="008B1610">
            <w:pPr>
              <w:pStyle w:val="TAN"/>
              <w:rPr>
                <w:rFonts w:cs="Arial"/>
                <w:szCs w:val="18"/>
              </w:rPr>
            </w:pPr>
            <w:r w:rsidRPr="006F6EC4">
              <w:rPr>
                <w:rFonts w:cs="Arial"/>
                <w:szCs w:val="18"/>
              </w:rPr>
              <w:t>NOTE 2:</w:t>
            </w:r>
            <w:r w:rsidRPr="006F6EC4">
              <w:rPr>
                <w:rFonts w:cs="Arial"/>
                <w:szCs w:val="18"/>
              </w:rPr>
              <w:tab/>
              <w:t>This value is calculated as the instant data rate for transmitting 500 bits within 1s transmission time. The need for data transmission is infrequent (e.g. once per hour).</w:t>
            </w:r>
          </w:p>
          <w:p w14:paraId="2E28D445" w14:textId="77777777" w:rsidR="008B1610" w:rsidRPr="003D49D4" w:rsidRDefault="008B1610" w:rsidP="008B1610">
            <w:pPr>
              <w:pStyle w:val="TAN"/>
              <w:rPr>
                <w:rFonts w:cs="Arial"/>
                <w:szCs w:val="18"/>
              </w:rPr>
            </w:pPr>
            <w:r w:rsidRPr="003D49D4">
              <w:rPr>
                <w:rFonts w:cs="Arial"/>
                <w:szCs w:val="18"/>
              </w:rPr>
              <w:t>NOTE 3:</w:t>
            </w:r>
            <w:r w:rsidRPr="003D49D4">
              <w:rPr>
                <w:rFonts w:cs="Arial"/>
                <w:szCs w:val="18"/>
              </w:rPr>
              <w:tab/>
              <w:t xml:space="preserve">200 cows in the stable </w:t>
            </w:r>
          </w:p>
          <w:p w14:paraId="6F643235" w14:textId="77777777" w:rsidR="008B1610" w:rsidRPr="00F94CBC" w:rsidRDefault="008B1610" w:rsidP="008B1610">
            <w:pPr>
              <w:pStyle w:val="TAN"/>
              <w:rPr>
                <w:rFonts w:cs="Arial"/>
                <w:szCs w:val="18"/>
              </w:rPr>
            </w:pPr>
            <w:r w:rsidRPr="00F94CBC">
              <w:rPr>
                <w:rFonts w:cs="Arial"/>
                <w:szCs w:val="18"/>
              </w:rPr>
              <w:t>NOTE 4:   There is no great urgency with cow monitoring that requires a lower latency.</w:t>
            </w:r>
          </w:p>
          <w:p w14:paraId="71E6FE9B" w14:textId="77777777" w:rsidR="008B1610" w:rsidRPr="005B2201" w:rsidRDefault="008B1610" w:rsidP="008B1610">
            <w:pPr>
              <w:pStyle w:val="TAN"/>
              <w:rPr>
                <w:rFonts w:cs="Arial"/>
                <w:szCs w:val="18"/>
              </w:rPr>
            </w:pPr>
            <w:r w:rsidRPr="005B2201">
              <w:rPr>
                <w:rFonts w:cs="Arial"/>
                <w:szCs w:val="18"/>
              </w:rPr>
              <w:t>NOTE 5:</w:t>
            </w:r>
            <w:r w:rsidRPr="005B2201">
              <w:rPr>
                <w:rFonts w:cs="Arial"/>
                <w:szCs w:val="18"/>
              </w:rPr>
              <w:tab/>
              <w:t>Assuming a 30 m x 60 m stable.</w:t>
            </w:r>
          </w:p>
          <w:p w14:paraId="45C27B1E" w14:textId="77777777" w:rsidR="008B1610" w:rsidRPr="00187132" w:rsidRDefault="008B1610" w:rsidP="008B1610">
            <w:pPr>
              <w:rPr>
                <w:rFonts w:ascii="Arial" w:hAnsi="Arial" w:cs="Arial"/>
                <w:sz w:val="18"/>
                <w:szCs w:val="18"/>
                <w:lang w:eastAsia="ko-KR"/>
              </w:rPr>
            </w:pPr>
          </w:p>
        </w:tc>
      </w:tr>
    </w:tbl>
    <w:p w14:paraId="215E4279" w14:textId="77777777" w:rsidR="008B1610" w:rsidRDefault="008B1610" w:rsidP="00EF5DC2">
      <w:pPr>
        <w:rPr>
          <w:lang w:eastAsia="x-none"/>
        </w:rPr>
      </w:pPr>
    </w:p>
    <w:p w14:paraId="3828F173" w14:textId="77777777" w:rsidR="000B7E1E" w:rsidRDefault="000B7E1E" w:rsidP="00EF5DC2">
      <w:pPr>
        <w:rPr>
          <w:lang w:eastAsia="x-none"/>
        </w:rPr>
      </w:pPr>
    </w:p>
    <w:p w14:paraId="15C3AC49" w14:textId="77777777" w:rsidR="000B7E1E" w:rsidRPr="000D6532" w:rsidRDefault="000B7E1E" w:rsidP="000B7E1E">
      <w:pPr>
        <w:pStyle w:val="2"/>
      </w:pPr>
      <w:bookmarkStart w:id="571" w:name="_Toc144489368"/>
      <w:bookmarkStart w:id="572" w:name="_Toc144489625"/>
      <w:r>
        <w:t>6</w:t>
      </w:r>
      <w:r w:rsidRPr="000D6532">
        <w:t>.</w:t>
      </w:r>
      <w:r>
        <w:t>3</w:t>
      </w:r>
      <w:r w:rsidRPr="000D6532">
        <w:tab/>
      </w:r>
      <w:r>
        <w:t>Traffic Scenario</w:t>
      </w:r>
      <w:r w:rsidRPr="000D6532">
        <w:t xml:space="preserve"> </w:t>
      </w:r>
      <w:r>
        <w:t>on Electronic Shelf Label</w:t>
      </w:r>
      <w:bookmarkEnd w:id="571"/>
      <w:bookmarkEnd w:id="572"/>
    </w:p>
    <w:p w14:paraId="0EB52864" w14:textId="77777777" w:rsidR="000B7E1E" w:rsidRPr="000D6532" w:rsidRDefault="000B7E1E" w:rsidP="000B7E1E">
      <w:pPr>
        <w:pStyle w:val="3"/>
      </w:pPr>
      <w:bookmarkStart w:id="573" w:name="_Toc144489369"/>
      <w:bookmarkStart w:id="574" w:name="_Toc144489626"/>
      <w:r>
        <w:t>6</w:t>
      </w:r>
      <w:r w:rsidRPr="000D6532">
        <w:t>.</w:t>
      </w:r>
      <w:r>
        <w:t>3</w:t>
      </w:r>
      <w:r w:rsidRPr="000D6532">
        <w:t>.1</w:t>
      </w:r>
      <w:r w:rsidRPr="000D6532">
        <w:tab/>
        <w:t>Description</w:t>
      </w:r>
      <w:bookmarkEnd w:id="573"/>
      <w:bookmarkEnd w:id="574"/>
    </w:p>
    <w:p w14:paraId="56DB3CD3" w14:textId="77777777" w:rsidR="000B7E1E" w:rsidRDefault="000B7E1E" w:rsidP="000B7E1E">
      <w:r>
        <w:t xml:space="preserve">Recently, a growing number of </w:t>
      </w:r>
      <w:r w:rsidRPr="00047B4E">
        <w:t>electronic shelf label</w:t>
      </w:r>
      <w:r>
        <w:t>s</w:t>
      </w:r>
      <w:r w:rsidRPr="00047B4E">
        <w:t xml:space="preserve"> (ESL</w:t>
      </w:r>
      <w:r>
        <w:t>s</w:t>
      </w:r>
      <w:r w:rsidRPr="00047B4E">
        <w:t>)</w:t>
      </w:r>
      <w:r>
        <w:t xml:space="preserve"> have been deployed </w:t>
      </w:r>
      <w:r w:rsidRPr="00047B4E">
        <w:t>in</w:t>
      </w:r>
      <w:r>
        <w:t xml:space="preserve"> </w:t>
      </w:r>
      <w:r w:rsidRPr="00047B4E">
        <w:t>retail industry</w:t>
      </w:r>
      <w:r>
        <w:t xml:space="preserve">. </w:t>
      </w:r>
      <w:r w:rsidRPr="00047B4E">
        <w:t xml:space="preserve">The technology has </w:t>
      </w:r>
      <w:r>
        <w:t>freed the retail stores from</w:t>
      </w:r>
      <w:r w:rsidRPr="00047B4E">
        <w:t xml:space="preserve"> labour-intensive paper label replacement work, </w:t>
      </w:r>
      <w:r>
        <w:t>where a typical grocery store needs to replace about 10,000 price tags per week [</w:t>
      </w:r>
      <w:r w:rsidR="007F4FAF">
        <w:t>78</w:t>
      </w:r>
      <w:r>
        <w:t xml:space="preserve">]. </w:t>
      </w:r>
      <w:r w:rsidRPr="00047B4E">
        <w:t>The ESL</w:t>
      </w:r>
      <w:r>
        <w:t>s</w:t>
      </w:r>
      <w:r w:rsidRPr="00047B4E">
        <w:t xml:space="preserve"> </w:t>
      </w:r>
      <w:r>
        <w:t xml:space="preserve">also help </w:t>
      </w:r>
      <w:r w:rsidRPr="00047B4E">
        <w:t xml:space="preserve">retailers and manufactures to use real-time inventory data to optimize </w:t>
      </w:r>
      <w:r>
        <w:t xml:space="preserve">inventory </w:t>
      </w:r>
      <w:r w:rsidRPr="00047B4E">
        <w:t>and automate shelf refilling.  More important</w:t>
      </w:r>
      <w:r>
        <w:t>ly</w:t>
      </w:r>
      <w:r w:rsidRPr="00047B4E">
        <w:t>, the ESL</w:t>
      </w:r>
      <w:r>
        <w:t>s</w:t>
      </w:r>
      <w:r w:rsidRPr="00047B4E">
        <w:t xml:space="preserve"> and smart shelves system enable retailers to build a better, friendly, and smarter shopping experience</w:t>
      </w:r>
      <w:r>
        <w:t xml:space="preserve"> to improve shopper engagement.</w:t>
      </w:r>
      <w:r w:rsidRPr="007E18A9">
        <w:t xml:space="preserve"> </w:t>
      </w:r>
      <w:r w:rsidRPr="00047B4E">
        <w:t xml:space="preserve">For example, some retailers </w:t>
      </w:r>
      <w:r>
        <w:t xml:space="preserve">have </w:t>
      </w:r>
      <w:r w:rsidRPr="00047B4E">
        <w:t>integrate</w:t>
      </w:r>
      <w:r>
        <w:t>d</w:t>
      </w:r>
      <w:r w:rsidRPr="00047B4E">
        <w:t xml:space="preserve"> electronic shelf label with smart shopping cart to bring better shopper engagement by guiding customers in the store to their shopping items quickly</w:t>
      </w:r>
      <w:r>
        <w:t xml:space="preserve"> </w:t>
      </w:r>
      <w:r w:rsidRPr="00047B4E">
        <w:t>and reduce customer line-up time to zero</w:t>
      </w:r>
      <w:r>
        <w:t xml:space="preserve"> [</w:t>
      </w:r>
      <w:r w:rsidR="007F4FAF">
        <w:t>79</w:t>
      </w:r>
      <w:r>
        <w:t>]</w:t>
      </w:r>
      <w:r w:rsidRPr="00047B4E">
        <w:t>.</w:t>
      </w:r>
      <w:r>
        <w:t xml:space="preserve"> Additionally, data collected from ESL system provide good insights on consumer </w:t>
      </w:r>
      <w:r w:rsidRPr="00047B4E">
        <w:t>shopping behaviours,</w:t>
      </w:r>
      <w:r>
        <w:t xml:space="preserve"> which allows retailers to implement a dynamic pricing strategy.</w:t>
      </w:r>
    </w:p>
    <w:p w14:paraId="33B942D8" w14:textId="77777777" w:rsidR="000B7E1E" w:rsidRDefault="000B7E1E" w:rsidP="000B7E1E">
      <w:r w:rsidRPr="00047B4E">
        <w:t xml:space="preserve">The ESL </w:t>
      </w:r>
      <w:r>
        <w:t>device</w:t>
      </w:r>
      <w:r w:rsidRPr="00047B4E">
        <w:t xml:space="preserve"> is</w:t>
      </w:r>
      <w:r>
        <w:t xml:space="preserve"> </w:t>
      </w:r>
      <w:r w:rsidRPr="00047B4E">
        <w:t>usually equipped with</w:t>
      </w:r>
      <w:r>
        <w:t xml:space="preserve"> battery,</w:t>
      </w:r>
      <w:r w:rsidRPr="00047B4E">
        <w:t xml:space="preserve"> RF </w:t>
      </w:r>
      <w:r>
        <w:t>module</w:t>
      </w:r>
      <w:r w:rsidRPr="00047B4E">
        <w:t>,</w:t>
      </w:r>
      <w:r>
        <w:t xml:space="preserve"> microcontroller,</w:t>
      </w:r>
      <w:r w:rsidRPr="00047B4E">
        <w:t xml:space="preserve"> plastic housing,</w:t>
      </w:r>
      <w:r>
        <w:t xml:space="preserve"> </w:t>
      </w:r>
      <w:r w:rsidRPr="00A06707">
        <w:t>electronic paper display</w:t>
      </w:r>
      <w:r w:rsidRPr="00047B4E">
        <w:t xml:space="preserve">. </w:t>
      </w:r>
      <w:r>
        <w:t>Although, most recent electronic paper technologies allow ESL units to draw minimum to zero energy from battery to keep static text and images [</w:t>
      </w:r>
      <w:r w:rsidR="007F4FAF">
        <w:t>80</w:t>
      </w:r>
      <w:r>
        <w:t>], from time to time, battery replacement still make environment-friendly concern and maintenance cost two pain points for most retailers when the mass deployment of these labels becomes mainstream.</w:t>
      </w:r>
    </w:p>
    <w:p w14:paraId="65462A4A" w14:textId="77777777" w:rsidR="000B7E1E" w:rsidRDefault="00591537" w:rsidP="000B7E1E">
      <w:pPr>
        <w:jc w:val="center"/>
      </w:pPr>
      <w:r w:rsidRPr="00771BA4">
        <w:rPr>
          <w:noProof/>
        </w:rPr>
        <w:drawing>
          <wp:inline distT="0" distB="0" distL="0" distR="0" wp14:anchorId="32C0B0D9" wp14:editId="254D4754">
            <wp:extent cx="2489200" cy="1864995"/>
            <wp:effectExtent l="0" t="0" r="0" b="0"/>
            <wp:docPr id="45" name="Picture 4" descr="A picture containing text, indoor, appliance, shelf&#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A picture containing text, indoor, appliance, shelf&#10;&#10;Description automatically generated"/>
                    <pic:cNvPicPr>
                      <a:picLocks/>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489200" cy="1864995"/>
                    </a:xfrm>
                    <a:prstGeom prst="rect">
                      <a:avLst/>
                    </a:prstGeom>
                    <a:noFill/>
                    <a:ln>
                      <a:noFill/>
                    </a:ln>
                  </pic:spPr>
                </pic:pic>
              </a:graphicData>
            </a:graphic>
          </wp:inline>
        </w:drawing>
      </w:r>
    </w:p>
    <w:p w14:paraId="4FD14035" w14:textId="77777777" w:rsidR="000B7E1E" w:rsidRDefault="000B7E1E" w:rsidP="000B7E1E">
      <w:pPr>
        <w:jc w:val="center"/>
      </w:pPr>
      <w:r>
        <w:t>Figure 6.</w:t>
      </w:r>
      <w:r w:rsidR="007F4FAF">
        <w:t>3</w:t>
      </w:r>
      <w:r>
        <w:t>.1-1: Electronic Shelf Labels deployed in a retail store</w:t>
      </w:r>
    </w:p>
    <w:p w14:paraId="29991D9A" w14:textId="77777777" w:rsidR="000B7E1E" w:rsidRDefault="000B7E1E" w:rsidP="000B7E1E">
      <w:r w:rsidRPr="00047B4E">
        <w:t>In the coming years, Ambient</w:t>
      </w:r>
      <w:r>
        <w:t>-</w:t>
      </w:r>
      <w:r w:rsidRPr="00047B4E">
        <w:t xml:space="preserve">powered ESL </w:t>
      </w:r>
      <w:r>
        <w:t>is going</w:t>
      </w:r>
      <w:r w:rsidRPr="00047B4E">
        <w:t xml:space="preserve"> to gain momentum in the market. It </w:t>
      </w:r>
      <w:r>
        <w:t xml:space="preserve">will </w:t>
      </w:r>
      <w:r w:rsidRPr="00047B4E">
        <w:t>dramatically reduc</w:t>
      </w:r>
      <w:r>
        <w:t>e</w:t>
      </w:r>
      <w:r w:rsidRPr="00047B4E">
        <w:t xml:space="preserve"> the</w:t>
      </w:r>
      <w:r>
        <w:t xml:space="preserve"> cost of </w:t>
      </w:r>
      <w:r w:rsidRPr="00047B4E">
        <w:t>ESL</w:t>
      </w:r>
      <w:r>
        <w:t>s.</w:t>
      </w:r>
      <w:r w:rsidRPr="00047B4E">
        <w:t xml:space="preserve"> </w:t>
      </w:r>
      <w:r>
        <w:t>A</w:t>
      </w:r>
      <w:r w:rsidRPr="00047B4E">
        <w:t>nd battery change</w:t>
      </w:r>
      <w:r>
        <w:t xml:space="preserve">, from both environment-friendly and labour-saving perspectives, is no longer a concern for retail stores. The Ambient-powered ESL helps to automate several store routines, e.g. price tag change, stock refilling, dynamic price adjustment, customer behaviour analysis, etc. Integrated with a rich set of 5G features, the Ambient-powered IoT ESL is potentially going to drive the next wave of retail industry ESL system upgrade. </w:t>
      </w:r>
      <w:r w:rsidRPr="00047B4E">
        <w:t xml:space="preserve"> </w:t>
      </w:r>
    </w:p>
    <w:p w14:paraId="72116972" w14:textId="77777777" w:rsidR="000B7E1E" w:rsidRDefault="000B7E1E" w:rsidP="000B7E1E">
      <w:r>
        <w:t>In addition to benefits gained from battery-less deployment, thanks to the 5G Ambient IoT system in the retail store</w:t>
      </w:r>
      <w:r w:rsidRPr="008E7812">
        <w:t xml:space="preserve">, </w:t>
      </w:r>
      <w:r>
        <w:t xml:space="preserve">now </w:t>
      </w:r>
      <w:r w:rsidRPr="008E7812">
        <w:t xml:space="preserve">the store </w:t>
      </w:r>
      <w:r>
        <w:t xml:space="preserve">manager does not need to worry about the long-lasting issue where some items’ paper </w:t>
      </w:r>
      <w:r w:rsidRPr="008E7812">
        <w:t>price</w:t>
      </w:r>
      <w:r>
        <w:t xml:space="preserve"> labels do not match advertised </w:t>
      </w:r>
      <w:r w:rsidRPr="008E7812">
        <w:t>flyer price</w:t>
      </w:r>
      <w:r>
        <w:t>s</w:t>
      </w:r>
      <w:r w:rsidRPr="008E7812">
        <w:t xml:space="preserve">. </w:t>
      </w:r>
      <w:r>
        <w:t xml:space="preserve">He can just feed the store management portal with the same source pricing data used for weekly flyer promotion. The Ambient IoT store management system will then automatically </w:t>
      </w:r>
      <w:r w:rsidRPr="008E7812">
        <w:t>update the</w:t>
      </w:r>
      <w:r>
        <w:t xml:space="preserve"> affectedly </w:t>
      </w:r>
      <w:r w:rsidRPr="008E7812">
        <w:t>Ambient IoT price tag</w:t>
      </w:r>
      <w:r>
        <w:t>s based on the same pricing strategy as the store flyer. This process can be done remotely without presence of store clerks. It usually completes</w:t>
      </w:r>
      <w:r w:rsidRPr="008E7812">
        <w:t xml:space="preserve"> in </w:t>
      </w:r>
      <w:r>
        <w:t xml:space="preserve">just </w:t>
      </w:r>
      <w:r w:rsidRPr="008E7812">
        <w:t>a few minutes</w:t>
      </w:r>
      <w:r>
        <w:t xml:space="preserve">. </w:t>
      </w:r>
      <w:r w:rsidRPr="008E7812">
        <w:t>Previously, t</w:t>
      </w:r>
      <w:r>
        <w:t>o get similar task done, the</w:t>
      </w:r>
      <w:r w:rsidRPr="008E7812">
        <w:t xml:space="preserve"> process</w:t>
      </w:r>
      <w:r>
        <w:t xml:space="preserve"> might require</w:t>
      </w:r>
      <w:r w:rsidRPr="008E7812">
        <w:t xml:space="preserve"> </w:t>
      </w:r>
      <w:r>
        <w:t>four</w:t>
      </w:r>
      <w:r w:rsidRPr="008E7812">
        <w:t xml:space="preserve"> night-shift </w:t>
      </w:r>
      <w:r>
        <w:t>clerks</w:t>
      </w:r>
      <w:r w:rsidRPr="008E7812">
        <w:t xml:space="preserve"> on-site to</w:t>
      </w:r>
      <w:r>
        <w:t xml:space="preserve"> complete for a large retail store. </w:t>
      </w:r>
    </w:p>
    <w:p w14:paraId="210725B7" w14:textId="77777777" w:rsidR="000B7E1E" w:rsidRDefault="000B7E1E" w:rsidP="000B7E1E">
      <w:r>
        <w:t>In another scenario, t</w:t>
      </w:r>
      <w:r w:rsidRPr="008E7812">
        <w:t xml:space="preserve">he Ambient </w:t>
      </w:r>
      <w:r>
        <w:t xml:space="preserve">IoT ESL unit, equipped with temperature sensor, could be used to </w:t>
      </w:r>
      <w:r w:rsidRPr="008E7812">
        <w:t>monitor anomaly in the frozen food area</w:t>
      </w:r>
      <w:r>
        <w:t>, and report to the store management platform periodically. An anomaly alert then triggers the store management platform to page store clerks</w:t>
      </w:r>
      <w:r w:rsidRPr="008E7812">
        <w:t xml:space="preserve"> to </w:t>
      </w:r>
      <w:r>
        <w:t>check the status of the freezer. O</w:t>
      </w:r>
      <w:r w:rsidRPr="008E7812">
        <w:t xml:space="preserve">n the smart shelf, the Ambient IoT system </w:t>
      </w:r>
      <w:r>
        <w:t xml:space="preserve">could </w:t>
      </w:r>
      <w:r w:rsidRPr="008E7812">
        <w:t>repor</w:t>
      </w:r>
      <w:r>
        <w:t>t</w:t>
      </w:r>
      <w:r w:rsidRPr="008E7812">
        <w:t xml:space="preserve"> that </w:t>
      </w:r>
      <w:r>
        <w:t xml:space="preserve">items </w:t>
      </w:r>
      <w:r w:rsidRPr="008E7812">
        <w:t>on the self are now out of stock</w:t>
      </w:r>
      <w:r>
        <w:t xml:space="preserve">. Store clerks will then be notified to </w:t>
      </w:r>
      <w:r w:rsidRPr="008E7812">
        <w:t>refill the shelf</w:t>
      </w:r>
      <w:r>
        <w:t xml:space="preserve"> in a timely manner.</w:t>
      </w:r>
      <w:r w:rsidRPr="008E7812">
        <w:t xml:space="preserve"> </w:t>
      </w:r>
    </w:p>
    <w:p w14:paraId="2A3E9527" w14:textId="77777777" w:rsidR="000B7E1E" w:rsidRPr="00FA5B3B" w:rsidRDefault="000B7E1E" w:rsidP="000B7E1E">
      <w:pPr>
        <w:pStyle w:val="CRCoverPage"/>
        <w:rPr>
          <w:rFonts w:ascii="Times New Roman" w:hAnsi="Times New Roman"/>
        </w:rPr>
      </w:pPr>
    </w:p>
    <w:p w14:paraId="3DECD16F" w14:textId="77777777" w:rsidR="000B7E1E" w:rsidRPr="000D6532" w:rsidRDefault="000B7E1E" w:rsidP="000B7E1E">
      <w:pPr>
        <w:pStyle w:val="3"/>
        <w:ind w:left="0" w:firstLine="0"/>
      </w:pPr>
      <w:bookmarkStart w:id="575" w:name="_Toc144489370"/>
      <w:bookmarkStart w:id="576" w:name="_Toc144489627"/>
      <w:r>
        <w:lastRenderedPageBreak/>
        <w:t>6</w:t>
      </w:r>
      <w:r w:rsidRPr="000D6532">
        <w:t>.</w:t>
      </w:r>
      <w:r w:rsidR="003C1609">
        <w:t>3</w:t>
      </w:r>
      <w:r w:rsidRPr="000D6532">
        <w:t>.2</w:t>
      </w:r>
      <w:r w:rsidRPr="000D6532">
        <w:tab/>
      </w:r>
      <w:r>
        <w:t>Assumptions</w:t>
      </w:r>
      <w:bookmarkEnd w:id="575"/>
      <w:bookmarkEnd w:id="576"/>
    </w:p>
    <w:p w14:paraId="412B681D" w14:textId="77777777" w:rsidR="0052694D" w:rsidRPr="009420DA" w:rsidRDefault="000B7E1E" w:rsidP="0052694D">
      <w:r>
        <w:t xml:space="preserve">We assume a retailing giant starts to deploy 5G network to provide Ambient IoT communication service for ESL system in the store. The retail store, average 15,800 square meters, offer more than 100,000 different items. The ESL devices are installed on the 6-shelf racks with dimension of 1.8mx1.2mx0.5m. In addition to the Ambient IoT label, some items on the shelf are also attached with trackable tags.  </w:t>
      </w:r>
      <w:r w:rsidR="0052694D">
        <w:t>Averaging over effective display area in the store, it is estimated that the device density is less than 1.5 million/</w:t>
      </w:r>
      <w:r w:rsidR="0052694D">
        <w:rPr>
          <w:rFonts w:ascii="Arial" w:hAnsi="Arial" w:cs="Arial"/>
          <w:sz w:val="18"/>
          <w:szCs w:val="18"/>
          <w:lang w:eastAsia="ko-KR"/>
        </w:rPr>
        <w:t>k</w:t>
      </w:r>
      <w:r w:rsidR="0052694D" w:rsidRPr="00971202">
        <w:rPr>
          <w:rFonts w:ascii="Arial" w:hAnsi="Arial" w:cs="Arial"/>
          <w:sz w:val="18"/>
          <w:szCs w:val="18"/>
          <w:lang w:eastAsia="ko-KR"/>
        </w:rPr>
        <w:t>m</w:t>
      </w:r>
      <w:r w:rsidR="0052694D" w:rsidRPr="00971202">
        <w:rPr>
          <w:rFonts w:ascii="Arial" w:hAnsi="Arial" w:cs="Arial"/>
          <w:sz w:val="18"/>
          <w:szCs w:val="18"/>
          <w:vertAlign w:val="superscript"/>
          <w:lang w:eastAsia="ko-KR"/>
        </w:rPr>
        <w:t>2</w:t>
      </w:r>
      <w:r w:rsidR="0052694D">
        <w:t xml:space="preserve">. It is also noted that in certain area of the retail store where small items are stocked as illustrated in Figure 6.3.2-1, the shelf could accommodate about 90 labels per square meter. In the other example illustrated in Figure 6.3.2.1-1, the device density of ESLs equipped with temperature and humidity sensor inside refrigerators is estimated to be less than 10 per 100 square meters. </w:t>
      </w:r>
    </w:p>
    <w:p w14:paraId="394603BE" w14:textId="77777777" w:rsidR="0052694D" w:rsidRDefault="00591537" w:rsidP="0052694D">
      <w:pPr>
        <w:jc w:val="center"/>
        <w:rPr>
          <w:lang w:val="en-US"/>
        </w:rPr>
      </w:pPr>
      <w:r w:rsidRPr="0052694D">
        <w:rPr>
          <w:noProof/>
          <w:lang w:val="en-US"/>
        </w:rPr>
        <w:drawing>
          <wp:inline distT="0" distB="0" distL="0" distR="0" wp14:anchorId="20B63AD5" wp14:editId="09FBC4A4">
            <wp:extent cx="2583815" cy="1937385"/>
            <wp:effectExtent l="5715" t="0" r="0" b="0"/>
            <wp:docPr id="46" name="Picture 2" descr="A picture containing text, vending mach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picture containing text, vending machine&#10;&#10;Description automatically generated"/>
                    <pic:cNvPicPr>
                      <a:picLocks/>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rot="5400000">
                      <a:off x="0" y="0"/>
                      <a:ext cx="2583815" cy="1937385"/>
                    </a:xfrm>
                    <a:prstGeom prst="rect">
                      <a:avLst/>
                    </a:prstGeom>
                    <a:noFill/>
                    <a:ln>
                      <a:noFill/>
                    </a:ln>
                  </pic:spPr>
                </pic:pic>
              </a:graphicData>
            </a:graphic>
          </wp:inline>
        </w:drawing>
      </w:r>
      <w:r w:rsidRPr="0052694D">
        <w:rPr>
          <w:noProof/>
          <w:lang w:val="en-US"/>
        </w:rPr>
        <w:drawing>
          <wp:inline distT="0" distB="0" distL="0" distR="0" wp14:anchorId="1AB37117" wp14:editId="71064AF5">
            <wp:extent cx="2576195" cy="1930400"/>
            <wp:effectExtent l="5398" t="0" r="0" b="0"/>
            <wp:docPr id="47" name="Picture 2" descr="A picture containing collection, indoor, display case, soft drin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picture containing collection, indoor, display case, soft drink&#10;&#10;Description automatically generated"/>
                    <pic:cNvPicPr>
                      <a:picLocks/>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rot="5400000">
                      <a:off x="0" y="0"/>
                      <a:ext cx="2576195" cy="1930400"/>
                    </a:xfrm>
                    <a:prstGeom prst="rect">
                      <a:avLst/>
                    </a:prstGeom>
                    <a:noFill/>
                    <a:ln>
                      <a:noFill/>
                    </a:ln>
                  </pic:spPr>
                </pic:pic>
              </a:graphicData>
            </a:graphic>
          </wp:inline>
        </w:drawing>
      </w:r>
    </w:p>
    <w:p w14:paraId="4E0A5661" w14:textId="77777777" w:rsidR="0052694D" w:rsidRDefault="0052694D" w:rsidP="0052694D">
      <w:pPr>
        <w:jc w:val="center"/>
        <w:rPr>
          <w:noProof/>
          <w:lang w:val="en-US"/>
        </w:rPr>
      </w:pPr>
      <w:r>
        <w:rPr>
          <w:noProof/>
          <w:lang w:val="en-US"/>
        </w:rPr>
        <w:t>Fig. 6.3.2-1: display shelfs in a retailing super market</w:t>
      </w:r>
    </w:p>
    <w:p w14:paraId="7DA0B694" w14:textId="5C833DE0" w:rsidR="0052694D" w:rsidRDefault="0052694D" w:rsidP="0052694D">
      <w:pPr>
        <w:rPr>
          <w:noProof/>
          <w:lang w:val="en-US"/>
        </w:rPr>
      </w:pPr>
      <w:r w:rsidRPr="009F0B16">
        <w:rPr>
          <w:noProof/>
          <w:lang w:val="en-US"/>
        </w:rPr>
        <w:t>In an electronic shelf label (ESL) system, product pricing and descriptions on the labels can be updated upon request, without applying a fixed transfer interval. However, the temperature and humidity conditions of the shelf or refrigerators are typically reported at predetermined intervals via sensors integrated into the ESL. These intervals are commonly determined in accordance with food safety guidelines that vary across regions and organizations. For example, the United States Department of Agriculture (USDA) recommends that food should not be left outside of refrigeration for more than two hours, and if the temperature exceeds 32°C, this time limit is reduced to one hour</w:t>
      </w:r>
      <w:r>
        <w:rPr>
          <w:noProof/>
          <w:lang w:val="en-US"/>
        </w:rPr>
        <w:t xml:space="preserve"> [</w:t>
      </w:r>
      <w:r w:rsidR="00BF3F09">
        <w:rPr>
          <w:noProof/>
          <w:lang w:val="en-US"/>
        </w:rPr>
        <w:t>90</w:t>
      </w:r>
      <w:r>
        <w:rPr>
          <w:noProof/>
          <w:lang w:val="en-US"/>
        </w:rPr>
        <w:t>]</w:t>
      </w:r>
      <w:r w:rsidRPr="009F0B16">
        <w:rPr>
          <w:noProof/>
          <w:lang w:val="en-US"/>
        </w:rPr>
        <w:t>. Meanwhile, the Australian Food and Grocery Council (AFGC) stipulates that chilled food should not be left outside of refrigeration for more than 20 minutes</w:t>
      </w:r>
      <w:r>
        <w:rPr>
          <w:noProof/>
          <w:lang w:val="en-US"/>
        </w:rPr>
        <w:t xml:space="preserve"> [</w:t>
      </w:r>
      <w:r w:rsidR="00BF3F09">
        <w:rPr>
          <w:noProof/>
          <w:lang w:val="en-US"/>
        </w:rPr>
        <w:t>91</w:t>
      </w:r>
      <w:r>
        <w:rPr>
          <w:noProof/>
          <w:lang w:val="en-US"/>
        </w:rPr>
        <w:t>]</w:t>
      </w:r>
      <w:r w:rsidRPr="009F0B16">
        <w:rPr>
          <w:noProof/>
          <w:lang w:val="en-US"/>
        </w:rPr>
        <w:t xml:space="preserve">. Based on these industry guidelines, we propose employing a transfer interval key performance indicator (KPI) of </w:t>
      </w:r>
      <w:r>
        <w:rPr>
          <w:noProof/>
          <w:lang w:val="en-US"/>
        </w:rPr>
        <w:t>“</w:t>
      </w:r>
      <w:r w:rsidRPr="009F0B16">
        <w:rPr>
          <w:noProof/>
          <w:lang w:val="en-US"/>
        </w:rPr>
        <w:t>20 minutes to 2 hours</w:t>
      </w:r>
      <w:r>
        <w:rPr>
          <w:noProof/>
          <w:lang w:val="en-US"/>
        </w:rPr>
        <w:t>”</w:t>
      </w:r>
      <w:r w:rsidRPr="009F0B16">
        <w:rPr>
          <w:noProof/>
          <w:lang w:val="en-US"/>
        </w:rPr>
        <w:t xml:space="preserve"> for this particular traffic scenario. These transfer intervals can be provisioned into Ambient IoT devices or the management system by the Ambient IoT service providers or 5G operators.</w:t>
      </w:r>
    </w:p>
    <w:p w14:paraId="198948D3" w14:textId="56B6194A" w:rsidR="000B7E1E" w:rsidRDefault="000B7E1E" w:rsidP="000B7E1E"/>
    <w:p w14:paraId="42BB8046" w14:textId="77777777" w:rsidR="000B7E1E" w:rsidRDefault="000B7E1E" w:rsidP="000B7E1E">
      <w:r>
        <w:t>In the other assumption, we assume the Ambient IoT system has a communication service availability of 99%. This implies there might be 1% Ambient IoT devices could not be reachable even after multiple retransmissions. For a retail store with 2,000 different items to update price tag, this means about 20 ESL price tags need to be updated with human intervention. This workload is acceptable for such a store.</w:t>
      </w:r>
    </w:p>
    <w:p w14:paraId="2E34CB0F" w14:textId="77777777" w:rsidR="000B7E1E" w:rsidRPr="00931E79" w:rsidRDefault="000B7E1E" w:rsidP="000B7E1E"/>
    <w:p w14:paraId="3A5EB8D2" w14:textId="77777777" w:rsidR="000B7E1E" w:rsidRPr="00D63095" w:rsidRDefault="000B7E1E" w:rsidP="000B7E1E">
      <w:pPr>
        <w:pStyle w:val="3"/>
      </w:pPr>
      <w:bookmarkStart w:id="577" w:name="_Toc144489371"/>
      <w:bookmarkStart w:id="578" w:name="_Toc144489628"/>
      <w:r>
        <w:t>6</w:t>
      </w:r>
      <w:r w:rsidRPr="000D6532">
        <w:t>.</w:t>
      </w:r>
      <w:r w:rsidR="007F4FAF">
        <w:t>3</w:t>
      </w:r>
      <w:r w:rsidRPr="000D6532">
        <w:t>.</w:t>
      </w:r>
      <w:r>
        <w:t>3</w:t>
      </w:r>
      <w:r w:rsidRPr="000D6532">
        <w:tab/>
      </w:r>
      <w:r w:rsidRPr="00F83BE5">
        <w:rPr>
          <w:lang w:eastAsia="zh-CN"/>
        </w:rPr>
        <w:t>Potential Key Performance Requirements</w:t>
      </w:r>
      <w:bookmarkEnd w:id="577"/>
      <w:bookmarkEnd w:id="578"/>
    </w:p>
    <w:p w14:paraId="5EE516DF" w14:textId="77777777" w:rsidR="000B7E1E" w:rsidRDefault="000B7E1E" w:rsidP="000B7E1E">
      <w:pPr>
        <w:rPr>
          <w:rFonts w:eastAsia="宋体"/>
          <w:szCs w:val="21"/>
          <w:shd w:val="clear" w:color="auto" w:fill="FFFFFF"/>
        </w:rPr>
      </w:pPr>
      <w:r w:rsidRPr="00047B4E">
        <w:rPr>
          <w:rFonts w:eastAsia="宋体"/>
          <w:szCs w:val="21"/>
          <w:shd w:val="clear" w:color="auto" w:fill="FFFFFF"/>
        </w:rPr>
        <w:t>[PR.</w:t>
      </w:r>
      <w:r>
        <w:rPr>
          <w:rFonts w:eastAsia="宋体"/>
          <w:szCs w:val="21"/>
          <w:shd w:val="clear" w:color="auto" w:fill="FFFFFF"/>
        </w:rPr>
        <w:t>6</w:t>
      </w:r>
      <w:r w:rsidRPr="00047B4E">
        <w:rPr>
          <w:rFonts w:eastAsia="宋体"/>
          <w:szCs w:val="21"/>
          <w:shd w:val="clear" w:color="auto" w:fill="FFFFFF"/>
        </w:rPr>
        <w:t>.</w:t>
      </w:r>
      <w:r w:rsidR="007F4FAF">
        <w:rPr>
          <w:rFonts w:eastAsia="宋体"/>
          <w:szCs w:val="21"/>
          <w:shd w:val="clear" w:color="auto" w:fill="FFFFFF"/>
        </w:rPr>
        <w:t>3</w:t>
      </w:r>
      <w:r w:rsidRPr="00047B4E">
        <w:rPr>
          <w:rFonts w:eastAsia="宋体"/>
          <w:szCs w:val="21"/>
          <w:shd w:val="clear" w:color="auto" w:fill="FFFFFF"/>
        </w:rPr>
        <w:t>.</w:t>
      </w:r>
      <w:r>
        <w:rPr>
          <w:rFonts w:eastAsia="宋体"/>
          <w:szCs w:val="21"/>
          <w:shd w:val="clear" w:color="auto" w:fill="FFFFFF"/>
        </w:rPr>
        <w:t>3</w:t>
      </w:r>
      <w:r w:rsidRPr="00047B4E">
        <w:rPr>
          <w:rFonts w:eastAsia="宋体"/>
          <w:szCs w:val="21"/>
          <w:shd w:val="clear" w:color="auto" w:fill="FFFFFF"/>
        </w:rPr>
        <w:t>-</w:t>
      </w:r>
      <w:r>
        <w:rPr>
          <w:rFonts w:eastAsia="宋体"/>
          <w:szCs w:val="21"/>
          <w:shd w:val="clear" w:color="auto" w:fill="FFFFFF"/>
        </w:rPr>
        <w:t>1</w:t>
      </w:r>
      <w:r w:rsidRPr="00047B4E">
        <w:rPr>
          <w:rFonts w:eastAsia="宋体"/>
          <w:szCs w:val="21"/>
          <w:shd w:val="clear" w:color="auto" w:fill="FFFFFF"/>
        </w:rPr>
        <w:t>] The 5G system shall be able to support Ambient IoT devices with the following KPIs</w:t>
      </w:r>
    </w:p>
    <w:p w14:paraId="15AB46E6" w14:textId="77777777" w:rsidR="000B7E1E" w:rsidRPr="00047B4E" w:rsidRDefault="000B7E1E" w:rsidP="000B7E1E">
      <w:pPr>
        <w:jc w:val="both"/>
        <w:rPr>
          <w:rFonts w:eastAsia="宋体"/>
          <w:szCs w:val="21"/>
          <w:shd w:val="clear" w:color="auto" w:fill="FFFFFF"/>
        </w:rPr>
      </w:pPr>
    </w:p>
    <w:p w14:paraId="66CBAFE2" w14:textId="77777777" w:rsidR="000B7E1E" w:rsidRDefault="000B7E1E" w:rsidP="000B7E1E">
      <w:pPr>
        <w:keepNext/>
        <w:keepLines/>
        <w:spacing w:before="60"/>
        <w:jc w:val="center"/>
        <w:rPr>
          <w:rFonts w:ascii="Arial" w:hAnsi="Arial"/>
          <w:b/>
        </w:rPr>
      </w:pPr>
      <w:r w:rsidRPr="000A1945">
        <w:rPr>
          <w:rFonts w:ascii="Arial" w:hAnsi="Arial"/>
          <w:b/>
        </w:rPr>
        <w:lastRenderedPageBreak/>
        <w:t>Table </w:t>
      </w:r>
      <w:r>
        <w:rPr>
          <w:rFonts w:ascii="Arial" w:hAnsi="Arial"/>
          <w:b/>
        </w:rPr>
        <w:t>6.</w:t>
      </w:r>
      <w:r w:rsidR="007F4FAF">
        <w:rPr>
          <w:rFonts w:ascii="Arial" w:hAnsi="Arial"/>
          <w:b/>
        </w:rPr>
        <w:t>3</w:t>
      </w:r>
      <w:r w:rsidRPr="003E2D27">
        <w:rPr>
          <w:rFonts w:ascii="Arial" w:hAnsi="Arial"/>
          <w:b/>
        </w:rPr>
        <w:t>.</w:t>
      </w:r>
      <w:r>
        <w:rPr>
          <w:rFonts w:ascii="Arial" w:hAnsi="Arial"/>
          <w:b/>
        </w:rPr>
        <w:t>3.</w:t>
      </w:r>
      <w:r w:rsidRPr="003E2D27">
        <w:rPr>
          <w:rFonts w:ascii="Arial" w:hAnsi="Arial"/>
          <w:b/>
        </w:rPr>
        <w:t>1</w:t>
      </w:r>
      <w:r w:rsidRPr="000A1945">
        <w:rPr>
          <w:rFonts w:ascii="Arial" w:hAnsi="Arial"/>
          <w:b/>
        </w:rPr>
        <w:t xml:space="preserve"> – Potential key performance requirements for </w:t>
      </w:r>
      <w:r>
        <w:rPr>
          <w:rFonts w:ascii="Arial" w:hAnsi="Arial"/>
          <w:b/>
        </w:rPr>
        <w:t>Electronic Shelf Label use case</w:t>
      </w:r>
    </w:p>
    <w:tbl>
      <w:tblPr>
        <w:tblW w:w="10065" w:type="dxa"/>
        <w:tblInd w:w="-601" w:type="dxa"/>
        <w:tblLayout w:type="fixed"/>
        <w:tblCellMar>
          <w:left w:w="0" w:type="dxa"/>
          <w:right w:w="0" w:type="dxa"/>
        </w:tblCellMar>
        <w:tblLook w:val="04A0" w:firstRow="1" w:lastRow="0" w:firstColumn="1" w:lastColumn="0" w:noHBand="0" w:noVBand="1"/>
      </w:tblPr>
      <w:tblGrid>
        <w:gridCol w:w="734"/>
        <w:gridCol w:w="796"/>
        <w:gridCol w:w="796"/>
        <w:gridCol w:w="796"/>
        <w:gridCol w:w="797"/>
        <w:gridCol w:w="796"/>
        <w:gridCol w:w="796"/>
        <w:gridCol w:w="796"/>
        <w:gridCol w:w="797"/>
        <w:gridCol w:w="835"/>
        <w:gridCol w:w="567"/>
        <w:gridCol w:w="567"/>
        <w:gridCol w:w="425"/>
        <w:gridCol w:w="567"/>
      </w:tblGrid>
      <w:tr w:rsidR="000B7E1E" w14:paraId="3319FBA3" w14:textId="77777777" w:rsidTr="00700483">
        <w:trPr>
          <w:cantSplit/>
          <w:trHeight w:val="3350"/>
        </w:trPr>
        <w:tc>
          <w:tcPr>
            <w:tcW w:w="734" w:type="dxa"/>
            <w:tcBorders>
              <w:top w:val="single" w:sz="8" w:space="0" w:color="auto"/>
              <w:left w:val="single" w:sz="8" w:space="0" w:color="000000"/>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2F275223" w14:textId="77777777" w:rsidR="000B7E1E" w:rsidRPr="00187132" w:rsidRDefault="000B7E1E" w:rsidP="00054A66">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1286C4CF"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7390699"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1BF0DC6"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97"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98037E0"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26EC6923"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68A389C"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FAA8ACC" w14:textId="77777777" w:rsidR="000B7E1E" w:rsidRPr="00187132" w:rsidRDefault="000B7E1E" w:rsidP="00054A66">
            <w:pPr>
              <w:ind w:left="113" w:right="113"/>
              <w:rPr>
                <w:rFonts w:ascii="Arial" w:hAnsi="Arial" w:cs="Arial"/>
                <w:sz w:val="18"/>
                <w:szCs w:val="18"/>
                <w:lang w:eastAsia="ko-KR"/>
              </w:rPr>
            </w:pP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1C9B6A96"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97" w:type="dxa"/>
            <w:tcBorders>
              <w:top w:val="single" w:sz="8" w:space="0" w:color="auto"/>
              <w:left w:val="nil"/>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1154B1FF"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35" w:type="dxa"/>
            <w:tcBorders>
              <w:top w:val="single" w:sz="8" w:space="0" w:color="auto"/>
              <w:left w:val="single" w:sz="8" w:space="0" w:color="auto"/>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793D2B45"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67" w:type="dxa"/>
            <w:tcBorders>
              <w:top w:val="single" w:sz="8" w:space="0" w:color="auto"/>
              <w:left w:val="single" w:sz="8" w:space="0" w:color="auto"/>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3AB1F9A4"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67" w:type="dxa"/>
            <w:tcBorders>
              <w:top w:val="single" w:sz="8" w:space="0" w:color="000000"/>
              <w:left w:val="single" w:sz="8" w:space="0" w:color="auto"/>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8C2E0EB"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425" w:type="dxa"/>
            <w:tcBorders>
              <w:top w:val="single" w:sz="8" w:space="0" w:color="000000"/>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73B7721"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567" w:type="dxa"/>
            <w:tcBorders>
              <w:top w:val="single" w:sz="8" w:space="0" w:color="000000"/>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F560C12"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00483" w14:paraId="259AB865" w14:textId="77777777" w:rsidTr="00700483">
        <w:trPr>
          <w:trHeight w:val="831"/>
        </w:trPr>
        <w:tc>
          <w:tcPr>
            <w:tcW w:w="734" w:type="dxa"/>
            <w:tcBorders>
              <w:top w:val="single" w:sz="8" w:space="0" w:color="auto"/>
              <w:left w:val="single" w:sz="8" w:space="0" w:color="000000"/>
              <w:bottom w:val="single" w:sz="4" w:space="0" w:color="auto"/>
              <w:right w:val="single" w:sz="8" w:space="0" w:color="000000"/>
            </w:tcBorders>
            <w:tcMar>
              <w:top w:w="15" w:type="dxa"/>
              <w:left w:w="108" w:type="dxa"/>
              <w:bottom w:w="0" w:type="dxa"/>
              <w:right w:w="108" w:type="dxa"/>
            </w:tcMar>
          </w:tcPr>
          <w:p w14:paraId="06D761AD" w14:textId="77777777" w:rsidR="000B7E1E" w:rsidRPr="00187132" w:rsidRDefault="000B7E1E" w:rsidP="00054A66">
            <w:pPr>
              <w:pStyle w:val="TAC"/>
              <w:rPr>
                <w:rFonts w:cs="Arial"/>
                <w:szCs w:val="18"/>
                <w:lang w:eastAsia="ko-KR"/>
              </w:rPr>
            </w:pPr>
            <w:r>
              <w:rPr>
                <w:rFonts w:cs="Arial"/>
                <w:szCs w:val="18"/>
                <w:lang w:eastAsia="ko-KR"/>
              </w:rPr>
              <w:t xml:space="preserve">Electronic Shelf Label </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FCAEBF0" w14:textId="77777777" w:rsidR="000B7E1E" w:rsidRPr="00187132" w:rsidRDefault="000B7E1E" w:rsidP="00054A66">
            <w:pPr>
              <w:pStyle w:val="TAC"/>
              <w:rPr>
                <w:rFonts w:cs="Arial"/>
                <w:szCs w:val="18"/>
                <w:lang w:eastAsia="ko-KR"/>
              </w:rPr>
            </w:pPr>
            <w:r w:rsidRPr="00746C56">
              <w:rPr>
                <w:rFonts w:cs="Arial"/>
                <w:szCs w:val="18"/>
                <w:lang w:val="en-US"/>
              </w:rPr>
              <w:t>1s</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76CA119A" w14:textId="77777777" w:rsidR="000B7E1E" w:rsidRPr="00187132" w:rsidRDefault="000B7E1E" w:rsidP="00054A66">
            <w:pPr>
              <w:pStyle w:val="TAC"/>
              <w:rPr>
                <w:rFonts w:eastAsia="等线" w:cs="Arial"/>
                <w:szCs w:val="18"/>
                <w:lang w:eastAsia="zh-CN"/>
              </w:rPr>
            </w:pPr>
            <w:r>
              <w:rPr>
                <w:rFonts w:eastAsia="等线" w:cs="Arial"/>
                <w:szCs w:val="18"/>
                <w:lang w:eastAsia="zh-CN"/>
              </w:rPr>
              <w:t>99%</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411242B9" w14:textId="77777777" w:rsidR="000B7E1E" w:rsidRPr="00187132" w:rsidRDefault="000B7E1E" w:rsidP="00054A66">
            <w:pPr>
              <w:rPr>
                <w:rFonts w:ascii="Arial" w:eastAsia="等线" w:hAnsi="Arial" w:cs="Arial"/>
                <w:sz w:val="18"/>
                <w:szCs w:val="18"/>
                <w:lang w:val="en-US" w:eastAsia="zh-CN"/>
              </w:rPr>
            </w:pPr>
            <w:r w:rsidRPr="00DC1034">
              <w:rPr>
                <w:rFonts w:ascii="Arial" w:eastAsia="等线" w:hAnsi="Arial" w:cs="Arial" w:hint="eastAsia"/>
                <w:sz w:val="18"/>
                <w:szCs w:val="18"/>
                <w:lang w:val="en-US" w:eastAsia="zh-CN"/>
              </w:rPr>
              <w:t>N</w:t>
            </w:r>
            <w:r w:rsidRPr="00DC1034">
              <w:rPr>
                <w:rFonts w:ascii="Arial" w:eastAsia="等线" w:hAnsi="Arial" w:cs="Arial"/>
                <w:sz w:val="18"/>
                <w:szCs w:val="18"/>
                <w:lang w:val="en-US" w:eastAsia="zh-CN"/>
              </w:rPr>
              <w:t>A</w:t>
            </w:r>
          </w:p>
        </w:tc>
        <w:tc>
          <w:tcPr>
            <w:tcW w:w="79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74967DC2" w14:textId="02DA401B" w:rsidR="000B7E1E" w:rsidRPr="00187132" w:rsidRDefault="000B7E1E" w:rsidP="00054A66">
            <w:pPr>
              <w:rPr>
                <w:rFonts w:ascii="Arial" w:hAnsi="Arial" w:cs="Arial"/>
                <w:sz w:val="18"/>
                <w:szCs w:val="18"/>
                <w:lang w:eastAsia="zh-CN"/>
              </w:rPr>
            </w:pPr>
            <w:r>
              <w:rPr>
                <w:rFonts w:ascii="Arial" w:hAnsi="Arial" w:cs="Arial"/>
                <w:sz w:val="18"/>
                <w:szCs w:val="18"/>
              </w:rPr>
              <w:t>0.8kb</w:t>
            </w:r>
            <w:r w:rsidR="0071208D">
              <w:rPr>
                <w:rFonts w:ascii="Arial" w:hAnsi="Arial" w:cs="Arial"/>
                <w:sz w:val="18"/>
                <w:szCs w:val="18"/>
              </w:rPr>
              <w:t>it/</w:t>
            </w:r>
            <w:r>
              <w:rPr>
                <w:rFonts w:ascii="Arial" w:hAnsi="Arial" w:cs="Arial"/>
                <w:sz w:val="18"/>
                <w:szCs w:val="18"/>
              </w:rPr>
              <w:t>s DL (note 1)</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4C63716A" w14:textId="77777777" w:rsidR="000B7E1E" w:rsidRPr="00187132" w:rsidRDefault="000B7E1E" w:rsidP="00054A66">
            <w:pPr>
              <w:rPr>
                <w:rFonts w:ascii="Arial" w:hAnsi="Arial" w:cs="Arial"/>
                <w:sz w:val="18"/>
                <w:szCs w:val="18"/>
                <w:lang w:eastAsia="zh-CN"/>
              </w:rPr>
            </w:pPr>
            <w:r>
              <w:rPr>
                <w:rFonts w:ascii="Arial" w:hAnsi="Arial" w:cs="Arial"/>
                <w:sz w:val="18"/>
                <w:szCs w:val="18"/>
              </w:rPr>
              <w:t xml:space="preserve">100 Bytes </w:t>
            </w:r>
            <w:r>
              <w:rPr>
                <w:rFonts w:ascii="Arial" w:hAnsi="Arial" w:cs="Arial" w:hint="eastAsia"/>
                <w:sz w:val="18"/>
                <w:szCs w:val="18"/>
              </w:rPr>
              <w:t>(</w:t>
            </w:r>
            <w:r>
              <w:rPr>
                <w:rFonts w:ascii="Arial" w:hAnsi="Arial" w:cs="Arial" w:hint="eastAsia"/>
                <w:sz w:val="18"/>
                <w:szCs w:val="18"/>
                <w:lang w:eastAsia="zh-CN"/>
              </w:rPr>
              <w:t>note</w:t>
            </w:r>
            <w:r>
              <w:rPr>
                <w:rFonts w:ascii="Arial" w:hAnsi="Arial" w:cs="Arial"/>
                <w:sz w:val="18"/>
                <w:szCs w:val="18"/>
                <w:lang w:val="en-CA" w:eastAsia="zh-CN"/>
              </w:rPr>
              <w:t xml:space="preserve"> 2</w:t>
            </w:r>
            <w:r>
              <w:rPr>
                <w:rFonts w:ascii="Arial" w:hAnsi="Arial" w:cs="Arial" w:hint="eastAsia"/>
                <w:sz w:val="18"/>
                <w:szCs w:val="18"/>
                <w:lang w:val="en-CA" w:eastAsia="zh-CN"/>
              </w:rPr>
              <w:t>)</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1E02C5C1" w14:textId="03A7D601" w:rsidR="000B7E1E" w:rsidRPr="00187132" w:rsidRDefault="00BF3F09" w:rsidP="00054A66">
            <w:pPr>
              <w:rPr>
                <w:rFonts w:ascii="Arial" w:eastAsia="等线" w:hAnsi="Arial" w:cs="Arial"/>
                <w:sz w:val="18"/>
                <w:szCs w:val="18"/>
                <w:lang w:eastAsia="zh-CN"/>
              </w:rPr>
            </w:pPr>
            <w:r>
              <w:rPr>
                <w:rFonts w:ascii="Arial" w:eastAsia="等线" w:hAnsi="Arial" w:cs="Arial"/>
                <w:sz w:val="18"/>
                <w:szCs w:val="18"/>
                <w:lang w:eastAsia="zh-CN"/>
              </w:rPr>
              <w:t xml:space="preserve">less than 1.5 million/km2 (inventory), less than </w:t>
            </w:r>
            <w:r>
              <w:rPr>
                <w:rFonts w:ascii="Arial" w:eastAsia="等线" w:hAnsi="Arial" w:cs="Arial"/>
                <w:strike/>
                <w:sz w:val="18"/>
                <w:szCs w:val="18"/>
                <w:lang w:eastAsia="zh-CN"/>
              </w:rPr>
              <w:t xml:space="preserve"> </w:t>
            </w:r>
            <w:r w:rsidRPr="00286BD6">
              <w:rPr>
                <w:rFonts w:ascii="Arial" w:eastAsia="等线" w:hAnsi="Arial" w:cs="Arial"/>
                <w:sz w:val="18"/>
                <w:szCs w:val="18"/>
                <w:lang w:eastAsia="zh-CN"/>
              </w:rPr>
              <w:t>0.1 million/km2</w:t>
            </w:r>
            <w:r>
              <w:rPr>
                <w:rFonts w:ascii="Arial" w:eastAsia="等线" w:hAnsi="Arial" w:cs="Arial"/>
                <w:sz w:val="18"/>
                <w:szCs w:val="18"/>
                <w:lang w:eastAsia="zh-CN"/>
              </w:rPr>
              <w:t xml:space="preserve"> (temperature sensor)</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6B693336" w14:textId="77777777" w:rsidR="000B7E1E" w:rsidRPr="00187132" w:rsidRDefault="000B7E1E" w:rsidP="00054A66">
            <w:pPr>
              <w:rPr>
                <w:rFonts w:ascii="Arial" w:hAnsi="Arial" w:cs="Arial"/>
                <w:sz w:val="18"/>
                <w:szCs w:val="18"/>
                <w:lang w:eastAsia="ko-KR"/>
              </w:rPr>
            </w:pPr>
            <w:r>
              <w:rPr>
                <w:rFonts w:ascii="Arial" w:hAnsi="Arial" w:cs="Arial"/>
                <w:sz w:val="18"/>
                <w:szCs w:val="18"/>
                <w:lang w:eastAsia="ko-KR"/>
              </w:rPr>
              <w:t xml:space="preserve">50m </w:t>
            </w:r>
            <w:r w:rsidRPr="00746C56">
              <w:rPr>
                <w:rFonts w:ascii="Arial" w:hAnsi="Arial" w:cs="Arial"/>
                <w:sz w:val="18"/>
                <w:szCs w:val="18"/>
                <w:lang w:eastAsia="ko-KR"/>
              </w:rPr>
              <w:t>indoors</w:t>
            </w:r>
          </w:p>
        </w:tc>
        <w:tc>
          <w:tcPr>
            <w:tcW w:w="79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3DDE7E00" w14:textId="77777777" w:rsidR="000B7E1E" w:rsidRPr="00187132" w:rsidRDefault="000B7E1E" w:rsidP="00054A66">
            <w:pPr>
              <w:rPr>
                <w:rFonts w:ascii="Arial" w:eastAsia="等线" w:hAnsi="Arial" w:cs="Arial"/>
                <w:sz w:val="18"/>
                <w:szCs w:val="18"/>
                <w:lang w:eastAsia="zh-CN"/>
              </w:rPr>
            </w:pPr>
            <w:r>
              <w:rPr>
                <w:rFonts w:ascii="Arial" w:eastAsia="等线" w:hAnsi="Arial" w:cs="Arial"/>
                <w:sz w:val="18"/>
                <w:szCs w:val="18"/>
                <w:lang w:eastAsia="zh-CN"/>
              </w:rPr>
              <w:t>15,800 square meters</w:t>
            </w:r>
          </w:p>
        </w:tc>
        <w:tc>
          <w:tcPr>
            <w:tcW w:w="835"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1B94A8AF" w14:textId="77777777" w:rsidR="000B7E1E" w:rsidRPr="00187132" w:rsidRDefault="000B7E1E" w:rsidP="00054A66">
            <w:pPr>
              <w:rPr>
                <w:rFonts w:ascii="Arial" w:hAnsi="Arial" w:cs="Arial"/>
                <w:sz w:val="18"/>
                <w:szCs w:val="18"/>
                <w:lang w:eastAsia="ko-KR"/>
              </w:rPr>
            </w:pPr>
            <w:r>
              <w:rPr>
                <w:rFonts w:ascii="Arial" w:hAnsi="Arial" w:cs="Arial"/>
                <w:sz w:val="18"/>
                <w:szCs w:val="18"/>
              </w:rPr>
              <w:t>stationary</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3117FD85" w14:textId="6D010472" w:rsidR="000B7E1E" w:rsidRPr="00187132" w:rsidRDefault="00BF3F09" w:rsidP="00054A66">
            <w:pPr>
              <w:rPr>
                <w:rFonts w:ascii="Arial" w:eastAsia="等线" w:hAnsi="Arial" w:cs="Arial"/>
                <w:sz w:val="18"/>
                <w:szCs w:val="18"/>
                <w:lang w:eastAsia="zh-CN"/>
              </w:rPr>
            </w:pPr>
            <w:r>
              <w:rPr>
                <w:rFonts w:ascii="Arial" w:eastAsia="等线" w:hAnsi="Arial" w:cs="Arial"/>
                <w:sz w:val="18"/>
                <w:szCs w:val="18"/>
                <w:lang w:eastAsia="zh-CN"/>
              </w:rPr>
              <w:t>20 minutes to 2 hours [Note 3]</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06596C9" w14:textId="77777777" w:rsidR="000B7E1E" w:rsidRPr="00187132" w:rsidRDefault="000B7E1E" w:rsidP="00054A66">
            <w:pPr>
              <w:rPr>
                <w:rFonts w:ascii="Arial" w:eastAsia="等线" w:hAnsi="Arial" w:cs="Arial"/>
                <w:sz w:val="18"/>
                <w:szCs w:val="18"/>
                <w:lang w:eastAsia="zh-CN"/>
              </w:rPr>
            </w:pPr>
            <w:r>
              <w:rPr>
                <w:rFonts w:ascii="Arial" w:eastAsia="等线" w:hAnsi="Arial" w:cs="Arial"/>
                <w:sz w:val="18"/>
                <w:szCs w:val="18"/>
                <w:lang w:eastAsia="zh-CN"/>
              </w:rPr>
              <w:t>NA</w:t>
            </w:r>
          </w:p>
        </w:tc>
        <w:tc>
          <w:tcPr>
            <w:tcW w:w="425"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54564ABA" w14:textId="77777777" w:rsidR="000B7E1E" w:rsidRPr="00187132" w:rsidRDefault="000B7E1E" w:rsidP="00054A66">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D7D93C6" w14:textId="77777777" w:rsidR="000B7E1E" w:rsidRPr="00187132" w:rsidRDefault="000B7E1E" w:rsidP="00054A66">
            <w:pPr>
              <w:rPr>
                <w:rFonts w:ascii="Arial" w:hAnsi="Arial" w:cs="Arial"/>
                <w:sz w:val="18"/>
                <w:szCs w:val="18"/>
              </w:rPr>
            </w:pPr>
            <w:r>
              <w:rPr>
                <w:rFonts w:ascii="Arial" w:hAnsi="Arial" w:cs="Arial"/>
                <w:sz w:val="18"/>
                <w:szCs w:val="18"/>
              </w:rPr>
              <w:t xml:space="preserve">NA </w:t>
            </w:r>
          </w:p>
        </w:tc>
      </w:tr>
      <w:tr w:rsidR="000B7E1E" w14:paraId="7C2DC5B6" w14:textId="77777777" w:rsidTr="00700483">
        <w:trPr>
          <w:trHeight w:val="831"/>
        </w:trPr>
        <w:tc>
          <w:tcPr>
            <w:tcW w:w="10065" w:type="dxa"/>
            <w:gridSpan w:val="14"/>
            <w:tcBorders>
              <w:top w:val="single" w:sz="8" w:space="0" w:color="auto"/>
              <w:left w:val="single" w:sz="8" w:space="0" w:color="000000"/>
              <w:bottom w:val="single" w:sz="4" w:space="0" w:color="auto"/>
              <w:right w:val="single" w:sz="8" w:space="0" w:color="000000"/>
            </w:tcBorders>
            <w:tcMar>
              <w:top w:w="15" w:type="dxa"/>
              <w:left w:w="108" w:type="dxa"/>
              <w:bottom w:w="0" w:type="dxa"/>
              <w:right w:w="108" w:type="dxa"/>
            </w:tcMar>
          </w:tcPr>
          <w:p w14:paraId="3BA0CDA3" w14:textId="77777777" w:rsidR="000B7E1E" w:rsidRDefault="000B7E1E" w:rsidP="00054A66">
            <w:pPr>
              <w:rPr>
                <w:rFonts w:ascii="Arial" w:hAnsi="Arial" w:cs="Arial"/>
                <w:sz w:val="18"/>
                <w:szCs w:val="18"/>
              </w:rPr>
            </w:pPr>
            <w:r>
              <w:rPr>
                <w:rFonts w:ascii="Arial" w:hAnsi="Arial" w:cs="Arial"/>
                <w:sz w:val="18"/>
                <w:szCs w:val="18"/>
              </w:rPr>
              <w:t>Note 1: the user experience data rate is estimated based on transmission of 100 Bytes within 1 second.</w:t>
            </w:r>
          </w:p>
          <w:p w14:paraId="372D43C8" w14:textId="77777777" w:rsidR="000B7E1E" w:rsidRDefault="000B7E1E" w:rsidP="00054A66">
            <w:pPr>
              <w:rPr>
                <w:rFonts w:ascii="Arial" w:hAnsi="Arial" w:cs="Arial"/>
                <w:sz w:val="18"/>
                <w:szCs w:val="18"/>
              </w:rPr>
            </w:pPr>
            <w:r>
              <w:rPr>
                <w:rFonts w:ascii="Arial" w:hAnsi="Arial" w:cs="Arial"/>
                <w:sz w:val="18"/>
                <w:szCs w:val="18"/>
              </w:rPr>
              <w:t>Note 2: the message payload size is calculated based on the capacity of 50 Unicode characters for item description and pricing on the electronic shelf label.</w:t>
            </w:r>
          </w:p>
          <w:p w14:paraId="22FDC2FA" w14:textId="30B525D8" w:rsidR="00BF3F09" w:rsidDel="00E50F43" w:rsidRDefault="00BF3F09" w:rsidP="00054A66">
            <w:pPr>
              <w:rPr>
                <w:rFonts w:ascii="Arial" w:hAnsi="Arial" w:cs="Arial"/>
                <w:sz w:val="18"/>
                <w:szCs w:val="18"/>
              </w:rPr>
            </w:pPr>
            <w:r>
              <w:rPr>
                <w:rFonts w:ascii="Arial" w:hAnsi="Arial" w:cs="Arial"/>
                <w:sz w:val="18"/>
                <w:szCs w:val="18"/>
              </w:rPr>
              <w:t xml:space="preserve">Note 3: These are the typical intervals where electronic shelf labels equipped with sensors report </w:t>
            </w:r>
            <w:r w:rsidRPr="00BF3F09">
              <w:rPr>
                <w:rFonts w:ascii="Arial" w:hAnsi="Arial" w:cs="Arial"/>
                <w:sz w:val="18"/>
                <w:szCs w:val="18"/>
              </w:rPr>
              <w:t>temperature and humidity conditions of the shelf or refrigerators</w:t>
            </w:r>
            <w:r>
              <w:rPr>
                <w:rFonts w:ascii="Arial" w:hAnsi="Arial" w:cs="Arial"/>
                <w:sz w:val="18"/>
                <w:szCs w:val="18"/>
              </w:rPr>
              <w:t xml:space="preserve"> </w:t>
            </w:r>
            <w:r w:rsidRPr="00BF3F09">
              <w:rPr>
                <w:rFonts w:ascii="Arial" w:hAnsi="Arial" w:cs="Arial"/>
                <w:sz w:val="18"/>
                <w:szCs w:val="18"/>
              </w:rPr>
              <w:t>in accordance with food safety guidelines that vary across regions and organizations.</w:t>
            </w:r>
          </w:p>
        </w:tc>
      </w:tr>
    </w:tbl>
    <w:p w14:paraId="0306CF9B" w14:textId="77777777" w:rsidR="000B7E1E" w:rsidRPr="003A2A58" w:rsidRDefault="000B7E1E" w:rsidP="00EF5DC2">
      <w:pPr>
        <w:rPr>
          <w:lang w:eastAsia="x-none"/>
        </w:rPr>
      </w:pPr>
    </w:p>
    <w:p w14:paraId="375723C8" w14:textId="77777777" w:rsidR="004C7AAE" w:rsidRPr="00235394" w:rsidRDefault="00792B95" w:rsidP="004C7AAE">
      <w:pPr>
        <w:pStyle w:val="1"/>
      </w:pPr>
      <w:bookmarkStart w:id="579" w:name="_Toc144489372"/>
      <w:bookmarkStart w:id="580" w:name="_Toc144489629"/>
      <w:r>
        <w:rPr>
          <w:lang w:eastAsia="zh-CN"/>
        </w:rPr>
        <w:t>7</w:t>
      </w:r>
      <w:r w:rsidR="004C7AAE" w:rsidRPr="00235394">
        <w:tab/>
      </w:r>
      <w:r w:rsidR="004C7AAE" w:rsidRPr="00753089">
        <w:t>Consolidated potential requirements</w:t>
      </w:r>
      <w:r w:rsidR="00D659E9">
        <w:t xml:space="preserve"> and KPIs</w:t>
      </w:r>
      <w:bookmarkEnd w:id="579"/>
      <w:bookmarkEnd w:id="580"/>
    </w:p>
    <w:p w14:paraId="25048B86" w14:textId="77777777" w:rsidR="00695A2D" w:rsidRPr="004778A4" w:rsidRDefault="00695A2D" w:rsidP="00695A2D">
      <w:pPr>
        <w:pStyle w:val="2"/>
        <w:rPr>
          <w:lang w:eastAsia="zh-CN"/>
        </w:rPr>
      </w:pPr>
      <w:bookmarkStart w:id="581" w:name="_Toc144489373"/>
      <w:bookmarkStart w:id="582" w:name="_Toc144489630"/>
      <w:r w:rsidRPr="004778A4">
        <w:rPr>
          <w:lang w:eastAsia="zh-CN"/>
        </w:rPr>
        <w:t>7</w:t>
      </w:r>
      <w:r w:rsidRPr="004778A4">
        <w:t>.1</w:t>
      </w:r>
      <w:r w:rsidRPr="004778A4">
        <w:tab/>
        <w:t>Consolidated potential requirements</w:t>
      </w:r>
      <w:bookmarkEnd w:id="581"/>
      <w:bookmarkEnd w:id="582"/>
    </w:p>
    <w:p w14:paraId="3A695252" w14:textId="77777777" w:rsidR="00695A2D" w:rsidRDefault="00695A2D" w:rsidP="00695A2D">
      <w:r w:rsidRPr="004778A4">
        <w:t>M</w:t>
      </w:r>
      <w:r w:rsidRPr="004778A4">
        <w:rPr>
          <w:rFonts w:hint="eastAsia"/>
        </w:rPr>
        <w:t>a</w:t>
      </w:r>
      <w:r w:rsidRPr="004778A4">
        <w:t xml:space="preserve">pping table is used </w:t>
      </w:r>
      <w:r>
        <w:t>per</w:t>
      </w:r>
      <w:r w:rsidRPr="004778A4">
        <w:t xml:space="preserve"> each </w:t>
      </w:r>
      <w:r>
        <w:t>subclause</w:t>
      </w:r>
      <w:r w:rsidRPr="004778A4">
        <w:t xml:space="preserve"> for consolidated potential requirements. </w:t>
      </w:r>
    </w:p>
    <w:p w14:paraId="7587E7EE" w14:textId="77777777" w:rsidR="00695A2D" w:rsidRPr="00F14B0B" w:rsidRDefault="00695A2D" w:rsidP="00695A2D">
      <w:pPr>
        <w:pStyle w:val="3"/>
        <w:rPr>
          <w:rFonts w:eastAsia="宋体"/>
          <w:lang w:eastAsia="zh-CN"/>
        </w:rPr>
      </w:pPr>
      <w:bookmarkStart w:id="583" w:name="_Toc144489374"/>
      <w:bookmarkStart w:id="584" w:name="_Toc144489631"/>
      <w:r>
        <w:rPr>
          <w:rFonts w:eastAsia="宋体" w:hint="eastAsia"/>
          <w:lang w:eastAsia="zh-CN"/>
        </w:rPr>
        <w:lastRenderedPageBreak/>
        <w:t>7</w:t>
      </w:r>
      <w:r>
        <w:rPr>
          <w:rFonts w:eastAsia="宋体"/>
          <w:lang w:eastAsia="zh-CN"/>
        </w:rPr>
        <w:t>.1.1</w:t>
      </w:r>
      <w:r>
        <w:rPr>
          <w:rFonts w:eastAsia="宋体"/>
          <w:lang w:eastAsia="zh-CN"/>
        </w:rPr>
        <w:tab/>
      </w:r>
      <w:r>
        <w:t>Co</w:t>
      </w:r>
      <w:r w:rsidRPr="004778A4">
        <w:t>mmunicat</w:t>
      </w:r>
      <w:r>
        <w:t>ion aspects of</w:t>
      </w:r>
      <w:r w:rsidRPr="004778A4">
        <w:t xml:space="preserve"> Ambient IoT</w:t>
      </w:r>
      <w:r>
        <w:t xml:space="preserve"> devices</w:t>
      </w:r>
      <w:bookmarkEnd w:id="583"/>
      <w:bookmarkEnd w:id="584"/>
    </w:p>
    <w:p w14:paraId="79D994FC" w14:textId="77777777" w:rsidR="00695A2D" w:rsidRDefault="00695A2D" w:rsidP="00695A2D">
      <w:pPr>
        <w:pStyle w:val="TH"/>
        <w:rPr>
          <w:lang w:eastAsia="ko-KR"/>
        </w:rPr>
      </w:pPr>
      <w:bookmarkStart w:id="585" w:name="_Hlk113978877"/>
      <w:r>
        <w:t>Table 7.1.1</w:t>
      </w:r>
      <w:r w:rsidRPr="004F7325">
        <w:rPr>
          <w:rFonts w:eastAsia="等线"/>
        </w:rPr>
        <w:t xml:space="preserve"> </w:t>
      </w:r>
      <w:r>
        <w:t xml:space="preserve">– </w:t>
      </w:r>
      <w:r w:rsidRPr="00A27EC1">
        <w:t>[</w:t>
      </w:r>
      <w:r>
        <w:t>Co</w:t>
      </w:r>
      <w:r w:rsidRPr="004778A4">
        <w:t>mmunicat</w:t>
      </w:r>
      <w:r>
        <w:t>ion aspects of</w:t>
      </w:r>
      <w:r w:rsidRPr="004778A4">
        <w:t xml:space="preserve"> Ambient IoT</w:t>
      </w:r>
      <w:r>
        <w:t xml:space="preserve"> devices</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568"/>
        <w:gridCol w:w="1843"/>
        <w:gridCol w:w="3094"/>
      </w:tblGrid>
      <w:tr w:rsidR="00695A2D" w:rsidRPr="00457CAE" w14:paraId="5E36002B" w14:textId="77777777" w:rsidTr="002223D8">
        <w:trPr>
          <w:cantSplit/>
          <w:tblHeader/>
        </w:trPr>
        <w:tc>
          <w:tcPr>
            <w:tcW w:w="1134" w:type="dxa"/>
          </w:tcPr>
          <w:p w14:paraId="2B358DBF" w14:textId="77777777" w:rsidR="00695A2D" w:rsidRPr="00BC7F14" w:rsidRDefault="00695A2D" w:rsidP="002223D8">
            <w:pPr>
              <w:pStyle w:val="TAH"/>
              <w:rPr>
                <w:sz w:val="20"/>
              </w:rPr>
            </w:pPr>
            <w:r w:rsidRPr="00BC7F14">
              <w:rPr>
                <w:sz w:val="20"/>
              </w:rPr>
              <w:t>CPR #</w:t>
            </w:r>
          </w:p>
        </w:tc>
        <w:tc>
          <w:tcPr>
            <w:tcW w:w="3568" w:type="dxa"/>
            <w:shd w:val="clear" w:color="auto" w:fill="auto"/>
          </w:tcPr>
          <w:p w14:paraId="408B9827" w14:textId="77777777" w:rsidR="00695A2D" w:rsidRPr="00BC7F14" w:rsidRDefault="00695A2D" w:rsidP="002223D8">
            <w:pPr>
              <w:pStyle w:val="TAH"/>
              <w:rPr>
                <w:sz w:val="20"/>
              </w:rPr>
            </w:pPr>
            <w:r w:rsidRPr="00BC7F14">
              <w:rPr>
                <w:sz w:val="20"/>
              </w:rPr>
              <w:t>Consolidated Potential Requirement</w:t>
            </w:r>
          </w:p>
        </w:tc>
        <w:tc>
          <w:tcPr>
            <w:tcW w:w="1843" w:type="dxa"/>
          </w:tcPr>
          <w:p w14:paraId="4658D9BF" w14:textId="77777777" w:rsidR="00695A2D" w:rsidRPr="00BC7F14" w:rsidRDefault="00695A2D" w:rsidP="002223D8">
            <w:pPr>
              <w:pStyle w:val="TAH"/>
              <w:rPr>
                <w:sz w:val="20"/>
              </w:rPr>
            </w:pPr>
            <w:r w:rsidRPr="00BC7F14">
              <w:rPr>
                <w:sz w:val="20"/>
              </w:rPr>
              <w:t>Original PR #</w:t>
            </w:r>
          </w:p>
        </w:tc>
        <w:tc>
          <w:tcPr>
            <w:tcW w:w="3094" w:type="dxa"/>
          </w:tcPr>
          <w:p w14:paraId="59A65C76" w14:textId="77777777" w:rsidR="00695A2D" w:rsidRPr="00BC7F14" w:rsidRDefault="00695A2D" w:rsidP="002223D8">
            <w:pPr>
              <w:pStyle w:val="TAH"/>
              <w:rPr>
                <w:sz w:val="20"/>
              </w:rPr>
            </w:pPr>
            <w:r w:rsidRPr="00BC7F14">
              <w:rPr>
                <w:sz w:val="20"/>
              </w:rPr>
              <w:t>Comment</w:t>
            </w:r>
          </w:p>
        </w:tc>
      </w:tr>
      <w:tr w:rsidR="00315133" w:rsidRPr="00457CAE" w14:paraId="42286942" w14:textId="77777777" w:rsidTr="00BC7F14">
        <w:trPr>
          <w:cantSplit/>
        </w:trPr>
        <w:tc>
          <w:tcPr>
            <w:tcW w:w="1134" w:type="dxa"/>
            <w:vAlign w:val="center"/>
          </w:tcPr>
          <w:p w14:paraId="58B161A3" w14:textId="68558E3F" w:rsidR="00315133" w:rsidRPr="00BC7F14" w:rsidRDefault="00315133" w:rsidP="00315133">
            <w:pPr>
              <w:pStyle w:val="TAC"/>
              <w:rPr>
                <w:b/>
                <w:sz w:val="20"/>
              </w:rPr>
            </w:pPr>
            <w:r w:rsidRPr="00BC7F14">
              <w:rPr>
                <w:b/>
                <w:sz w:val="20"/>
              </w:rPr>
              <w:t>CPR 7.1.1-1</w:t>
            </w:r>
          </w:p>
        </w:tc>
        <w:tc>
          <w:tcPr>
            <w:tcW w:w="3568" w:type="dxa"/>
            <w:shd w:val="clear" w:color="auto" w:fill="auto"/>
            <w:vAlign w:val="center"/>
          </w:tcPr>
          <w:p w14:paraId="353EE991" w14:textId="77777777" w:rsidR="00315133" w:rsidRPr="00BC7F14" w:rsidRDefault="00315133" w:rsidP="00315133">
            <w:pPr>
              <w:pStyle w:val="TAL"/>
              <w:jc w:val="both"/>
              <w:rPr>
                <w:rFonts w:ascii="Times New Roman" w:hAnsi="Times New Roman"/>
                <w:sz w:val="20"/>
                <w:lang w:val="en-US"/>
              </w:rPr>
            </w:pPr>
            <w:r w:rsidRPr="00BC7F14">
              <w:rPr>
                <w:rFonts w:ascii="Times New Roman" w:hAnsi="Times New Roman"/>
                <w:sz w:val="20"/>
              </w:rPr>
              <w:t xml:space="preserve">The 5G system shall be able to </w:t>
            </w:r>
            <w:r w:rsidRPr="00BC7F14">
              <w:rPr>
                <w:rFonts w:ascii="Times New Roman" w:hAnsi="Times New Roman"/>
                <w:sz w:val="20"/>
                <w:lang w:val="en-US"/>
              </w:rPr>
              <w:t>support mechanisms to communicate:</w:t>
            </w:r>
          </w:p>
          <w:p w14:paraId="499341FB" w14:textId="77777777" w:rsidR="00315133" w:rsidRPr="00BC7F14" w:rsidRDefault="00315133" w:rsidP="00315133">
            <w:pPr>
              <w:pStyle w:val="TAL"/>
              <w:numPr>
                <w:ilvl w:val="0"/>
                <w:numId w:val="58"/>
              </w:numPr>
              <w:overflowPunct/>
              <w:autoSpaceDE/>
              <w:autoSpaceDN/>
              <w:adjustRightInd/>
              <w:jc w:val="both"/>
              <w:textAlignment w:val="auto"/>
              <w:rPr>
                <w:rFonts w:ascii="Times New Roman" w:hAnsi="Times New Roman"/>
                <w:sz w:val="20"/>
              </w:rPr>
            </w:pPr>
            <w:r w:rsidRPr="00BC7F14">
              <w:rPr>
                <w:rFonts w:ascii="Times New Roman" w:hAnsi="Times New Roman"/>
                <w:sz w:val="20"/>
              </w:rPr>
              <w:t>between an Ambient IoT device and the 5G network using Ambient IoT direct network communication or Ambient IoT indirect network communication.</w:t>
            </w:r>
          </w:p>
          <w:p w14:paraId="31572003" w14:textId="65CD1324" w:rsidR="00315133" w:rsidRPr="00BC7F14" w:rsidRDefault="00315133" w:rsidP="00315133">
            <w:pPr>
              <w:pStyle w:val="TAL"/>
              <w:numPr>
                <w:ilvl w:val="0"/>
                <w:numId w:val="58"/>
              </w:numPr>
              <w:overflowPunct/>
              <w:autoSpaceDE/>
              <w:autoSpaceDN/>
              <w:adjustRightInd/>
              <w:jc w:val="both"/>
              <w:textAlignment w:val="auto"/>
              <w:rPr>
                <w:rFonts w:ascii="Times New Roman" w:hAnsi="Times New Roman"/>
                <w:sz w:val="20"/>
              </w:rPr>
            </w:pPr>
            <w:r w:rsidRPr="00BC7F14">
              <w:rPr>
                <w:rFonts w:ascii="Times New Roman" w:hAnsi="Times New Roman"/>
                <w:sz w:val="20"/>
              </w:rPr>
              <w:t>between an Ambient IoT device and Ambient IoT capable UE using Ambient IoT device to UE communication.</w:t>
            </w:r>
          </w:p>
          <w:p w14:paraId="27FB9943" w14:textId="77777777" w:rsidR="00315133" w:rsidRPr="00BC7F14" w:rsidRDefault="00315133" w:rsidP="00315133">
            <w:pPr>
              <w:pStyle w:val="TAL"/>
              <w:rPr>
                <w:rFonts w:ascii="Times New Roman" w:hAnsi="Times New Roman"/>
                <w:sz w:val="20"/>
              </w:rPr>
            </w:pPr>
          </w:p>
        </w:tc>
        <w:tc>
          <w:tcPr>
            <w:tcW w:w="1843" w:type="dxa"/>
          </w:tcPr>
          <w:p w14:paraId="7673E728" w14:textId="1F98D412" w:rsidR="00315133" w:rsidRPr="00BC7F14" w:rsidRDefault="00315133" w:rsidP="00315133">
            <w:pPr>
              <w:pStyle w:val="TAL"/>
              <w:rPr>
                <w:rFonts w:ascii="Times New Roman" w:eastAsia="宋体" w:hAnsi="Times New Roman"/>
                <w:sz w:val="20"/>
                <w:lang w:eastAsia="zh-CN"/>
              </w:rPr>
            </w:pPr>
            <w:r w:rsidRPr="00BC7F14">
              <w:rPr>
                <w:rFonts w:ascii="Times New Roman" w:eastAsia="宋体" w:hAnsi="Times New Roman"/>
                <w:sz w:val="20"/>
                <w:lang w:eastAsia="zh-CN"/>
              </w:rPr>
              <w:t>PR</w:t>
            </w:r>
            <w:r w:rsidR="00352841" w:rsidRPr="00BC7F14">
              <w:rPr>
                <w:rFonts w:ascii="Times New Roman" w:eastAsia="宋体" w:hAnsi="Times New Roman"/>
                <w:sz w:val="20"/>
                <w:lang w:eastAsia="zh-CN"/>
              </w:rPr>
              <w:t>.</w:t>
            </w:r>
            <w:r w:rsidRPr="00BC7F14">
              <w:rPr>
                <w:rFonts w:ascii="Times New Roman" w:eastAsia="宋体" w:hAnsi="Times New Roman"/>
                <w:sz w:val="20"/>
                <w:lang w:eastAsia="zh-CN"/>
              </w:rPr>
              <w:t>5.2.6-001</w:t>
            </w:r>
          </w:p>
          <w:p w14:paraId="5777E217" w14:textId="77777777" w:rsidR="00315133" w:rsidRPr="00BC7F14" w:rsidRDefault="00315133" w:rsidP="00315133">
            <w:pPr>
              <w:pStyle w:val="TAL"/>
              <w:rPr>
                <w:rFonts w:ascii="Times New Roman" w:eastAsia="Calibri" w:hAnsi="Times New Roman"/>
                <w:sz w:val="20"/>
              </w:rPr>
            </w:pPr>
            <w:r w:rsidRPr="00BC7F14">
              <w:rPr>
                <w:rFonts w:ascii="Times New Roman" w:eastAsia="宋体" w:hAnsi="Times New Roman"/>
                <w:sz w:val="20"/>
                <w:lang w:val="en-US" w:eastAsia="zh-CN"/>
              </w:rPr>
              <w:t>PR.</w:t>
            </w:r>
            <w:r w:rsidRPr="00BC7F14">
              <w:rPr>
                <w:rFonts w:ascii="Times New Roman" w:eastAsia="Calibri" w:hAnsi="Times New Roman"/>
                <w:sz w:val="20"/>
              </w:rPr>
              <w:t>5.</w:t>
            </w:r>
            <w:r w:rsidRPr="00BC7F14">
              <w:rPr>
                <w:rFonts w:ascii="Times New Roman" w:eastAsia="宋体" w:hAnsi="Times New Roman"/>
                <w:sz w:val="20"/>
                <w:lang w:eastAsia="zh-CN"/>
              </w:rPr>
              <w:t>6.6</w:t>
            </w:r>
            <w:r w:rsidRPr="00BC7F14">
              <w:rPr>
                <w:rFonts w:ascii="Times New Roman" w:eastAsia="Calibri" w:hAnsi="Times New Roman"/>
                <w:sz w:val="20"/>
              </w:rPr>
              <w:t>-</w:t>
            </w:r>
            <w:r w:rsidRPr="00BC7F14">
              <w:rPr>
                <w:rFonts w:ascii="Times New Roman" w:eastAsia="宋体" w:hAnsi="Times New Roman"/>
                <w:sz w:val="20"/>
                <w:lang w:val="en-US" w:eastAsia="zh-CN"/>
              </w:rPr>
              <w:t>00</w:t>
            </w:r>
            <w:r w:rsidRPr="00BC7F14">
              <w:rPr>
                <w:rFonts w:ascii="Times New Roman" w:eastAsia="Calibri" w:hAnsi="Times New Roman"/>
                <w:sz w:val="20"/>
              </w:rPr>
              <w:t>1</w:t>
            </w:r>
          </w:p>
          <w:p w14:paraId="2D29703D" w14:textId="322B194A"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w:t>
            </w:r>
            <w:r w:rsidR="00352841" w:rsidRPr="00BC7F14">
              <w:rPr>
                <w:rFonts w:ascii="Times New Roman" w:hAnsi="Times New Roman"/>
                <w:sz w:val="20"/>
                <w:lang w:val="en-US" w:eastAsia="zh-CN"/>
              </w:rPr>
              <w:t>.</w:t>
            </w:r>
            <w:r w:rsidRPr="00BC7F14">
              <w:rPr>
                <w:rFonts w:ascii="Times New Roman" w:hAnsi="Times New Roman"/>
                <w:sz w:val="20"/>
                <w:lang w:val="en-US" w:eastAsia="zh-CN"/>
              </w:rPr>
              <w:t>5.11.6-001</w:t>
            </w:r>
          </w:p>
          <w:p w14:paraId="29C38C82" w14:textId="77777777" w:rsidR="00315133" w:rsidRPr="00BC7F14" w:rsidRDefault="00315133" w:rsidP="00315133">
            <w:pPr>
              <w:pStyle w:val="TAL"/>
              <w:rPr>
                <w:rFonts w:ascii="Times New Roman" w:hAnsi="Times New Roman"/>
                <w:sz w:val="20"/>
                <w:shd w:val="clear" w:color="auto" w:fill="FFFFFF"/>
              </w:rPr>
            </w:pPr>
            <w:r w:rsidRPr="00BC7F14">
              <w:rPr>
                <w:rFonts w:ascii="Times New Roman" w:eastAsia="等线" w:hAnsi="Times New Roman"/>
                <w:sz w:val="20"/>
                <w:lang w:eastAsia="zh-CN"/>
              </w:rPr>
              <w:t>PR.5.12.6-002</w:t>
            </w:r>
          </w:p>
          <w:p w14:paraId="4DF2217B"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PR.5.13.6-001</w:t>
            </w:r>
          </w:p>
          <w:p w14:paraId="5CFB45BF"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PR.5.1.6-001</w:t>
            </w:r>
          </w:p>
          <w:p w14:paraId="2EAF96F7" w14:textId="77777777" w:rsidR="00315133" w:rsidRPr="00BC7F14" w:rsidRDefault="00315133" w:rsidP="00315133">
            <w:pPr>
              <w:pStyle w:val="TAL"/>
              <w:rPr>
                <w:rFonts w:ascii="Times New Roman" w:hAnsi="Times New Roman"/>
                <w:sz w:val="20"/>
                <w:lang w:eastAsia="ja-JP"/>
              </w:rPr>
            </w:pPr>
            <w:r w:rsidRPr="00BC7F14">
              <w:rPr>
                <w:rFonts w:ascii="Times New Roman" w:hAnsi="Times New Roman"/>
                <w:sz w:val="20"/>
                <w:lang w:eastAsia="ja-JP"/>
              </w:rPr>
              <w:t>PR.5.4.6-001</w:t>
            </w:r>
          </w:p>
          <w:p w14:paraId="213F4EC2"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PR.5.2.6-002</w:t>
            </w:r>
          </w:p>
          <w:p w14:paraId="14BD37D4" w14:textId="77777777" w:rsidR="00315133" w:rsidRPr="00BC7F14" w:rsidRDefault="00315133" w:rsidP="00315133">
            <w:pPr>
              <w:pStyle w:val="TAL"/>
              <w:rPr>
                <w:rFonts w:ascii="Times New Roman" w:hAnsi="Times New Roman"/>
                <w:sz w:val="20"/>
                <w:shd w:val="clear" w:color="auto" w:fill="FFFFFF"/>
              </w:rPr>
            </w:pPr>
            <w:r w:rsidRPr="00BC7F14">
              <w:rPr>
                <w:rFonts w:ascii="Times New Roman" w:eastAsia="等线" w:hAnsi="Times New Roman"/>
                <w:sz w:val="20"/>
                <w:lang w:eastAsia="zh-CN"/>
              </w:rPr>
              <w:t>PR.5.12.6-002</w:t>
            </w:r>
          </w:p>
          <w:p w14:paraId="3A138134"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PR.5.8.6-003</w:t>
            </w:r>
          </w:p>
          <w:p w14:paraId="195082C8"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PR.5.27-004</w:t>
            </w:r>
          </w:p>
          <w:p w14:paraId="40B5F2CC"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PR.5.13.6-004</w:t>
            </w:r>
          </w:p>
          <w:p w14:paraId="1F30422B" w14:textId="77777777" w:rsidR="00315133" w:rsidRPr="00BC7F14" w:rsidRDefault="00315133" w:rsidP="00315133">
            <w:pPr>
              <w:pStyle w:val="TAL"/>
              <w:rPr>
                <w:rFonts w:ascii="Times New Roman" w:eastAsia="宋体" w:hAnsi="Times New Roman"/>
                <w:sz w:val="20"/>
                <w:lang w:eastAsia="zh-CN"/>
              </w:rPr>
            </w:pPr>
            <w:r w:rsidRPr="00BC7F14">
              <w:rPr>
                <w:rFonts w:ascii="Times New Roman" w:eastAsia="宋体" w:hAnsi="Times New Roman"/>
                <w:sz w:val="20"/>
                <w:lang w:eastAsia="zh-CN"/>
              </w:rPr>
              <w:t>PR.5.3.6-001</w:t>
            </w:r>
          </w:p>
          <w:p w14:paraId="19673F18" w14:textId="11733475" w:rsidR="00315133" w:rsidRPr="00BC7F14" w:rsidRDefault="00315133" w:rsidP="00315133">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x-none" w:eastAsia="ko-KR"/>
              </w:rPr>
              <w:t xml:space="preserve">5.22.6-1, </w:t>
            </w:r>
          </w:p>
          <w:p w14:paraId="28EC3C89" w14:textId="77777777" w:rsidR="00315133" w:rsidRPr="00BC7F14" w:rsidRDefault="00315133" w:rsidP="00315133">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 xml:space="preserve">PR5.23.6-1, </w:t>
            </w:r>
          </w:p>
          <w:p w14:paraId="09DB0BD2" w14:textId="77777777" w:rsidR="00315133" w:rsidRPr="00BC7F14" w:rsidRDefault="00315133" w:rsidP="00315133">
            <w:pPr>
              <w:pStyle w:val="TAL"/>
              <w:rPr>
                <w:rFonts w:ascii="Times New Roman" w:hAnsi="Times New Roman"/>
                <w:sz w:val="20"/>
                <w:lang w:eastAsia="zh-CN"/>
              </w:rPr>
            </w:pPr>
            <w:r w:rsidRPr="00BC7F14">
              <w:rPr>
                <w:rFonts w:ascii="Times New Roman" w:hAnsi="Times New Roman"/>
                <w:sz w:val="20"/>
                <w:lang w:eastAsia="zh-CN"/>
              </w:rPr>
              <w:t>PR.5.24.6-1</w:t>
            </w:r>
          </w:p>
          <w:p w14:paraId="336125AC" w14:textId="77777777" w:rsidR="00315133" w:rsidRPr="00BC7F14" w:rsidRDefault="00315133" w:rsidP="00315133">
            <w:pPr>
              <w:pStyle w:val="TAL"/>
              <w:rPr>
                <w:rFonts w:ascii="Times New Roman" w:eastAsia="Calibri" w:hAnsi="Times New Roman"/>
                <w:sz w:val="20"/>
              </w:rPr>
            </w:pPr>
            <w:r w:rsidRPr="00BC7F14">
              <w:rPr>
                <w:rFonts w:ascii="Times New Roman" w:eastAsia="宋体" w:hAnsi="Times New Roman"/>
                <w:sz w:val="20"/>
                <w:lang w:eastAsia="zh-CN"/>
              </w:rPr>
              <w:t>PR.</w:t>
            </w:r>
            <w:r w:rsidRPr="00BC7F14">
              <w:rPr>
                <w:rFonts w:ascii="Times New Roman" w:eastAsia="Calibri" w:hAnsi="Times New Roman"/>
                <w:sz w:val="20"/>
              </w:rPr>
              <w:t>5.26.</w:t>
            </w:r>
            <w:r w:rsidRPr="00BC7F14">
              <w:rPr>
                <w:rFonts w:ascii="Times New Roman" w:eastAsia="宋体" w:hAnsi="Times New Roman"/>
                <w:sz w:val="20"/>
                <w:lang w:eastAsia="zh-CN"/>
              </w:rPr>
              <w:t>6</w:t>
            </w:r>
            <w:r w:rsidRPr="00BC7F14">
              <w:rPr>
                <w:rFonts w:ascii="Times New Roman" w:eastAsia="Calibri" w:hAnsi="Times New Roman"/>
                <w:sz w:val="20"/>
              </w:rPr>
              <w:t>-</w:t>
            </w:r>
            <w:r w:rsidRPr="00BC7F14">
              <w:rPr>
                <w:rFonts w:ascii="Times New Roman" w:eastAsia="宋体" w:hAnsi="Times New Roman"/>
                <w:sz w:val="20"/>
                <w:lang w:eastAsia="zh-CN"/>
              </w:rPr>
              <w:t>00</w:t>
            </w:r>
            <w:r w:rsidRPr="00BC7F14">
              <w:rPr>
                <w:rFonts w:ascii="Times New Roman" w:eastAsia="Calibri" w:hAnsi="Times New Roman"/>
                <w:sz w:val="20"/>
              </w:rPr>
              <w:t>1</w:t>
            </w:r>
          </w:p>
          <w:p w14:paraId="7A335A28" w14:textId="77777777" w:rsidR="00315133" w:rsidRPr="00BC7F14" w:rsidRDefault="00315133" w:rsidP="00315133">
            <w:pPr>
              <w:pStyle w:val="TAL"/>
              <w:rPr>
                <w:rFonts w:ascii="Times New Roman" w:eastAsia="宋体" w:hAnsi="Times New Roman"/>
                <w:sz w:val="20"/>
                <w:lang w:val="en-US" w:eastAsia="zh-CN"/>
              </w:rPr>
            </w:pPr>
          </w:p>
        </w:tc>
        <w:tc>
          <w:tcPr>
            <w:tcW w:w="3094" w:type="dxa"/>
          </w:tcPr>
          <w:p w14:paraId="30EEFBAC" w14:textId="77777777" w:rsidR="00315133" w:rsidRPr="00BC7F14" w:rsidRDefault="00315133" w:rsidP="00315133">
            <w:pPr>
              <w:pStyle w:val="TAL"/>
              <w:rPr>
                <w:rFonts w:ascii="Times New Roman" w:eastAsia="宋体" w:hAnsi="Times New Roman"/>
                <w:sz w:val="20"/>
                <w:u w:val="single"/>
                <w:lang w:eastAsia="zh-CN"/>
              </w:rPr>
            </w:pPr>
            <w:r w:rsidRPr="00BC7F14">
              <w:rPr>
                <w:rFonts w:ascii="Times New Roman" w:eastAsia="宋体" w:hAnsi="Times New Roman"/>
                <w:sz w:val="20"/>
                <w:u w:val="single"/>
                <w:lang w:eastAsia="zh-CN"/>
              </w:rPr>
              <w:t>CPR 7.1.1-1 is updated to include communication modes.</w:t>
            </w:r>
          </w:p>
          <w:p w14:paraId="5B39B433" w14:textId="77777777" w:rsidR="00315133" w:rsidRPr="00BC7F14" w:rsidRDefault="00315133" w:rsidP="00315133">
            <w:pPr>
              <w:pStyle w:val="TAL"/>
              <w:rPr>
                <w:rFonts w:ascii="Times New Roman" w:eastAsia="宋体" w:hAnsi="Times New Roman"/>
                <w:b/>
                <w:bCs/>
                <w:sz w:val="20"/>
                <w:lang w:eastAsia="zh-CN"/>
              </w:rPr>
            </w:pPr>
          </w:p>
          <w:p w14:paraId="4FC2E3A4" w14:textId="77777777" w:rsidR="00315133" w:rsidRPr="00BC7F14" w:rsidRDefault="00315133" w:rsidP="00315133">
            <w:pPr>
              <w:pStyle w:val="TAL"/>
              <w:rPr>
                <w:rFonts w:ascii="Times New Roman" w:eastAsia="宋体" w:hAnsi="Times New Roman"/>
                <w:sz w:val="20"/>
                <w:lang w:eastAsia="zh-CN"/>
              </w:rPr>
            </w:pPr>
            <w:r w:rsidRPr="00BC7F14">
              <w:rPr>
                <w:rFonts w:ascii="Times New Roman" w:eastAsia="宋体" w:hAnsi="Times New Roman"/>
                <w:b/>
                <w:bCs/>
                <w:sz w:val="20"/>
                <w:lang w:eastAsia="zh-CN"/>
              </w:rPr>
              <w:t>Note 1</w:t>
            </w:r>
            <w:r w:rsidRPr="00BC7F14">
              <w:rPr>
                <w:rFonts w:ascii="Times New Roman" w:eastAsia="宋体" w:hAnsi="Times New Roman"/>
                <w:sz w:val="20"/>
                <w:lang w:eastAsia="zh-CN"/>
              </w:rPr>
              <w:t xml:space="preserve">: This requirement applies to the 5G network and only UEs with the capability to communicate with an Ambient IoT device. </w:t>
            </w:r>
          </w:p>
          <w:p w14:paraId="02A3DFA0" w14:textId="77777777" w:rsidR="00315133" w:rsidRPr="00BC7F14" w:rsidRDefault="00315133" w:rsidP="00315133">
            <w:pPr>
              <w:pStyle w:val="TAL"/>
              <w:rPr>
                <w:rFonts w:ascii="Times New Roman" w:hAnsi="Times New Roman"/>
                <w:sz w:val="20"/>
                <w:lang w:val="en-US" w:eastAsia="zh-CN"/>
              </w:rPr>
            </w:pPr>
          </w:p>
          <w:p w14:paraId="63C6B6D1" w14:textId="77777777" w:rsidR="00315133" w:rsidRPr="00BC7F14" w:rsidRDefault="00315133" w:rsidP="00315133">
            <w:pPr>
              <w:pStyle w:val="TAL"/>
              <w:rPr>
                <w:rFonts w:ascii="Times New Roman" w:eastAsia="宋体" w:hAnsi="Times New Roman"/>
                <w:sz w:val="20"/>
                <w:lang w:eastAsia="zh-CN"/>
              </w:rPr>
            </w:pPr>
            <w:r w:rsidRPr="00BC7F14">
              <w:rPr>
                <w:rFonts w:ascii="Times New Roman" w:eastAsia="宋体" w:hAnsi="Times New Roman"/>
                <w:b/>
                <w:bCs/>
                <w:sz w:val="20"/>
                <w:lang w:eastAsia="zh-CN"/>
              </w:rPr>
              <w:t>Note 2:</w:t>
            </w:r>
            <w:r w:rsidRPr="00BC7F14">
              <w:rPr>
                <w:rFonts w:ascii="Times New Roman" w:eastAsia="宋体" w:hAnsi="Times New Roman"/>
                <w:sz w:val="20"/>
                <w:lang w:eastAsia="zh-CN"/>
              </w:rPr>
              <w:t xml:space="preserve"> Examples of the communication between 5G network/Ambient IoT capable UE and Ambient IoT devices can include periodic sensor reporting or network-initiated inventory.</w:t>
            </w:r>
          </w:p>
          <w:p w14:paraId="59606AE2" w14:textId="77777777" w:rsidR="00315133" w:rsidRPr="00BC7F14" w:rsidRDefault="00315133" w:rsidP="00315133">
            <w:pPr>
              <w:pStyle w:val="TAL"/>
              <w:rPr>
                <w:rFonts w:ascii="Times New Roman" w:eastAsia="宋体" w:hAnsi="Times New Roman"/>
                <w:sz w:val="20"/>
                <w:lang w:eastAsia="zh-CN"/>
              </w:rPr>
            </w:pPr>
          </w:p>
          <w:p w14:paraId="1F16A0ED" w14:textId="77777777" w:rsidR="00315133" w:rsidRPr="00BC7F14" w:rsidRDefault="00315133" w:rsidP="00315133">
            <w:pPr>
              <w:pStyle w:val="TAL"/>
              <w:rPr>
                <w:rFonts w:ascii="Times New Roman" w:eastAsia="宋体" w:hAnsi="Times New Roman"/>
                <w:sz w:val="20"/>
                <w:lang w:eastAsia="zh-CN"/>
              </w:rPr>
            </w:pPr>
          </w:p>
        </w:tc>
      </w:tr>
      <w:tr w:rsidR="00F32007" w:rsidRPr="00457CAE" w14:paraId="5434AA03" w14:textId="77777777" w:rsidTr="00BC7F14">
        <w:trPr>
          <w:cantSplit/>
        </w:trPr>
        <w:tc>
          <w:tcPr>
            <w:tcW w:w="1134" w:type="dxa"/>
            <w:vAlign w:val="center"/>
          </w:tcPr>
          <w:p w14:paraId="235AD58E" w14:textId="005F17DA" w:rsidR="00F32007" w:rsidRPr="00BC7F14" w:rsidRDefault="00F32007" w:rsidP="00F32007">
            <w:pPr>
              <w:pStyle w:val="TAC"/>
              <w:rPr>
                <w:b/>
                <w:color w:val="FF0000"/>
                <w:sz w:val="20"/>
              </w:rPr>
            </w:pPr>
            <w:r w:rsidRPr="00BC7F14">
              <w:rPr>
                <w:b/>
                <w:sz w:val="20"/>
              </w:rPr>
              <w:t xml:space="preserve"> CPR 7.1.1-2</w:t>
            </w:r>
          </w:p>
        </w:tc>
        <w:tc>
          <w:tcPr>
            <w:tcW w:w="3568" w:type="dxa"/>
            <w:shd w:val="clear" w:color="auto" w:fill="auto"/>
            <w:vAlign w:val="center"/>
          </w:tcPr>
          <w:p w14:paraId="5B22AA62" w14:textId="77777777" w:rsidR="00F32007" w:rsidRPr="00BC7F14" w:rsidRDefault="00F32007" w:rsidP="00F32007">
            <w:r w:rsidRPr="00BC7F14">
              <w:t>The 5G system shall be able to support 5G network or an Ambient IoT capable UE to communicate with a group of Ambient IoT devices simultaneously.</w:t>
            </w:r>
          </w:p>
          <w:p w14:paraId="6EBF747C" w14:textId="77777777" w:rsidR="00F32007" w:rsidRPr="00BC7F14" w:rsidRDefault="00F32007" w:rsidP="00F32007"/>
        </w:tc>
        <w:tc>
          <w:tcPr>
            <w:tcW w:w="1843" w:type="dxa"/>
          </w:tcPr>
          <w:p w14:paraId="5BEF678A" w14:textId="77777777" w:rsidR="00F32007" w:rsidRPr="00BC7F14" w:rsidRDefault="00F32007" w:rsidP="00F32007">
            <w:pPr>
              <w:pStyle w:val="TAL"/>
              <w:rPr>
                <w:rFonts w:ascii="Times New Roman" w:eastAsia="宋体" w:hAnsi="Times New Roman"/>
                <w:sz w:val="20"/>
                <w:lang w:eastAsia="zh-CN"/>
              </w:rPr>
            </w:pPr>
            <w:r w:rsidRPr="00BC7F14">
              <w:rPr>
                <w:rFonts w:ascii="Times New Roman" w:eastAsia="宋体" w:hAnsi="Times New Roman"/>
                <w:sz w:val="20"/>
                <w:lang w:eastAsia="zh-CN"/>
              </w:rPr>
              <w:t>PR 5.2.6-001</w:t>
            </w:r>
          </w:p>
          <w:p w14:paraId="0A63FD9E" w14:textId="77777777" w:rsidR="00F32007" w:rsidRPr="00BC7F14" w:rsidRDefault="00F32007" w:rsidP="00F32007">
            <w:pPr>
              <w:pStyle w:val="TAL"/>
              <w:rPr>
                <w:rFonts w:ascii="Times New Roman" w:eastAsia="Calibri" w:hAnsi="Times New Roman"/>
                <w:sz w:val="20"/>
              </w:rPr>
            </w:pPr>
            <w:r w:rsidRPr="00BC7F14">
              <w:rPr>
                <w:rFonts w:ascii="Times New Roman" w:eastAsia="宋体" w:hAnsi="Times New Roman"/>
                <w:sz w:val="20"/>
                <w:lang w:val="en-US" w:eastAsia="zh-CN"/>
              </w:rPr>
              <w:t>PR.</w:t>
            </w:r>
            <w:r w:rsidRPr="00BC7F14">
              <w:rPr>
                <w:rFonts w:ascii="Times New Roman" w:eastAsia="Calibri" w:hAnsi="Times New Roman"/>
                <w:sz w:val="20"/>
              </w:rPr>
              <w:t>5.</w:t>
            </w:r>
            <w:r w:rsidRPr="00BC7F14">
              <w:rPr>
                <w:rFonts w:ascii="Times New Roman" w:eastAsia="宋体" w:hAnsi="Times New Roman"/>
                <w:sz w:val="20"/>
                <w:lang w:eastAsia="zh-CN"/>
              </w:rPr>
              <w:t>6.6</w:t>
            </w:r>
            <w:r w:rsidRPr="00BC7F14">
              <w:rPr>
                <w:rFonts w:ascii="Times New Roman" w:eastAsia="Calibri" w:hAnsi="Times New Roman"/>
                <w:sz w:val="20"/>
              </w:rPr>
              <w:t>-</w:t>
            </w:r>
            <w:r w:rsidRPr="00BC7F14">
              <w:rPr>
                <w:rFonts w:ascii="Times New Roman" w:eastAsia="宋体" w:hAnsi="Times New Roman"/>
                <w:sz w:val="20"/>
                <w:lang w:val="en-US" w:eastAsia="zh-CN"/>
              </w:rPr>
              <w:t>00</w:t>
            </w:r>
            <w:r w:rsidRPr="00BC7F14">
              <w:rPr>
                <w:rFonts w:ascii="Times New Roman" w:eastAsia="Calibri" w:hAnsi="Times New Roman"/>
                <w:sz w:val="20"/>
              </w:rPr>
              <w:t>1</w:t>
            </w:r>
          </w:p>
          <w:p w14:paraId="390539C4" w14:textId="0BA6F15F"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w:t>
            </w:r>
            <w:r w:rsidR="00352841" w:rsidRPr="00BC7F14">
              <w:rPr>
                <w:rFonts w:ascii="Times New Roman" w:hAnsi="Times New Roman"/>
                <w:sz w:val="20"/>
                <w:lang w:val="en-US" w:eastAsia="zh-CN"/>
              </w:rPr>
              <w:t>.</w:t>
            </w:r>
            <w:r w:rsidRPr="00BC7F14">
              <w:rPr>
                <w:rFonts w:ascii="Times New Roman" w:hAnsi="Times New Roman"/>
                <w:sz w:val="20"/>
                <w:lang w:val="en-US" w:eastAsia="zh-CN"/>
              </w:rPr>
              <w:t>5.11.6-001</w:t>
            </w:r>
          </w:p>
          <w:p w14:paraId="1885E3DB" w14:textId="77777777" w:rsidR="00F32007" w:rsidRPr="00BC7F14" w:rsidRDefault="00F32007" w:rsidP="00F32007">
            <w:pPr>
              <w:pStyle w:val="TAL"/>
              <w:rPr>
                <w:rFonts w:ascii="Times New Roman" w:hAnsi="Times New Roman"/>
                <w:sz w:val="20"/>
                <w:shd w:val="clear" w:color="auto" w:fill="FFFFFF"/>
              </w:rPr>
            </w:pPr>
            <w:r w:rsidRPr="00BC7F14">
              <w:rPr>
                <w:rFonts w:ascii="Times New Roman" w:eastAsia="等线" w:hAnsi="Times New Roman"/>
                <w:sz w:val="20"/>
                <w:lang w:eastAsia="zh-CN"/>
              </w:rPr>
              <w:t>PR.5.12.6-002</w:t>
            </w:r>
          </w:p>
          <w:p w14:paraId="6382FF41"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PR.5.13.6-001</w:t>
            </w:r>
          </w:p>
          <w:p w14:paraId="33875162"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PR.5.1.6-001</w:t>
            </w:r>
          </w:p>
          <w:p w14:paraId="6949DE3D" w14:textId="77777777" w:rsidR="00F32007" w:rsidRPr="00BC7F14" w:rsidRDefault="00F32007" w:rsidP="00F32007">
            <w:pPr>
              <w:pStyle w:val="TAL"/>
              <w:rPr>
                <w:rFonts w:ascii="Times New Roman" w:hAnsi="Times New Roman"/>
                <w:sz w:val="20"/>
                <w:lang w:eastAsia="ja-JP"/>
              </w:rPr>
            </w:pPr>
            <w:r w:rsidRPr="00BC7F14">
              <w:rPr>
                <w:rFonts w:ascii="Times New Roman" w:hAnsi="Times New Roman"/>
                <w:sz w:val="20"/>
                <w:lang w:eastAsia="ja-JP"/>
              </w:rPr>
              <w:t>PR.5.4.6-001</w:t>
            </w:r>
          </w:p>
          <w:p w14:paraId="51DFA87E"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PR.5.2.6-002</w:t>
            </w:r>
          </w:p>
          <w:p w14:paraId="0C4FDDEA" w14:textId="77777777" w:rsidR="00F32007" w:rsidRPr="00BC7F14" w:rsidRDefault="00F32007" w:rsidP="00F32007">
            <w:pPr>
              <w:pStyle w:val="TAL"/>
              <w:rPr>
                <w:rFonts w:ascii="Times New Roman" w:hAnsi="Times New Roman"/>
                <w:sz w:val="20"/>
                <w:shd w:val="clear" w:color="auto" w:fill="FFFFFF"/>
              </w:rPr>
            </w:pPr>
            <w:r w:rsidRPr="00BC7F14">
              <w:rPr>
                <w:rFonts w:ascii="Times New Roman" w:eastAsia="等线" w:hAnsi="Times New Roman"/>
                <w:sz w:val="20"/>
                <w:lang w:eastAsia="zh-CN"/>
              </w:rPr>
              <w:t>PR.5.12.6-002</w:t>
            </w:r>
          </w:p>
          <w:p w14:paraId="6F012250"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PR.5.8.6-003</w:t>
            </w:r>
          </w:p>
          <w:p w14:paraId="198E3BC5"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PR.5.27-004</w:t>
            </w:r>
          </w:p>
          <w:p w14:paraId="0097ACD7"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PR.5.13.6-004</w:t>
            </w:r>
          </w:p>
          <w:p w14:paraId="55CE7764" w14:textId="77777777" w:rsidR="00F32007" w:rsidRPr="00BC7F14" w:rsidRDefault="00F32007" w:rsidP="00F32007">
            <w:pPr>
              <w:pStyle w:val="TAL"/>
              <w:rPr>
                <w:rFonts w:ascii="Times New Roman" w:eastAsia="宋体" w:hAnsi="Times New Roman"/>
                <w:sz w:val="20"/>
                <w:lang w:eastAsia="zh-CN"/>
              </w:rPr>
            </w:pPr>
            <w:r w:rsidRPr="00BC7F14">
              <w:rPr>
                <w:rFonts w:ascii="Times New Roman" w:eastAsia="宋体" w:hAnsi="Times New Roman"/>
                <w:sz w:val="20"/>
                <w:lang w:eastAsia="zh-CN"/>
              </w:rPr>
              <w:t>PR.5.3.6-001</w:t>
            </w:r>
          </w:p>
          <w:p w14:paraId="6CC71583" w14:textId="7311427E" w:rsidR="00F32007" w:rsidRPr="00BC7F14" w:rsidRDefault="00F32007" w:rsidP="00F32007">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x-none" w:eastAsia="ko-KR"/>
              </w:rPr>
              <w:t xml:space="preserve">5.22.6-1, </w:t>
            </w:r>
          </w:p>
          <w:p w14:paraId="2C913442" w14:textId="34EEF1C8" w:rsidR="00F32007" w:rsidRPr="00BC7F14" w:rsidRDefault="00F32007" w:rsidP="00F32007">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x-none" w:eastAsia="ko-KR"/>
              </w:rPr>
              <w:t>.</w:t>
            </w:r>
            <w:r w:rsidRPr="00BC7F14">
              <w:rPr>
                <w:rFonts w:ascii="Times New Roman" w:eastAsia="Malgun Gothic" w:hAnsi="Times New Roman"/>
                <w:sz w:val="20"/>
                <w:lang w:val="x-none" w:eastAsia="ko-KR"/>
              </w:rPr>
              <w:t xml:space="preserve">5.23.6-1, </w:t>
            </w:r>
          </w:p>
          <w:p w14:paraId="598E9095" w14:textId="77777777" w:rsidR="00F32007" w:rsidRPr="00BC7F14" w:rsidRDefault="00F32007" w:rsidP="00F32007">
            <w:pPr>
              <w:pStyle w:val="TAL"/>
              <w:rPr>
                <w:rFonts w:ascii="Times New Roman" w:hAnsi="Times New Roman"/>
                <w:sz w:val="20"/>
                <w:lang w:eastAsia="zh-CN"/>
              </w:rPr>
            </w:pPr>
            <w:r w:rsidRPr="00BC7F14">
              <w:rPr>
                <w:rFonts w:ascii="Times New Roman" w:hAnsi="Times New Roman"/>
                <w:sz w:val="20"/>
                <w:lang w:eastAsia="zh-CN"/>
              </w:rPr>
              <w:t>PR.5.24.6-1</w:t>
            </w:r>
          </w:p>
          <w:p w14:paraId="4D4D7E58" w14:textId="77777777" w:rsidR="00F32007" w:rsidRPr="00BC7F14" w:rsidRDefault="00F32007" w:rsidP="00F32007">
            <w:pPr>
              <w:pStyle w:val="TAL"/>
              <w:rPr>
                <w:rFonts w:ascii="Times New Roman" w:eastAsia="Calibri" w:hAnsi="Times New Roman"/>
                <w:sz w:val="20"/>
              </w:rPr>
            </w:pPr>
            <w:r w:rsidRPr="00BC7F14">
              <w:rPr>
                <w:rFonts w:ascii="Times New Roman" w:eastAsia="宋体" w:hAnsi="Times New Roman"/>
                <w:sz w:val="20"/>
                <w:lang w:eastAsia="zh-CN"/>
              </w:rPr>
              <w:t>PR.</w:t>
            </w:r>
            <w:r w:rsidRPr="00BC7F14">
              <w:rPr>
                <w:rFonts w:ascii="Times New Roman" w:eastAsia="Calibri" w:hAnsi="Times New Roman"/>
                <w:sz w:val="20"/>
              </w:rPr>
              <w:t>5.26.</w:t>
            </w:r>
            <w:r w:rsidRPr="00BC7F14">
              <w:rPr>
                <w:rFonts w:ascii="Times New Roman" w:eastAsia="宋体" w:hAnsi="Times New Roman"/>
                <w:sz w:val="20"/>
                <w:lang w:eastAsia="zh-CN"/>
              </w:rPr>
              <w:t>6</w:t>
            </w:r>
            <w:r w:rsidRPr="00BC7F14">
              <w:rPr>
                <w:rFonts w:ascii="Times New Roman" w:eastAsia="Calibri" w:hAnsi="Times New Roman"/>
                <w:sz w:val="20"/>
              </w:rPr>
              <w:t>-</w:t>
            </w:r>
            <w:r w:rsidRPr="00BC7F14">
              <w:rPr>
                <w:rFonts w:ascii="Times New Roman" w:eastAsia="宋体" w:hAnsi="Times New Roman"/>
                <w:sz w:val="20"/>
                <w:lang w:eastAsia="zh-CN"/>
              </w:rPr>
              <w:t>00</w:t>
            </w:r>
            <w:r w:rsidRPr="00BC7F14">
              <w:rPr>
                <w:rFonts w:ascii="Times New Roman" w:eastAsia="Calibri" w:hAnsi="Times New Roman"/>
                <w:sz w:val="20"/>
              </w:rPr>
              <w:t>1</w:t>
            </w:r>
          </w:p>
          <w:p w14:paraId="41E4B953" w14:textId="77777777" w:rsidR="00F32007" w:rsidRPr="00BC7F14" w:rsidRDefault="00F32007" w:rsidP="00F32007">
            <w:pPr>
              <w:pStyle w:val="TAL"/>
              <w:jc w:val="center"/>
              <w:rPr>
                <w:rFonts w:ascii="Times New Roman" w:hAnsi="Times New Roman"/>
                <w:sz w:val="20"/>
              </w:rPr>
            </w:pPr>
          </w:p>
        </w:tc>
        <w:tc>
          <w:tcPr>
            <w:tcW w:w="3094" w:type="dxa"/>
          </w:tcPr>
          <w:p w14:paraId="7EA67DCA" w14:textId="77777777" w:rsidR="00F32007" w:rsidRPr="00BC7F14" w:rsidRDefault="00F32007" w:rsidP="00F32007">
            <w:pPr>
              <w:pStyle w:val="TAL"/>
              <w:rPr>
                <w:sz w:val="20"/>
              </w:rPr>
            </w:pPr>
          </w:p>
        </w:tc>
      </w:tr>
      <w:tr w:rsidR="00F32007" w:rsidRPr="00457CAE" w14:paraId="0F2F7B52" w14:textId="77777777" w:rsidTr="00BC7F14">
        <w:trPr>
          <w:cantSplit/>
        </w:trPr>
        <w:tc>
          <w:tcPr>
            <w:tcW w:w="1134" w:type="dxa"/>
            <w:vAlign w:val="center"/>
          </w:tcPr>
          <w:p w14:paraId="036B2A35" w14:textId="30F4C41F" w:rsidR="00F32007" w:rsidRPr="00BC7F14" w:rsidRDefault="00F32007" w:rsidP="00F32007">
            <w:pPr>
              <w:pStyle w:val="TAC"/>
              <w:rPr>
                <w:b/>
                <w:sz w:val="20"/>
              </w:rPr>
            </w:pPr>
            <w:r w:rsidRPr="00BC7F14">
              <w:rPr>
                <w:b/>
                <w:sz w:val="20"/>
              </w:rPr>
              <w:t>CPR 7.1.1-3</w:t>
            </w:r>
          </w:p>
        </w:tc>
        <w:tc>
          <w:tcPr>
            <w:tcW w:w="3568" w:type="dxa"/>
            <w:shd w:val="clear" w:color="auto" w:fill="auto"/>
            <w:vAlign w:val="center"/>
          </w:tcPr>
          <w:p w14:paraId="413EE30F" w14:textId="39149E0C" w:rsidR="00F32007" w:rsidRPr="00BC7F14" w:rsidRDefault="00F32007" w:rsidP="00F32007">
            <w:r w:rsidRPr="00BC7F14">
              <w:t>The 5G network shall support a mechanism to authorize an Ambient IoT capable UE to communicate with an Ambient IoT device.</w:t>
            </w:r>
          </w:p>
        </w:tc>
        <w:tc>
          <w:tcPr>
            <w:tcW w:w="1843" w:type="dxa"/>
          </w:tcPr>
          <w:p w14:paraId="67000275" w14:textId="041FC010" w:rsidR="00F32007" w:rsidRPr="00BC7F14" w:rsidRDefault="00F32007" w:rsidP="00F32007">
            <w:pPr>
              <w:pStyle w:val="TAL"/>
              <w:rPr>
                <w:rFonts w:ascii="Times New Roman" w:hAnsi="Times New Roman"/>
                <w:sz w:val="20"/>
                <w:lang w:eastAsia="zh-CN"/>
              </w:rPr>
            </w:pPr>
            <w:r w:rsidRPr="00BC7F14">
              <w:rPr>
                <w:rFonts w:ascii="Times New Roman" w:hAnsi="Times New Roman"/>
                <w:sz w:val="20"/>
                <w:lang w:eastAsia="zh-CN"/>
              </w:rPr>
              <w:t>PR</w:t>
            </w:r>
            <w:r w:rsidR="00352841" w:rsidRPr="00BC7F14">
              <w:rPr>
                <w:rFonts w:ascii="Times New Roman" w:hAnsi="Times New Roman"/>
                <w:sz w:val="20"/>
                <w:lang w:eastAsia="zh-CN"/>
              </w:rPr>
              <w:t>.</w:t>
            </w:r>
            <w:r w:rsidRPr="00BC7F14">
              <w:rPr>
                <w:rFonts w:ascii="Times New Roman" w:hAnsi="Times New Roman"/>
                <w:sz w:val="20"/>
                <w:lang w:eastAsia="zh-CN"/>
              </w:rPr>
              <w:t>5.8.6-002</w:t>
            </w:r>
          </w:p>
          <w:p w14:paraId="066B2304"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PR.5.12.6-001</w:t>
            </w:r>
          </w:p>
          <w:p w14:paraId="572B0221"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PR.5.14.6-001</w:t>
            </w:r>
          </w:p>
          <w:p w14:paraId="27FD963D"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PR.5.21.6-003</w:t>
            </w:r>
          </w:p>
          <w:p w14:paraId="46796B5D" w14:textId="77777777" w:rsidR="00F32007" w:rsidRPr="00BC7F14" w:rsidRDefault="00F32007" w:rsidP="00F32007">
            <w:pPr>
              <w:pStyle w:val="TAL"/>
              <w:rPr>
                <w:rFonts w:ascii="Times New Roman" w:eastAsia="宋体" w:hAnsi="Times New Roman"/>
                <w:sz w:val="20"/>
                <w:lang w:val="en-US" w:eastAsia="zh-CN"/>
              </w:rPr>
            </w:pPr>
            <w:r w:rsidRPr="00BC7F14">
              <w:rPr>
                <w:rFonts w:ascii="Times New Roman" w:hAnsi="Times New Roman"/>
                <w:sz w:val="20"/>
                <w:lang w:val="en-US" w:eastAsia="zh-CN"/>
              </w:rPr>
              <w:t>PR.5.21.6-001</w:t>
            </w:r>
          </w:p>
          <w:p w14:paraId="24998BF2" w14:textId="77777777" w:rsidR="00F32007" w:rsidRPr="00BC7F14" w:rsidRDefault="00F32007" w:rsidP="00F32007">
            <w:pPr>
              <w:pStyle w:val="TAL"/>
              <w:rPr>
                <w:rFonts w:ascii="Times New Roman" w:eastAsia="宋体" w:hAnsi="Times New Roman"/>
                <w:sz w:val="20"/>
                <w:lang w:eastAsia="zh-CN"/>
              </w:rPr>
            </w:pPr>
          </w:p>
        </w:tc>
        <w:tc>
          <w:tcPr>
            <w:tcW w:w="3094" w:type="dxa"/>
          </w:tcPr>
          <w:p w14:paraId="319A800F" w14:textId="77777777" w:rsidR="00F32007" w:rsidRPr="00BC7F14" w:rsidRDefault="00F32007" w:rsidP="00F32007">
            <w:pPr>
              <w:pStyle w:val="TAL"/>
              <w:rPr>
                <w:sz w:val="20"/>
              </w:rPr>
            </w:pPr>
          </w:p>
        </w:tc>
      </w:tr>
      <w:tr w:rsidR="00695A2D" w:rsidRPr="00457CAE" w14:paraId="3B82AC03" w14:textId="77777777" w:rsidTr="002223D8">
        <w:trPr>
          <w:cantSplit/>
        </w:trPr>
        <w:tc>
          <w:tcPr>
            <w:tcW w:w="1134" w:type="dxa"/>
          </w:tcPr>
          <w:p w14:paraId="2B9AB149" w14:textId="77777777" w:rsidR="00695A2D" w:rsidRPr="003A71D7" w:rsidRDefault="00695A2D" w:rsidP="002223D8">
            <w:pPr>
              <w:pStyle w:val="TAC"/>
              <w:rPr>
                <w:b/>
              </w:rPr>
            </w:pPr>
          </w:p>
        </w:tc>
        <w:tc>
          <w:tcPr>
            <w:tcW w:w="3568" w:type="dxa"/>
            <w:shd w:val="clear" w:color="auto" w:fill="auto"/>
          </w:tcPr>
          <w:p w14:paraId="689015B5" w14:textId="77777777" w:rsidR="00695A2D" w:rsidRPr="00907AB1" w:rsidRDefault="00695A2D" w:rsidP="002223D8">
            <w:pPr>
              <w:pStyle w:val="TAL"/>
              <w:rPr>
                <w:rFonts w:cs="Arial"/>
                <w:bCs/>
              </w:rPr>
            </w:pPr>
          </w:p>
        </w:tc>
        <w:tc>
          <w:tcPr>
            <w:tcW w:w="1843" w:type="dxa"/>
          </w:tcPr>
          <w:p w14:paraId="7A9DB8F0" w14:textId="77777777" w:rsidR="00695A2D" w:rsidRPr="004778A4" w:rsidRDefault="00695A2D" w:rsidP="002223D8">
            <w:pPr>
              <w:pStyle w:val="TAL"/>
              <w:jc w:val="center"/>
            </w:pPr>
          </w:p>
        </w:tc>
        <w:tc>
          <w:tcPr>
            <w:tcW w:w="3094" w:type="dxa"/>
          </w:tcPr>
          <w:p w14:paraId="0FCCB684" w14:textId="77777777" w:rsidR="00695A2D" w:rsidRPr="00907AB1" w:rsidRDefault="00695A2D" w:rsidP="002223D8">
            <w:pPr>
              <w:pStyle w:val="TAL"/>
            </w:pPr>
          </w:p>
        </w:tc>
      </w:tr>
      <w:tr w:rsidR="00695A2D" w:rsidRPr="00457CAE" w14:paraId="37C598A4" w14:textId="77777777" w:rsidTr="002223D8">
        <w:trPr>
          <w:cantSplit/>
        </w:trPr>
        <w:tc>
          <w:tcPr>
            <w:tcW w:w="1134" w:type="dxa"/>
          </w:tcPr>
          <w:p w14:paraId="1F0DC290" w14:textId="77777777" w:rsidR="00695A2D" w:rsidRPr="00E76AC9" w:rsidRDefault="00695A2D" w:rsidP="002223D8">
            <w:pPr>
              <w:pStyle w:val="TAC"/>
              <w:rPr>
                <w:b/>
                <w:color w:val="FF0000"/>
              </w:rPr>
            </w:pPr>
          </w:p>
        </w:tc>
        <w:tc>
          <w:tcPr>
            <w:tcW w:w="3568" w:type="dxa"/>
            <w:shd w:val="clear" w:color="auto" w:fill="auto"/>
          </w:tcPr>
          <w:p w14:paraId="6DEDCF1F" w14:textId="77777777" w:rsidR="00695A2D" w:rsidRPr="00E76AC9" w:rsidRDefault="00695A2D" w:rsidP="002223D8">
            <w:pPr>
              <w:pStyle w:val="TAL"/>
              <w:rPr>
                <w:rFonts w:cs="Arial"/>
                <w:bCs/>
                <w:color w:val="FF0000"/>
              </w:rPr>
            </w:pPr>
          </w:p>
        </w:tc>
        <w:tc>
          <w:tcPr>
            <w:tcW w:w="1843" w:type="dxa"/>
          </w:tcPr>
          <w:p w14:paraId="572FDD09" w14:textId="77777777" w:rsidR="00695A2D" w:rsidRPr="00E76AC9" w:rsidRDefault="00695A2D" w:rsidP="002223D8">
            <w:pPr>
              <w:pStyle w:val="TAL"/>
              <w:jc w:val="center"/>
              <w:rPr>
                <w:color w:val="FF0000"/>
              </w:rPr>
            </w:pPr>
          </w:p>
        </w:tc>
        <w:tc>
          <w:tcPr>
            <w:tcW w:w="3094" w:type="dxa"/>
          </w:tcPr>
          <w:p w14:paraId="623F7703" w14:textId="77777777" w:rsidR="00695A2D" w:rsidRPr="00E76AC9" w:rsidRDefault="00695A2D" w:rsidP="002223D8">
            <w:pPr>
              <w:pStyle w:val="TAL"/>
              <w:rPr>
                <w:color w:val="FF0000"/>
              </w:rPr>
            </w:pPr>
          </w:p>
        </w:tc>
      </w:tr>
      <w:tr w:rsidR="00695A2D" w:rsidRPr="00457CAE" w14:paraId="71E5DC79" w14:textId="77777777" w:rsidTr="002223D8">
        <w:trPr>
          <w:cantSplit/>
        </w:trPr>
        <w:tc>
          <w:tcPr>
            <w:tcW w:w="1134" w:type="dxa"/>
          </w:tcPr>
          <w:p w14:paraId="327D8A4B" w14:textId="77777777" w:rsidR="00695A2D" w:rsidRPr="00FF59E0" w:rsidRDefault="00695A2D" w:rsidP="002223D8">
            <w:pPr>
              <w:pStyle w:val="TAC"/>
              <w:rPr>
                <w:b/>
                <w:color w:val="FF0000"/>
              </w:rPr>
            </w:pPr>
          </w:p>
        </w:tc>
        <w:tc>
          <w:tcPr>
            <w:tcW w:w="3568" w:type="dxa"/>
            <w:shd w:val="clear" w:color="auto" w:fill="auto"/>
          </w:tcPr>
          <w:p w14:paraId="152F3A5D" w14:textId="77777777" w:rsidR="00695A2D" w:rsidRPr="00FF59E0" w:rsidRDefault="00695A2D" w:rsidP="002223D8">
            <w:pPr>
              <w:pStyle w:val="TAL"/>
              <w:rPr>
                <w:rFonts w:cs="Arial"/>
                <w:bCs/>
                <w:color w:val="FF0000"/>
              </w:rPr>
            </w:pPr>
          </w:p>
        </w:tc>
        <w:tc>
          <w:tcPr>
            <w:tcW w:w="1843" w:type="dxa"/>
          </w:tcPr>
          <w:p w14:paraId="4FDEB077" w14:textId="77777777" w:rsidR="00695A2D" w:rsidRPr="00FF59E0" w:rsidRDefault="00695A2D" w:rsidP="002223D8">
            <w:pPr>
              <w:pStyle w:val="TAL"/>
              <w:jc w:val="center"/>
              <w:rPr>
                <w:color w:val="FF0000"/>
              </w:rPr>
            </w:pPr>
          </w:p>
        </w:tc>
        <w:tc>
          <w:tcPr>
            <w:tcW w:w="3094" w:type="dxa"/>
          </w:tcPr>
          <w:p w14:paraId="2D24A54A" w14:textId="77777777" w:rsidR="00695A2D" w:rsidRPr="00FF59E0" w:rsidRDefault="00695A2D" w:rsidP="002223D8">
            <w:pPr>
              <w:pStyle w:val="TAL"/>
              <w:rPr>
                <w:color w:val="FF0000"/>
              </w:rPr>
            </w:pPr>
          </w:p>
        </w:tc>
      </w:tr>
      <w:tr w:rsidR="00695A2D" w:rsidRPr="00457CAE" w:rsidDel="0080205E" w14:paraId="39B97DE6" w14:textId="77777777" w:rsidTr="002223D8">
        <w:trPr>
          <w:cantSplit/>
        </w:trPr>
        <w:tc>
          <w:tcPr>
            <w:tcW w:w="1134" w:type="dxa"/>
          </w:tcPr>
          <w:p w14:paraId="1A4810EF" w14:textId="77777777" w:rsidR="00695A2D" w:rsidRPr="00E75465" w:rsidDel="0080205E" w:rsidRDefault="00695A2D" w:rsidP="002223D8">
            <w:pPr>
              <w:pStyle w:val="TAC"/>
              <w:rPr>
                <w:b/>
                <w:color w:val="FF0000"/>
              </w:rPr>
            </w:pPr>
          </w:p>
        </w:tc>
        <w:tc>
          <w:tcPr>
            <w:tcW w:w="3568" w:type="dxa"/>
            <w:shd w:val="clear" w:color="auto" w:fill="auto"/>
          </w:tcPr>
          <w:p w14:paraId="59BE67C8" w14:textId="77777777" w:rsidR="00695A2D" w:rsidRPr="00E75465" w:rsidDel="0080205E" w:rsidRDefault="00695A2D" w:rsidP="002223D8">
            <w:pPr>
              <w:pStyle w:val="TAL"/>
              <w:rPr>
                <w:rFonts w:eastAsia="宋体"/>
                <w:color w:val="FF0000"/>
                <w:lang w:val="en-US" w:eastAsia="zh-CN"/>
              </w:rPr>
            </w:pPr>
          </w:p>
        </w:tc>
        <w:tc>
          <w:tcPr>
            <w:tcW w:w="1843" w:type="dxa"/>
          </w:tcPr>
          <w:p w14:paraId="78A03E04" w14:textId="77777777" w:rsidR="00695A2D" w:rsidRPr="00E75465" w:rsidDel="0080205E" w:rsidRDefault="00695A2D" w:rsidP="002223D8">
            <w:pPr>
              <w:pStyle w:val="TAL"/>
              <w:jc w:val="center"/>
              <w:rPr>
                <w:rFonts w:eastAsia="宋体"/>
                <w:color w:val="FF0000"/>
                <w:lang w:val="en-US" w:eastAsia="zh-CN"/>
              </w:rPr>
            </w:pPr>
          </w:p>
        </w:tc>
        <w:tc>
          <w:tcPr>
            <w:tcW w:w="3094" w:type="dxa"/>
          </w:tcPr>
          <w:p w14:paraId="367821E7" w14:textId="77777777" w:rsidR="00695A2D" w:rsidRPr="00E75465" w:rsidDel="0080205E" w:rsidRDefault="00695A2D" w:rsidP="002223D8">
            <w:pPr>
              <w:pStyle w:val="TAL"/>
              <w:rPr>
                <w:color w:val="FF0000"/>
              </w:rPr>
            </w:pPr>
          </w:p>
        </w:tc>
      </w:tr>
      <w:bookmarkEnd w:id="585"/>
    </w:tbl>
    <w:p w14:paraId="1C1FB860" w14:textId="77777777" w:rsidR="00695A2D" w:rsidRDefault="00695A2D" w:rsidP="00695A2D"/>
    <w:p w14:paraId="07F0E9DC" w14:textId="77777777" w:rsidR="00695A2D" w:rsidRPr="00A42249" w:rsidRDefault="00695A2D" w:rsidP="00695A2D">
      <w:pPr>
        <w:pStyle w:val="3"/>
        <w:ind w:left="0" w:firstLine="0"/>
      </w:pPr>
      <w:bookmarkStart w:id="586" w:name="_Toc144489375"/>
      <w:bookmarkStart w:id="587" w:name="_Toc144489632"/>
      <w:r w:rsidRPr="00A42249">
        <w:rPr>
          <w:rFonts w:hint="eastAsia"/>
        </w:rPr>
        <w:lastRenderedPageBreak/>
        <w:t>7</w:t>
      </w:r>
      <w:r w:rsidRPr="00A42249">
        <w:t>.1.2</w:t>
      </w:r>
      <w:r w:rsidRPr="00A42249">
        <w:tab/>
      </w:r>
      <w:r w:rsidRPr="00231DA1">
        <w:t>Positioning/location of Ambient IoT devices</w:t>
      </w:r>
      <w:bookmarkEnd w:id="586"/>
      <w:bookmarkEnd w:id="587"/>
    </w:p>
    <w:p w14:paraId="40484C21" w14:textId="77777777" w:rsidR="00695A2D" w:rsidRDefault="00695A2D" w:rsidP="00695A2D">
      <w:pPr>
        <w:pStyle w:val="TH"/>
        <w:rPr>
          <w:lang w:eastAsia="ko-KR"/>
        </w:rPr>
      </w:pPr>
      <w:r>
        <w:t>Table 7.1.2</w:t>
      </w:r>
      <w:r w:rsidRPr="004F7325">
        <w:rPr>
          <w:rFonts w:eastAsia="等线"/>
        </w:rPr>
        <w:t xml:space="preserve"> </w:t>
      </w:r>
      <w:r>
        <w:t xml:space="preserve">– </w:t>
      </w:r>
      <w:r w:rsidRPr="00A27EC1">
        <w:t>[</w:t>
      </w:r>
      <w:r>
        <w:t>Positioning/location of Ambient IoT devices</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rsidRPr="00457CAE" w14:paraId="67E865C4" w14:textId="77777777" w:rsidTr="002223D8">
        <w:trPr>
          <w:cantSplit/>
          <w:tblHeader/>
        </w:trPr>
        <w:tc>
          <w:tcPr>
            <w:tcW w:w="1134" w:type="dxa"/>
          </w:tcPr>
          <w:p w14:paraId="309D5219"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1E636732" w14:textId="77777777" w:rsidR="00695A2D" w:rsidRPr="00BC7F14" w:rsidRDefault="00695A2D" w:rsidP="002223D8">
            <w:pPr>
              <w:pStyle w:val="TAH"/>
              <w:rPr>
                <w:sz w:val="20"/>
              </w:rPr>
            </w:pPr>
            <w:r w:rsidRPr="00BC7F14">
              <w:rPr>
                <w:sz w:val="20"/>
              </w:rPr>
              <w:t>Consolidated Potential Requirement</w:t>
            </w:r>
          </w:p>
        </w:tc>
        <w:tc>
          <w:tcPr>
            <w:tcW w:w="1701" w:type="dxa"/>
          </w:tcPr>
          <w:p w14:paraId="667AA208" w14:textId="77777777" w:rsidR="00695A2D" w:rsidRPr="00BC7F14" w:rsidRDefault="00695A2D" w:rsidP="002223D8">
            <w:pPr>
              <w:pStyle w:val="TAH"/>
              <w:rPr>
                <w:sz w:val="20"/>
              </w:rPr>
            </w:pPr>
            <w:r w:rsidRPr="00BC7F14">
              <w:rPr>
                <w:sz w:val="20"/>
              </w:rPr>
              <w:t>Original PR #</w:t>
            </w:r>
          </w:p>
        </w:tc>
        <w:tc>
          <w:tcPr>
            <w:tcW w:w="2268" w:type="dxa"/>
          </w:tcPr>
          <w:p w14:paraId="09A707F1" w14:textId="77777777" w:rsidR="00695A2D" w:rsidRPr="00BC7F14" w:rsidRDefault="00695A2D" w:rsidP="002223D8">
            <w:pPr>
              <w:pStyle w:val="TAH"/>
              <w:rPr>
                <w:sz w:val="20"/>
              </w:rPr>
            </w:pPr>
            <w:r w:rsidRPr="00BC7F14">
              <w:rPr>
                <w:sz w:val="20"/>
              </w:rPr>
              <w:t>Comment</w:t>
            </w:r>
          </w:p>
        </w:tc>
      </w:tr>
      <w:tr w:rsidR="003A413C" w:rsidRPr="00457CAE" w14:paraId="4ABE4552" w14:textId="77777777" w:rsidTr="00FE08DC">
        <w:trPr>
          <w:cantSplit/>
        </w:trPr>
        <w:tc>
          <w:tcPr>
            <w:tcW w:w="1134" w:type="dxa"/>
          </w:tcPr>
          <w:p w14:paraId="14B92538" w14:textId="77777777" w:rsidR="003A413C" w:rsidRPr="00BC7F14" w:rsidRDefault="003A413C" w:rsidP="003A413C">
            <w:pPr>
              <w:pStyle w:val="TAC"/>
              <w:rPr>
                <w:b/>
                <w:sz w:val="20"/>
              </w:rPr>
            </w:pPr>
          </w:p>
          <w:p w14:paraId="5994F967" w14:textId="1DD59376" w:rsidR="003A413C" w:rsidRPr="00BC7F14" w:rsidRDefault="003A413C" w:rsidP="003A413C">
            <w:pPr>
              <w:pStyle w:val="TAC"/>
              <w:rPr>
                <w:b/>
                <w:sz w:val="20"/>
              </w:rPr>
            </w:pPr>
            <w:r w:rsidRPr="00BC7F14">
              <w:rPr>
                <w:b/>
                <w:sz w:val="20"/>
              </w:rPr>
              <w:t>CPR 7.1.2-1</w:t>
            </w:r>
          </w:p>
        </w:tc>
        <w:tc>
          <w:tcPr>
            <w:tcW w:w="4536" w:type="dxa"/>
            <w:shd w:val="clear" w:color="auto" w:fill="auto"/>
          </w:tcPr>
          <w:p w14:paraId="2586DF99" w14:textId="07B8AF2F" w:rsidR="003A413C" w:rsidRPr="00BC7F14" w:rsidRDefault="003A413C" w:rsidP="003A413C">
            <w:pPr>
              <w:pStyle w:val="TAL"/>
              <w:rPr>
                <w:rFonts w:ascii="Times New Roman" w:hAnsi="Times New Roman"/>
                <w:color w:val="000000"/>
                <w:sz w:val="20"/>
              </w:rPr>
            </w:pPr>
            <w:r w:rsidRPr="00BC7F14">
              <w:rPr>
                <w:rFonts w:ascii="Times New Roman" w:hAnsi="Times New Roman"/>
                <w:color w:val="000000"/>
                <w:sz w:val="20"/>
              </w:rPr>
              <w:t>The 5G system shall support location services for Ambient IoT devices (e.g., to locate Ambient IoT devices using absolute or relative positioning methods)</w:t>
            </w:r>
          </w:p>
          <w:p w14:paraId="423CC03B" w14:textId="77777777" w:rsidR="003A413C" w:rsidRPr="00BC7F14" w:rsidRDefault="003A413C" w:rsidP="003A413C">
            <w:pPr>
              <w:pStyle w:val="TAL"/>
              <w:rPr>
                <w:rFonts w:ascii="Times New Roman" w:hAnsi="Times New Roman"/>
                <w:sz w:val="20"/>
              </w:rPr>
            </w:pPr>
          </w:p>
          <w:p w14:paraId="2FA7747F" w14:textId="77777777" w:rsidR="003A413C" w:rsidRPr="00BC7F14" w:rsidRDefault="003A413C" w:rsidP="003A413C">
            <w:r w:rsidRPr="00BC7F14">
              <w:t>Note: The intention is not to use Ambient IoT devices to locate other Ambient IoT devices.</w:t>
            </w:r>
          </w:p>
          <w:p w14:paraId="462CF68A" w14:textId="77777777" w:rsidR="003A413C" w:rsidRPr="00BC7F14" w:rsidRDefault="003A413C" w:rsidP="003A413C">
            <w:pPr>
              <w:pStyle w:val="TAL"/>
              <w:rPr>
                <w:rFonts w:ascii="Times New Roman" w:hAnsi="Times New Roman"/>
                <w:sz w:val="20"/>
              </w:rPr>
            </w:pPr>
          </w:p>
          <w:p w14:paraId="4330BF28" w14:textId="77777777" w:rsidR="003A413C" w:rsidRPr="00BC7F14" w:rsidRDefault="003A413C" w:rsidP="003A413C">
            <w:pPr>
              <w:pStyle w:val="TAL"/>
              <w:rPr>
                <w:rFonts w:ascii="Times New Roman" w:hAnsi="Times New Roman"/>
                <w:sz w:val="20"/>
              </w:rPr>
            </w:pPr>
          </w:p>
        </w:tc>
        <w:tc>
          <w:tcPr>
            <w:tcW w:w="1701" w:type="dxa"/>
            <w:vAlign w:val="center"/>
          </w:tcPr>
          <w:p w14:paraId="45FAF422" w14:textId="3DDBE504" w:rsidR="003A413C" w:rsidRPr="00BC7F14" w:rsidRDefault="003A413C" w:rsidP="003A413C">
            <w:pPr>
              <w:pStyle w:val="TAL"/>
              <w:rPr>
                <w:rFonts w:ascii="Times New Roman" w:hAnsi="Times New Roman"/>
                <w:sz w:val="20"/>
                <w:lang w:eastAsia="zh-CN"/>
              </w:rPr>
            </w:pPr>
            <w:r w:rsidRPr="00BC7F14">
              <w:rPr>
                <w:rFonts w:ascii="Times New Roman" w:hAnsi="Times New Roman"/>
                <w:sz w:val="20"/>
                <w:lang w:eastAsia="zh-CN"/>
              </w:rPr>
              <w:t>PR</w:t>
            </w:r>
            <w:r w:rsidR="00352841" w:rsidRPr="00BC7F14">
              <w:rPr>
                <w:rFonts w:ascii="Times New Roman" w:hAnsi="Times New Roman"/>
                <w:sz w:val="20"/>
                <w:lang w:eastAsia="zh-CN"/>
              </w:rPr>
              <w:t>.</w:t>
            </w:r>
            <w:r w:rsidRPr="00BC7F14">
              <w:rPr>
                <w:rFonts w:ascii="Times New Roman" w:hAnsi="Times New Roman"/>
                <w:sz w:val="20"/>
                <w:lang w:eastAsia="zh-CN"/>
              </w:rPr>
              <w:t>5.9.6-002</w:t>
            </w:r>
          </w:p>
          <w:p w14:paraId="47749AB0" w14:textId="2843B317" w:rsidR="003A413C" w:rsidRPr="00BC7F14" w:rsidRDefault="003A413C" w:rsidP="003A413C">
            <w:pPr>
              <w:pStyle w:val="TAL"/>
              <w:rPr>
                <w:rFonts w:ascii="Times New Roman" w:hAnsi="Times New Roman"/>
                <w:sz w:val="20"/>
                <w:lang w:eastAsia="zh-CN"/>
              </w:rPr>
            </w:pPr>
            <w:r w:rsidRPr="00BC7F14">
              <w:rPr>
                <w:rFonts w:ascii="Times New Roman" w:hAnsi="Times New Roman"/>
                <w:sz w:val="20"/>
                <w:lang w:eastAsia="zh-CN"/>
              </w:rPr>
              <w:t>PR</w:t>
            </w:r>
            <w:r w:rsidR="00352841" w:rsidRPr="00BC7F14">
              <w:rPr>
                <w:rFonts w:ascii="Times New Roman" w:hAnsi="Times New Roman"/>
                <w:sz w:val="20"/>
                <w:lang w:eastAsia="zh-CN"/>
              </w:rPr>
              <w:t>.</w:t>
            </w:r>
            <w:r w:rsidRPr="00BC7F14">
              <w:rPr>
                <w:rFonts w:ascii="Times New Roman" w:hAnsi="Times New Roman"/>
                <w:sz w:val="20"/>
                <w:lang w:eastAsia="zh-CN"/>
              </w:rPr>
              <w:t xml:space="preserve">5.12.6-004 </w:t>
            </w:r>
          </w:p>
          <w:p w14:paraId="5F5F1FB6" w14:textId="26EF2D41" w:rsidR="003A413C" w:rsidRPr="00BC7F14" w:rsidRDefault="003A413C" w:rsidP="003A413C">
            <w:pPr>
              <w:spacing w:after="0"/>
              <w:rPr>
                <w:lang w:eastAsia="zh-CN"/>
              </w:rPr>
            </w:pPr>
            <w:r w:rsidRPr="00BC7F14">
              <w:rPr>
                <w:lang w:eastAsia="zh-CN"/>
              </w:rPr>
              <w:t>PR</w:t>
            </w:r>
            <w:r w:rsidR="00352841" w:rsidRPr="00BC7F14">
              <w:rPr>
                <w:lang w:eastAsia="zh-CN"/>
              </w:rPr>
              <w:t>.</w:t>
            </w:r>
            <w:r w:rsidRPr="00BC7F14">
              <w:rPr>
                <w:lang w:eastAsia="zh-CN"/>
              </w:rPr>
              <w:t>5.2.6-004</w:t>
            </w:r>
          </w:p>
          <w:p w14:paraId="5F5077C9" w14:textId="77777777" w:rsidR="003A413C" w:rsidRPr="00BC7F14" w:rsidRDefault="003A413C" w:rsidP="003A413C">
            <w:pPr>
              <w:spacing w:after="0"/>
              <w:rPr>
                <w:lang w:eastAsia="zh-CN"/>
              </w:rPr>
            </w:pPr>
            <w:r w:rsidRPr="00BC7F14">
              <w:t xml:space="preserve">PR.5.8.6-001 </w:t>
            </w:r>
          </w:p>
          <w:p w14:paraId="2D103EBA" w14:textId="77777777" w:rsidR="003A413C" w:rsidRPr="00BC7F14" w:rsidRDefault="003A413C" w:rsidP="003A413C">
            <w:pPr>
              <w:pStyle w:val="tal0"/>
              <w:spacing w:before="0" w:beforeAutospacing="0" w:after="0" w:afterAutospacing="0"/>
              <w:rPr>
                <w:rFonts w:ascii="Times New Roman" w:hAnsi="Times New Roman" w:cs="Times New Roman"/>
                <w:sz w:val="20"/>
                <w:szCs w:val="20"/>
              </w:rPr>
            </w:pPr>
            <w:r w:rsidRPr="00BC7F14">
              <w:rPr>
                <w:rFonts w:ascii="Times New Roman" w:hAnsi="Times New Roman" w:cs="Times New Roman"/>
                <w:sz w:val="20"/>
                <w:szCs w:val="20"/>
              </w:rPr>
              <w:t>PR 5.10.6-001</w:t>
            </w:r>
          </w:p>
          <w:p w14:paraId="40223A19" w14:textId="63431DD7" w:rsidR="003A413C" w:rsidRPr="00BC7F14" w:rsidRDefault="003A413C" w:rsidP="003A413C">
            <w:r w:rsidRPr="00BC7F14">
              <w:t>PR.5.21.6-002</w:t>
            </w:r>
          </w:p>
        </w:tc>
        <w:tc>
          <w:tcPr>
            <w:tcW w:w="2268" w:type="dxa"/>
          </w:tcPr>
          <w:p w14:paraId="7C1B9F61" w14:textId="77777777" w:rsidR="003A413C" w:rsidRPr="00BC7F14" w:rsidRDefault="003A413C" w:rsidP="003A413C">
            <w:pPr>
              <w:pStyle w:val="TAL"/>
              <w:rPr>
                <w:sz w:val="20"/>
              </w:rPr>
            </w:pPr>
          </w:p>
        </w:tc>
      </w:tr>
      <w:tr w:rsidR="00695A2D" w:rsidRPr="00457CAE" w14:paraId="193EADB9" w14:textId="77777777" w:rsidTr="002223D8">
        <w:trPr>
          <w:cantSplit/>
        </w:trPr>
        <w:tc>
          <w:tcPr>
            <w:tcW w:w="1134" w:type="dxa"/>
          </w:tcPr>
          <w:p w14:paraId="00764903" w14:textId="77777777" w:rsidR="00695A2D" w:rsidRPr="003A71D7" w:rsidRDefault="00695A2D" w:rsidP="002223D8">
            <w:pPr>
              <w:pStyle w:val="TAC"/>
              <w:rPr>
                <w:b/>
              </w:rPr>
            </w:pPr>
          </w:p>
        </w:tc>
        <w:tc>
          <w:tcPr>
            <w:tcW w:w="4536" w:type="dxa"/>
            <w:shd w:val="clear" w:color="auto" w:fill="auto"/>
          </w:tcPr>
          <w:p w14:paraId="54DBB2FC" w14:textId="77777777" w:rsidR="00695A2D" w:rsidRPr="00E07300" w:rsidRDefault="00695A2D" w:rsidP="002223D8">
            <w:pPr>
              <w:pStyle w:val="TAL"/>
            </w:pPr>
          </w:p>
        </w:tc>
        <w:tc>
          <w:tcPr>
            <w:tcW w:w="1701" w:type="dxa"/>
          </w:tcPr>
          <w:p w14:paraId="0B6E3E8D" w14:textId="77777777" w:rsidR="00695A2D" w:rsidRDefault="00695A2D" w:rsidP="002223D8">
            <w:pPr>
              <w:pStyle w:val="TAL"/>
              <w:jc w:val="center"/>
            </w:pPr>
          </w:p>
        </w:tc>
        <w:tc>
          <w:tcPr>
            <w:tcW w:w="2268" w:type="dxa"/>
          </w:tcPr>
          <w:p w14:paraId="1F624D5D" w14:textId="77777777" w:rsidR="00695A2D" w:rsidRPr="00F128AF" w:rsidRDefault="00695A2D" w:rsidP="002223D8">
            <w:pPr>
              <w:pStyle w:val="TAL"/>
            </w:pPr>
          </w:p>
        </w:tc>
      </w:tr>
      <w:tr w:rsidR="00695A2D" w:rsidRPr="00457CAE" w14:paraId="54B0B83B" w14:textId="77777777" w:rsidTr="002223D8">
        <w:trPr>
          <w:cantSplit/>
        </w:trPr>
        <w:tc>
          <w:tcPr>
            <w:tcW w:w="1134" w:type="dxa"/>
          </w:tcPr>
          <w:p w14:paraId="149B49E2" w14:textId="77777777" w:rsidR="00695A2D" w:rsidRPr="003A71D7" w:rsidRDefault="00695A2D" w:rsidP="002223D8">
            <w:pPr>
              <w:pStyle w:val="TAC"/>
              <w:rPr>
                <w:b/>
              </w:rPr>
            </w:pPr>
          </w:p>
        </w:tc>
        <w:tc>
          <w:tcPr>
            <w:tcW w:w="4536" w:type="dxa"/>
            <w:shd w:val="clear" w:color="auto" w:fill="auto"/>
          </w:tcPr>
          <w:p w14:paraId="246E1501" w14:textId="77777777" w:rsidR="00695A2D" w:rsidRDefault="00695A2D" w:rsidP="002223D8">
            <w:pPr>
              <w:pStyle w:val="TAL"/>
            </w:pPr>
          </w:p>
        </w:tc>
        <w:tc>
          <w:tcPr>
            <w:tcW w:w="1701" w:type="dxa"/>
          </w:tcPr>
          <w:p w14:paraId="2E28A028" w14:textId="77777777" w:rsidR="00695A2D" w:rsidRDefault="00695A2D" w:rsidP="002223D8">
            <w:pPr>
              <w:pStyle w:val="TAL"/>
              <w:jc w:val="center"/>
            </w:pPr>
          </w:p>
        </w:tc>
        <w:tc>
          <w:tcPr>
            <w:tcW w:w="2268" w:type="dxa"/>
          </w:tcPr>
          <w:p w14:paraId="6794DB5F" w14:textId="77777777" w:rsidR="00695A2D" w:rsidRPr="00F128AF" w:rsidRDefault="00695A2D" w:rsidP="002223D8">
            <w:pPr>
              <w:pStyle w:val="TAL"/>
              <w:jc w:val="center"/>
            </w:pPr>
          </w:p>
        </w:tc>
      </w:tr>
    </w:tbl>
    <w:p w14:paraId="1A989EC8" w14:textId="77777777" w:rsidR="00695A2D" w:rsidRPr="00A42249" w:rsidRDefault="00695A2D" w:rsidP="00695A2D">
      <w:pPr>
        <w:rPr>
          <w:rFonts w:cs="Arial"/>
          <w:b/>
          <w:bCs/>
        </w:rPr>
      </w:pPr>
    </w:p>
    <w:p w14:paraId="6C100EFC" w14:textId="77777777" w:rsidR="00695A2D" w:rsidRPr="00453CA4" w:rsidRDefault="00695A2D" w:rsidP="00695A2D">
      <w:pPr>
        <w:pStyle w:val="3"/>
      </w:pPr>
      <w:bookmarkStart w:id="588" w:name="_Toc144489376"/>
      <w:bookmarkStart w:id="589" w:name="_Toc144489633"/>
      <w:bookmarkStart w:id="590" w:name="_Toc91256617"/>
      <w:r w:rsidRPr="00453CA4">
        <w:rPr>
          <w:rFonts w:hint="eastAsia"/>
        </w:rPr>
        <w:t>7</w:t>
      </w:r>
      <w:r w:rsidRPr="00453CA4">
        <w:t>.1.3</w:t>
      </w:r>
      <w:r w:rsidRPr="00453CA4">
        <w:tab/>
      </w:r>
      <w:bookmarkStart w:id="591" w:name="_Hlk125887144"/>
      <w:r w:rsidRPr="00231DA1">
        <w:t>Management of Ambient IoT devices</w:t>
      </w:r>
      <w:bookmarkEnd w:id="588"/>
      <w:bookmarkEnd w:id="589"/>
    </w:p>
    <w:p w14:paraId="3F1BB975" w14:textId="77777777" w:rsidR="00695A2D" w:rsidRPr="008E7D8D" w:rsidRDefault="00695A2D" w:rsidP="00695A2D">
      <w:pPr>
        <w:pStyle w:val="TH"/>
        <w:rPr>
          <w:lang w:eastAsia="ko-KR"/>
        </w:rPr>
      </w:pPr>
      <w:r>
        <w:t>Table 7.1.3</w:t>
      </w:r>
      <w:r w:rsidRPr="004F7325">
        <w:rPr>
          <w:rFonts w:eastAsia="等线"/>
        </w:rPr>
        <w:t xml:space="preserve"> </w:t>
      </w:r>
      <w:r>
        <w:t xml:space="preserve"> </w:t>
      </w:r>
      <w:r w:rsidRPr="00A27EC1">
        <w:t>[</w:t>
      </w:r>
      <w:r w:rsidRPr="008E7D8D">
        <w:t>Management of Ambient IoT devices</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1A62F578" w14:textId="77777777" w:rsidTr="002223D8">
        <w:trPr>
          <w:cantSplit/>
          <w:tblHeader/>
        </w:trPr>
        <w:tc>
          <w:tcPr>
            <w:tcW w:w="1134" w:type="dxa"/>
          </w:tcPr>
          <w:p w14:paraId="25A6842A"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0028FDC1" w14:textId="77777777" w:rsidR="00695A2D" w:rsidRPr="00BC7F14" w:rsidRDefault="00695A2D" w:rsidP="002223D8">
            <w:pPr>
              <w:pStyle w:val="TAH"/>
              <w:rPr>
                <w:sz w:val="20"/>
              </w:rPr>
            </w:pPr>
            <w:r w:rsidRPr="00BC7F14">
              <w:rPr>
                <w:sz w:val="20"/>
              </w:rPr>
              <w:t>Consolidated Potential Requirement</w:t>
            </w:r>
          </w:p>
        </w:tc>
        <w:tc>
          <w:tcPr>
            <w:tcW w:w="1701" w:type="dxa"/>
          </w:tcPr>
          <w:p w14:paraId="3F9B74F5" w14:textId="77777777" w:rsidR="00695A2D" w:rsidRPr="00BC7F14" w:rsidRDefault="00695A2D" w:rsidP="002223D8">
            <w:pPr>
              <w:pStyle w:val="TAH"/>
              <w:rPr>
                <w:sz w:val="20"/>
              </w:rPr>
            </w:pPr>
            <w:r w:rsidRPr="00BC7F14">
              <w:rPr>
                <w:sz w:val="20"/>
              </w:rPr>
              <w:t>Original PR #</w:t>
            </w:r>
          </w:p>
        </w:tc>
        <w:tc>
          <w:tcPr>
            <w:tcW w:w="2268" w:type="dxa"/>
          </w:tcPr>
          <w:p w14:paraId="49E2BC69" w14:textId="77777777" w:rsidR="00695A2D" w:rsidRPr="00BC7F14" w:rsidRDefault="00695A2D" w:rsidP="002223D8">
            <w:pPr>
              <w:pStyle w:val="TAH"/>
              <w:rPr>
                <w:sz w:val="20"/>
              </w:rPr>
            </w:pPr>
            <w:r w:rsidRPr="00BC7F14">
              <w:rPr>
                <w:sz w:val="20"/>
              </w:rPr>
              <w:t>Comment</w:t>
            </w:r>
          </w:p>
        </w:tc>
      </w:tr>
      <w:tr w:rsidR="00A758E1" w:rsidRPr="004778A4" w14:paraId="06002EFB" w14:textId="77777777" w:rsidTr="00382A06">
        <w:trPr>
          <w:cantSplit/>
          <w:trHeight w:val="289"/>
        </w:trPr>
        <w:tc>
          <w:tcPr>
            <w:tcW w:w="1134" w:type="dxa"/>
            <w:vAlign w:val="center"/>
          </w:tcPr>
          <w:p w14:paraId="616FB098" w14:textId="7EF860F8" w:rsidR="00A758E1" w:rsidRPr="00BC7F14" w:rsidRDefault="00A758E1" w:rsidP="00F32007">
            <w:pPr>
              <w:pStyle w:val="TAC"/>
              <w:rPr>
                <w:b/>
                <w:sz w:val="20"/>
              </w:rPr>
            </w:pPr>
            <w:r w:rsidRPr="00BC7F14">
              <w:rPr>
                <w:b/>
                <w:sz w:val="20"/>
              </w:rPr>
              <w:t>CPR 7.1.3-1</w:t>
            </w:r>
          </w:p>
        </w:tc>
        <w:tc>
          <w:tcPr>
            <w:tcW w:w="4536" w:type="dxa"/>
            <w:shd w:val="clear" w:color="auto" w:fill="auto"/>
            <w:vAlign w:val="center"/>
          </w:tcPr>
          <w:p w14:paraId="14D6934F" w14:textId="78F7B035" w:rsidR="00A758E1" w:rsidRPr="00BC7F14" w:rsidRDefault="00BC7F14" w:rsidP="00BC7F14">
            <w:pPr>
              <w:pStyle w:val="TAL"/>
              <w:rPr>
                <w:rFonts w:ascii="Times New Roman" w:hAnsi="Times New Roman"/>
                <w:sz w:val="20"/>
                <w:u w:val="single"/>
              </w:rPr>
            </w:pPr>
            <w:r w:rsidRPr="00BC7F14">
              <w:rPr>
                <w:rFonts w:ascii="Times New Roman" w:hAnsi="Times New Roman"/>
                <w:sz w:val="20"/>
              </w:rPr>
              <w:t>The 5G network shall support suitable management mechanisms for an Ambient IoT device or a group of Ambient IoT devices</w:t>
            </w:r>
            <w:r w:rsidRPr="00BC7F14">
              <w:rPr>
                <w:rFonts w:ascii="Times New Roman" w:hAnsi="Times New Roman"/>
                <w:sz w:val="20"/>
                <w:u w:val="single"/>
              </w:rPr>
              <w:t>.</w:t>
            </w:r>
          </w:p>
        </w:tc>
        <w:tc>
          <w:tcPr>
            <w:tcW w:w="1701" w:type="dxa"/>
            <w:vMerge w:val="restart"/>
            <w:vAlign w:val="center"/>
          </w:tcPr>
          <w:p w14:paraId="4A3E5619" w14:textId="5FA5ADD2" w:rsidR="00A758E1" w:rsidRPr="00BC7F14" w:rsidRDefault="00A758E1" w:rsidP="00F32007">
            <w:pPr>
              <w:pStyle w:val="TAL"/>
              <w:rPr>
                <w:rFonts w:ascii="Times New Roman" w:hAnsi="Times New Roman"/>
                <w:sz w:val="20"/>
                <w:lang w:val="en-US" w:eastAsia="zh-CN"/>
              </w:rPr>
            </w:pPr>
            <w:r w:rsidRPr="00BC7F14">
              <w:rPr>
                <w:rFonts w:ascii="Times New Roman" w:hAnsi="Times New Roman"/>
                <w:sz w:val="20"/>
                <w:lang w:val="en-US" w:eastAsia="zh-CN"/>
              </w:rPr>
              <w:t>PR.5.1.6-005</w:t>
            </w:r>
          </w:p>
          <w:p w14:paraId="5479E77B" w14:textId="59EA8D5B" w:rsidR="00A758E1" w:rsidRPr="00BC7F14" w:rsidRDefault="00A758E1" w:rsidP="00F32007">
            <w:pPr>
              <w:pStyle w:val="TAL"/>
              <w:rPr>
                <w:rFonts w:ascii="Times New Roman" w:hAnsi="Times New Roman"/>
                <w:sz w:val="20"/>
                <w:lang w:val="en-US" w:eastAsia="zh-CN"/>
              </w:rPr>
            </w:pPr>
            <w:r w:rsidRPr="00BC7F14">
              <w:rPr>
                <w:rFonts w:ascii="Times New Roman" w:hAnsi="Times New Roman"/>
                <w:sz w:val="20"/>
                <w:lang w:val="en-US" w:eastAsia="zh-CN"/>
              </w:rPr>
              <w:t>PR</w:t>
            </w:r>
            <w:r w:rsidR="00352841" w:rsidRPr="00BC7F14">
              <w:rPr>
                <w:rFonts w:ascii="Times New Roman" w:hAnsi="Times New Roman"/>
                <w:sz w:val="20"/>
                <w:lang w:val="en-US" w:eastAsia="zh-CN"/>
              </w:rPr>
              <w:t>.</w:t>
            </w:r>
            <w:r w:rsidRPr="00BC7F14">
              <w:rPr>
                <w:rFonts w:ascii="Times New Roman" w:hAnsi="Times New Roman"/>
                <w:sz w:val="20"/>
                <w:lang w:val="en-US" w:eastAsia="zh-CN"/>
              </w:rPr>
              <w:t>5.16.6-003</w:t>
            </w:r>
          </w:p>
          <w:p w14:paraId="06DDFA3F" w14:textId="514584E2" w:rsidR="00A758E1" w:rsidRPr="00BC7F14" w:rsidRDefault="00A758E1" w:rsidP="00F32007">
            <w:pPr>
              <w:pStyle w:val="TAL"/>
              <w:rPr>
                <w:sz w:val="20"/>
              </w:rPr>
            </w:pPr>
            <w:r w:rsidRPr="00BC7F14">
              <w:rPr>
                <w:rFonts w:ascii="Times New Roman" w:eastAsia="宋体" w:hAnsi="Times New Roman"/>
                <w:sz w:val="20"/>
                <w:shd w:val="clear" w:color="auto" w:fill="FFFFFF"/>
              </w:rPr>
              <w:t>PR</w:t>
            </w:r>
            <w:r w:rsidR="00352841" w:rsidRPr="00BC7F14">
              <w:rPr>
                <w:rFonts w:ascii="Times New Roman" w:eastAsia="宋体" w:hAnsi="Times New Roman"/>
                <w:sz w:val="20"/>
                <w:shd w:val="clear" w:color="auto" w:fill="FFFFFF"/>
              </w:rPr>
              <w:t>.</w:t>
            </w:r>
            <w:r w:rsidRPr="00BC7F14">
              <w:rPr>
                <w:rFonts w:ascii="Times New Roman" w:eastAsia="宋体" w:hAnsi="Times New Roman"/>
                <w:sz w:val="20"/>
                <w:shd w:val="clear" w:color="auto" w:fill="FFFFFF"/>
              </w:rPr>
              <w:t>5.17.6-001</w:t>
            </w:r>
          </w:p>
        </w:tc>
        <w:tc>
          <w:tcPr>
            <w:tcW w:w="2268" w:type="dxa"/>
          </w:tcPr>
          <w:p w14:paraId="0CD5ED60" w14:textId="77777777" w:rsidR="00A758E1" w:rsidRPr="004778A4" w:rsidRDefault="00A758E1" w:rsidP="00F32007">
            <w:pPr>
              <w:pStyle w:val="TAL"/>
            </w:pPr>
          </w:p>
        </w:tc>
      </w:tr>
      <w:tr w:rsidR="00A758E1" w:rsidRPr="004778A4" w14:paraId="2D7A94CB" w14:textId="77777777" w:rsidTr="002223D8">
        <w:trPr>
          <w:cantSplit/>
          <w:trHeight w:val="163"/>
        </w:trPr>
        <w:tc>
          <w:tcPr>
            <w:tcW w:w="1134" w:type="dxa"/>
          </w:tcPr>
          <w:p w14:paraId="50170203" w14:textId="5DD8EFB8" w:rsidR="00A758E1" w:rsidRPr="00BC7F14" w:rsidRDefault="00A758E1" w:rsidP="00A758E1">
            <w:pPr>
              <w:pStyle w:val="TAC"/>
              <w:rPr>
                <w:b/>
                <w:sz w:val="20"/>
              </w:rPr>
            </w:pPr>
            <w:r w:rsidRPr="00BC7F14">
              <w:rPr>
                <w:b/>
                <w:sz w:val="20"/>
              </w:rPr>
              <w:t>CPR 7.1.3-2</w:t>
            </w:r>
          </w:p>
        </w:tc>
        <w:tc>
          <w:tcPr>
            <w:tcW w:w="4536" w:type="dxa"/>
            <w:shd w:val="clear" w:color="auto" w:fill="auto"/>
          </w:tcPr>
          <w:p w14:paraId="30E07D5F" w14:textId="77777777" w:rsidR="00BC7F14" w:rsidRPr="00BC7F14" w:rsidRDefault="00BC7F14" w:rsidP="00BC7F14">
            <w:r w:rsidRPr="00BC7F14">
              <w:t>The 5G system shall support a mechanism to:</w:t>
            </w:r>
          </w:p>
          <w:p w14:paraId="2F366C8C" w14:textId="77777777" w:rsidR="00BC7F14" w:rsidRPr="00BC7F14" w:rsidRDefault="00BC7F14" w:rsidP="00BC7F14">
            <w:r w:rsidRPr="00BC7F14">
              <w:t>- disable the capability to transmit RF signals for one or more Ambient IoT device that is / are currently able to transmit RF signals</w:t>
            </w:r>
          </w:p>
          <w:p w14:paraId="1DB51B16" w14:textId="55EEF1D4" w:rsidR="00A758E1" w:rsidRPr="00BC7F14" w:rsidRDefault="00BC7F14" w:rsidP="00BC7F14">
            <w:pPr>
              <w:pStyle w:val="TAL"/>
              <w:rPr>
                <w:rFonts w:ascii="Times New Roman" w:hAnsi="Times New Roman"/>
                <w:sz w:val="20"/>
              </w:rPr>
            </w:pPr>
            <w:r w:rsidRPr="00BC7F14">
              <w:rPr>
                <w:sz w:val="20"/>
              </w:rPr>
              <w:t xml:space="preserve">- </w:t>
            </w:r>
            <w:r w:rsidRPr="00BC7F14">
              <w:rPr>
                <w:rFonts w:ascii="Times New Roman" w:hAnsi="Times New Roman"/>
                <w:sz w:val="20"/>
              </w:rPr>
              <w:t>enable the capability to transmit RF signals for one or more Ambient IoT device that is / are currently disabled to transmit RF signals</w:t>
            </w:r>
          </w:p>
        </w:tc>
        <w:tc>
          <w:tcPr>
            <w:tcW w:w="1701" w:type="dxa"/>
            <w:vMerge/>
          </w:tcPr>
          <w:p w14:paraId="47DCE758" w14:textId="77777777" w:rsidR="00A758E1" w:rsidRPr="00BC7F14" w:rsidRDefault="00A758E1" w:rsidP="00A758E1">
            <w:pPr>
              <w:pStyle w:val="TAL"/>
              <w:rPr>
                <w:sz w:val="20"/>
              </w:rPr>
            </w:pPr>
          </w:p>
        </w:tc>
        <w:tc>
          <w:tcPr>
            <w:tcW w:w="2268" w:type="dxa"/>
          </w:tcPr>
          <w:p w14:paraId="00A3F855" w14:textId="77777777" w:rsidR="00A758E1" w:rsidRPr="004778A4" w:rsidRDefault="00A758E1" w:rsidP="00A758E1">
            <w:pPr>
              <w:pStyle w:val="TAL"/>
            </w:pPr>
          </w:p>
        </w:tc>
      </w:tr>
      <w:tr w:rsidR="00A758E1" w:rsidRPr="004778A4" w14:paraId="207DB3CB" w14:textId="77777777" w:rsidTr="002223D8">
        <w:trPr>
          <w:cantSplit/>
          <w:trHeight w:val="205"/>
        </w:trPr>
        <w:tc>
          <w:tcPr>
            <w:tcW w:w="1134" w:type="dxa"/>
          </w:tcPr>
          <w:p w14:paraId="52AB0743" w14:textId="4D655630" w:rsidR="00A758E1" w:rsidRPr="00BC7F14" w:rsidRDefault="00A758E1" w:rsidP="00A758E1">
            <w:pPr>
              <w:pStyle w:val="TAC"/>
              <w:rPr>
                <w:b/>
                <w:sz w:val="20"/>
              </w:rPr>
            </w:pPr>
            <w:r w:rsidRPr="00BC7F14">
              <w:rPr>
                <w:b/>
                <w:sz w:val="20"/>
              </w:rPr>
              <w:t>CPR 7.1.3-3</w:t>
            </w:r>
          </w:p>
        </w:tc>
        <w:tc>
          <w:tcPr>
            <w:tcW w:w="4536" w:type="dxa"/>
            <w:shd w:val="clear" w:color="auto" w:fill="auto"/>
          </w:tcPr>
          <w:p w14:paraId="30C309D3" w14:textId="77777777" w:rsidR="00A758E1" w:rsidRPr="00BC7F14" w:rsidRDefault="00A758E1" w:rsidP="00A758E1">
            <w:pPr>
              <w:pStyle w:val="TAL"/>
              <w:rPr>
                <w:rFonts w:ascii="Times New Roman" w:eastAsia="宋体" w:hAnsi="Times New Roman"/>
                <w:sz w:val="20"/>
                <w:shd w:val="clear" w:color="auto" w:fill="FFFFFF"/>
              </w:rPr>
            </w:pPr>
            <w:r w:rsidRPr="00BC7F14">
              <w:rPr>
                <w:rFonts w:ascii="Times New Roman" w:eastAsia="宋体" w:hAnsi="Times New Roman"/>
                <w:sz w:val="20"/>
                <w:shd w:val="clear" w:color="auto" w:fill="FFFFFF"/>
              </w:rPr>
              <w:t>Based on operator policy, the 5G system shall provide a suitable mechanism to permanently disable the capability of an Ambient IoT device or a group of Ambient IoT devices to transmit RF signals.</w:t>
            </w:r>
          </w:p>
          <w:p w14:paraId="064280AE" w14:textId="77777777" w:rsidR="00A758E1" w:rsidRPr="00BC7F14" w:rsidRDefault="00A758E1" w:rsidP="00A758E1">
            <w:pPr>
              <w:pStyle w:val="TAL"/>
              <w:rPr>
                <w:rFonts w:ascii="Times New Roman" w:eastAsia="宋体" w:hAnsi="Times New Roman"/>
                <w:sz w:val="20"/>
                <w:lang w:val="en-US" w:eastAsia="zh-CN"/>
              </w:rPr>
            </w:pPr>
          </w:p>
        </w:tc>
        <w:tc>
          <w:tcPr>
            <w:tcW w:w="1701" w:type="dxa"/>
            <w:vMerge/>
          </w:tcPr>
          <w:p w14:paraId="404F3B39" w14:textId="77777777" w:rsidR="00A758E1" w:rsidRPr="00BC7F14" w:rsidRDefault="00A758E1" w:rsidP="00A758E1">
            <w:pPr>
              <w:pStyle w:val="TAL"/>
              <w:rPr>
                <w:sz w:val="20"/>
              </w:rPr>
            </w:pPr>
          </w:p>
        </w:tc>
        <w:tc>
          <w:tcPr>
            <w:tcW w:w="2268" w:type="dxa"/>
          </w:tcPr>
          <w:p w14:paraId="3A9FD366" w14:textId="77777777" w:rsidR="00A758E1" w:rsidRPr="004778A4" w:rsidRDefault="00A758E1" w:rsidP="00A758E1">
            <w:pPr>
              <w:pStyle w:val="TAL"/>
            </w:pPr>
          </w:p>
        </w:tc>
      </w:tr>
      <w:tr w:rsidR="006F3C1E" w:rsidRPr="004778A4" w14:paraId="42E2F09C" w14:textId="77777777" w:rsidTr="002223D8">
        <w:trPr>
          <w:cantSplit/>
          <w:trHeight w:val="261"/>
        </w:trPr>
        <w:tc>
          <w:tcPr>
            <w:tcW w:w="1134" w:type="dxa"/>
          </w:tcPr>
          <w:p w14:paraId="11672E04" w14:textId="0D50ADF1" w:rsidR="006F3C1E" w:rsidRPr="00BC7F14" w:rsidRDefault="006F3C1E" w:rsidP="006F3C1E">
            <w:pPr>
              <w:pStyle w:val="TAC"/>
              <w:rPr>
                <w:b/>
                <w:sz w:val="20"/>
              </w:rPr>
            </w:pPr>
            <w:r w:rsidRPr="00BC7F14">
              <w:rPr>
                <w:rFonts w:eastAsia="宋体" w:hint="eastAsia"/>
                <w:b/>
                <w:sz w:val="20"/>
                <w:lang w:eastAsia="zh-CN"/>
              </w:rPr>
              <w:t>C</w:t>
            </w:r>
            <w:r w:rsidRPr="00BC7F14">
              <w:rPr>
                <w:rFonts w:eastAsia="宋体"/>
                <w:b/>
                <w:sz w:val="20"/>
                <w:lang w:eastAsia="zh-CN"/>
              </w:rPr>
              <w:t>PR-</w:t>
            </w:r>
            <w:r w:rsidRPr="00BC7F14">
              <w:rPr>
                <w:b/>
                <w:sz w:val="20"/>
              </w:rPr>
              <w:t>7.1.3-4</w:t>
            </w:r>
          </w:p>
        </w:tc>
        <w:tc>
          <w:tcPr>
            <w:tcW w:w="4536" w:type="dxa"/>
            <w:shd w:val="clear" w:color="auto" w:fill="auto"/>
          </w:tcPr>
          <w:p w14:paraId="3E5D1CEE" w14:textId="6F83054D" w:rsidR="006F3C1E" w:rsidRPr="00BC7F14" w:rsidRDefault="006F3C1E" w:rsidP="006F3C1E">
            <w:pPr>
              <w:pStyle w:val="TAL"/>
              <w:rPr>
                <w:rFonts w:ascii="Times New Roman" w:eastAsia="宋体" w:hAnsi="Times New Roman"/>
                <w:sz w:val="20"/>
                <w:lang w:val="en-US" w:eastAsia="zh-CN"/>
              </w:rPr>
            </w:pPr>
            <w:r w:rsidRPr="00BC7F14">
              <w:rPr>
                <w:rFonts w:ascii="Times New Roman" w:hAnsi="Times New Roman"/>
                <w:sz w:val="20"/>
              </w:rPr>
              <w:t>Subject to operator policy and regulatory requirements, the 5G system shall support suitable mechanisms for the Ambient IoT device to move between one or more networks and countries.</w:t>
            </w:r>
          </w:p>
        </w:tc>
        <w:tc>
          <w:tcPr>
            <w:tcW w:w="1701" w:type="dxa"/>
          </w:tcPr>
          <w:p w14:paraId="152BA942" w14:textId="737C493C" w:rsidR="006F3C1E" w:rsidRPr="00BC7F14" w:rsidRDefault="006F3C1E" w:rsidP="006F3C1E">
            <w:pPr>
              <w:pStyle w:val="TAL"/>
              <w:rPr>
                <w:rFonts w:ascii="Times New Roman" w:hAnsi="Times New Roman"/>
                <w:sz w:val="20"/>
              </w:rPr>
            </w:pPr>
            <w:r w:rsidRPr="00BC7F14">
              <w:rPr>
                <w:rFonts w:ascii="Times New Roman" w:hAnsi="Times New Roman"/>
                <w:sz w:val="20"/>
                <w:lang w:val="en-US" w:eastAsia="zh-CN"/>
              </w:rPr>
              <w:t>PR.5.27-001</w:t>
            </w:r>
          </w:p>
        </w:tc>
        <w:tc>
          <w:tcPr>
            <w:tcW w:w="2268" w:type="dxa"/>
          </w:tcPr>
          <w:p w14:paraId="470917CD" w14:textId="77777777" w:rsidR="006F3C1E" w:rsidRPr="002128B1" w:rsidRDefault="006F3C1E" w:rsidP="006F3C1E">
            <w:pPr>
              <w:pStyle w:val="TAL"/>
            </w:pPr>
          </w:p>
        </w:tc>
      </w:tr>
      <w:tr w:rsidR="00695A2D" w:rsidRPr="004778A4" w14:paraId="7DABE7F2" w14:textId="77777777" w:rsidTr="002223D8">
        <w:trPr>
          <w:cantSplit/>
          <w:trHeight w:val="173"/>
        </w:trPr>
        <w:tc>
          <w:tcPr>
            <w:tcW w:w="1134" w:type="dxa"/>
          </w:tcPr>
          <w:p w14:paraId="1735620C" w14:textId="77777777" w:rsidR="00695A2D" w:rsidRPr="003A71D7" w:rsidRDefault="00695A2D" w:rsidP="002223D8">
            <w:pPr>
              <w:pStyle w:val="TAC"/>
              <w:rPr>
                <w:b/>
              </w:rPr>
            </w:pPr>
          </w:p>
        </w:tc>
        <w:tc>
          <w:tcPr>
            <w:tcW w:w="4536" w:type="dxa"/>
            <w:shd w:val="clear" w:color="auto" w:fill="auto"/>
          </w:tcPr>
          <w:p w14:paraId="75FF23DF" w14:textId="77777777" w:rsidR="00695A2D" w:rsidRPr="002128B1" w:rsidRDefault="00695A2D" w:rsidP="002223D8">
            <w:pPr>
              <w:pStyle w:val="TAL"/>
              <w:rPr>
                <w:rFonts w:eastAsia="宋体"/>
                <w:lang w:val="en-US" w:eastAsia="zh-CN"/>
              </w:rPr>
            </w:pPr>
          </w:p>
        </w:tc>
        <w:tc>
          <w:tcPr>
            <w:tcW w:w="1701" w:type="dxa"/>
          </w:tcPr>
          <w:p w14:paraId="58102715" w14:textId="77777777" w:rsidR="00695A2D" w:rsidRPr="004778A4" w:rsidRDefault="00695A2D" w:rsidP="002223D8">
            <w:pPr>
              <w:pStyle w:val="TAL"/>
            </w:pPr>
          </w:p>
        </w:tc>
        <w:tc>
          <w:tcPr>
            <w:tcW w:w="2268" w:type="dxa"/>
          </w:tcPr>
          <w:p w14:paraId="7EB8413E" w14:textId="77777777" w:rsidR="00695A2D" w:rsidRPr="002128B1" w:rsidRDefault="00695A2D" w:rsidP="002223D8">
            <w:pPr>
              <w:pStyle w:val="TAL"/>
            </w:pPr>
          </w:p>
        </w:tc>
      </w:tr>
    </w:tbl>
    <w:p w14:paraId="46EE3C01" w14:textId="77777777" w:rsidR="00695A2D" w:rsidRDefault="00695A2D" w:rsidP="00695A2D"/>
    <w:p w14:paraId="3C80CD67" w14:textId="03F18A98" w:rsidR="00695A2D" w:rsidRDefault="00695A2D" w:rsidP="00695A2D">
      <w:pPr>
        <w:pStyle w:val="3"/>
      </w:pPr>
      <w:bookmarkStart w:id="592" w:name="_Toc144489377"/>
      <w:bookmarkStart w:id="593" w:name="_Toc144489634"/>
      <w:r>
        <w:lastRenderedPageBreak/>
        <w:t>7.1.4</w:t>
      </w:r>
      <w:r>
        <w:tab/>
      </w:r>
      <w:r w:rsidRPr="00231DA1">
        <w:t>Collected information and network capability exposure</w:t>
      </w:r>
      <w:bookmarkEnd w:id="592"/>
      <w:bookmarkEnd w:id="593"/>
      <w:r w:rsidRPr="00453CA4">
        <w:t xml:space="preserve"> </w:t>
      </w:r>
      <w:bookmarkEnd w:id="591"/>
    </w:p>
    <w:p w14:paraId="3454B67F" w14:textId="77777777" w:rsidR="00695A2D" w:rsidRPr="008E7D8D" w:rsidRDefault="00695A2D" w:rsidP="00695A2D">
      <w:pPr>
        <w:pStyle w:val="TH"/>
        <w:rPr>
          <w:lang w:eastAsia="ko-KR"/>
        </w:rPr>
      </w:pPr>
      <w:r>
        <w:t>Table 7.1.4</w:t>
      </w:r>
      <w:r w:rsidRPr="004F7325">
        <w:rPr>
          <w:rFonts w:eastAsia="等线"/>
        </w:rPr>
        <w:t xml:space="preserve"> </w:t>
      </w:r>
      <w:r>
        <w:t xml:space="preserve"> </w:t>
      </w:r>
      <w:r w:rsidRPr="00A27EC1">
        <w:t>[</w:t>
      </w:r>
      <w:r>
        <w:t xml:space="preserve">“Collected </w:t>
      </w:r>
      <w:r w:rsidRPr="004778A4">
        <w:t>information</w:t>
      </w:r>
      <w:r>
        <w:t>” and network capability</w:t>
      </w:r>
      <w:r w:rsidRPr="004778A4">
        <w:t xml:space="preserve"> </w:t>
      </w:r>
      <w:r w:rsidRPr="004778A4">
        <w:rPr>
          <w:rFonts w:hint="eastAsia"/>
        </w:rPr>
        <w:t>e</w:t>
      </w:r>
      <w:r w:rsidRPr="004778A4">
        <w:t>xposure</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rsidRPr="00457CAE" w14:paraId="72A13BCB" w14:textId="77777777" w:rsidTr="002223D8">
        <w:trPr>
          <w:cantSplit/>
          <w:tblHeader/>
        </w:trPr>
        <w:tc>
          <w:tcPr>
            <w:tcW w:w="1134" w:type="dxa"/>
          </w:tcPr>
          <w:p w14:paraId="30E9E3F4"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17DADBDD" w14:textId="77777777" w:rsidR="00695A2D" w:rsidRPr="00BC7F14" w:rsidRDefault="00695A2D" w:rsidP="002223D8">
            <w:pPr>
              <w:pStyle w:val="TAH"/>
              <w:rPr>
                <w:sz w:val="20"/>
              </w:rPr>
            </w:pPr>
            <w:r w:rsidRPr="00BC7F14">
              <w:rPr>
                <w:sz w:val="20"/>
              </w:rPr>
              <w:t>Consolidated Potential Requirement</w:t>
            </w:r>
          </w:p>
        </w:tc>
        <w:tc>
          <w:tcPr>
            <w:tcW w:w="1701" w:type="dxa"/>
          </w:tcPr>
          <w:p w14:paraId="4231670E" w14:textId="77777777" w:rsidR="00695A2D" w:rsidRPr="00BC7F14" w:rsidRDefault="00695A2D" w:rsidP="002223D8">
            <w:pPr>
              <w:pStyle w:val="TAH"/>
              <w:rPr>
                <w:sz w:val="20"/>
              </w:rPr>
            </w:pPr>
            <w:r w:rsidRPr="00BC7F14">
              <w:rPr>
                <w:sz w:val="20"/>
              </w:rPr>
              <w:t>Original PR #</w:t>
            </w:r>
          </w:p>
        </w:tc>
        <w:tc>
          <w:tcPr>
            <w:tcW w:w="2268" w:type="dxa"/>
          </w:tcPr>
          <w:p w14:paraId="7C4B5FA5" w14:textId="77777777" w:rsidR="00695A2D" w:rsidRPr="00BC7F14" w:rsidRDefault="00695A2D" w:rsidP="002223D8">
            <w:pPr>
              <w:pStyle w:val="TAH"/>
              <w:rPr>
                <w:sz w:val="20"/>
              </w:rPr>
            </w:pPr>
            <w:r w:rsidRPr="00BC7F14">
              <w:rPr>
                <w:sz w:val="20"/>
              </w:rPr>
              <w:t>Comment</w:t>
            </w:r>
          </w:p>
        </w:tc>
      </w:tr>
      <w:tr w:rsidR="00E7469B" w:rsidRPr="00457CAE" w14:paraId="4C6B2F84" w14:textId="77777777" w:rsidTr="00E263E2">
        <w:trPr>
          <w:cantSplit/>
        </w:trPr>
        <w:tc>
          <w:tcPr>
            <w:tcW w:w="1134" w:type="dxa"/>
            <w:vAlign w:val="center"/>
          </w:tcPr>
          <w:p w14:paraId="2E7FC884" w14:textId="4FF38A04" w:rsidR="00E7469B" w:rsidRPr="00BC7F14" w:rsidRDefault="00E7469B" w:rsidP="00F32007">
            <w:pPr>
              <w:pStyle w:val="TAC"/>
              <w:rPr>
                <w:b/>
                <w:sz w:val="20"/>
              </w:rPr>
            </w:pPr>
            <w:r w:rsidRPr="00BC7F14">
              <w:rPr>
                <w:b/>
                <w:sz w:val="20"/>
                <w:lang w:val="en-US" w:eastAsia="zh-CN"/>
              </w:rPr>
              <w:t>CPR 7.1.4-1</w:t>
            </w:r>
          </w:p>
        </w:tc>
        <w:tc>
          <w:tcPr>
            <w:tcW w:w="4536" w:type="dxa"/>
            <w:shd w:val="clear" w:color="auto" w:fill="auto"/>
            <w:vAlign w:val="center"/>
          </w:tcPr>
          <w:p w14:paraId="773C4DD6" w14:textId="4D02A999" w:rsidR="00E7469B" w:rsidRPr="00BC7F14" w:rsidRDefault="00E7469B" w:rsidP="00F32007">
            <w:r w:rsidRPr="00BC7F14">
              <w:t>Subject to user consent, operator policy and 3rd party request, the 5G system shall be able to get information from Ambient IoT devices (e.g. sensor data) and provide it to a trusted 3rd party via the 5G network.</w:t>
            </w:r>
          </w:p>
        </w:tc>
        <w:tc>
          <w:tcPr>
            <w:tcW w:w="1701" w:type="dxa"/>
            <w:vMerge w:val="restart"/>
          </w:tcPr>
          <w:p w14:paraId="00290696" w14:textId="77777777"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PR.5.1.6-002</w:t>
            </w:r>
          </w:p>
          <w:p w14:paraId="40EE6BA1" w14:textId="77777777"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 xml:space="preserve">PR.5.12.6-003 </w:t>
            </w:r>
          </w:p>
          <w:p w14:paraId="15A3CFBE" w14:textId="3091894E"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en-US" w:eastAsia="ko-KR"/>
              </w:rPr>
              <w:t xml:space="preserve">5.13.6-005 PR.5.14.6-003 </w:t>
            </w:r>
          </w:p>
          <w:p w14:paraId="48655C21" w14:textId="11F79883"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en-US" w:eastAsia="ko-KR"/>
              </w:rPr>
              <w:t>5.16.6-004</w:t>
            </w:r>
          </w:p>
          <w:p w14:paraId="738C28FD" w14:textId="5B58BD30"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en-US" w:eastAsia="ko-KR"/>
              </w:rPr>
              <w:t xml:space="preserve">5.18.6-1 PR.5.21.6-004 </w:t>
            </w:r>
          </w:p>
          <w:p w14:paraId="630D6B4B" w14:textId="77777777"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 5.2.6-003</w:t>
            </w:r>
          </w:p>
          <w:p w14:paraId="5F82FB6F" w14:textId="77777777" w:rsidR="00E7469B" w:rsidRPr="00BC7F14" w:rsidRDefault="00E7469B" w:rsidP="00F32007">
            <w:pPr>
              <w:pStyle w:val="TAL"/>
              <w:jc w:val="center"/>
              <w:rPr>
                <w:rFonts w:ascii="Times New Roman" w:hAnsi="Times New Roman"/>
                <w:sz w:val="20"/>
              </w:rPr>
            </w:pPr>
          </w:p>
        </w:tc>
        <w:tc>
          <w:tcPr>
            <w:tcW w:w="2268" w:type="dxa"/>
          </w:tcPr>
          <w:p w14:paraId="3EF4B25B" w14:textId="77777777" w:rsidR="00E7469B" w:rsidRPr="00A42249" w:rsidRDefault="00E7469B" w:rsidP="00F32007">
            <w:pPr>
              <w:pStyle w:val="TAL"/>
              <w:jc w:val="center"/>
            </w:pPr>
          </w:p>
        </w:tc>
      </w:tr>
      <w:tr w:rsidR="00E7469B" w:rsidRPr="00457CAE" w14:paraId="2966CE0C" w14:textId="77777777" w:rsidTr="00E263E2">
        <w:trPr>
          <w:cantSplit/>
        </w:trPr>
        <w:tc>
          <w:tcPr>
            <w:tcW w:w="1134" w:type="dxa"/>
            <w:vAlign w:val="center"/>
          </w:tcPr>
          <w:p w14:paraId="470AA85B" w14:textId="7A312CDE" w:rsidR="00E7469B" w:rsidRPr="00BC7F14" w:rsidRDefault="00E7469B" w:rsidP="00F32007">
            <w:pPr>
              <w:pStyle w:val="TAC"/>
              <w:rPr>
                <w:sz w:val="20"/>
              </w:rPr>
            </w:pPr>
            <w:r w:rsidRPr="00BC7F14">
              <w:rPr>
                <w:b/>
                <w:sz w:val="20"/>
                <w:lang w:val="en-US" w:eastAsia="zh-CN"/>
              </w:rPr>
              <w:t>CPR 7.1.4-2</w:t>
            </w:r>
          </w:p>
        </w:tc>
        <w:tc>
          <w:tcPr>
            <w:tcW w:w="4536" w:type="dxa"/>
            <w:shd w:val="clear" w:color="auto" w:fill="auto"/>
            <w:vAlign w:val="center"/>
          </w:tcPr>
          <w:p w14:paraId="7EE976E2" w14:textId="547F72AB" w:rsidR="00E7469B" w:rsidRPr="00BC7F14" w:rsidRDefault="00E7469B" w:rsidP="00F32007">
            <w:r w:rsidRPr="00BC7F14">
              <w:t>Subject to user consent, operator’s policy and 3rd party request, the 5G system shall provide information about an Ambient IoT device or a group of Ambient IoT devices (e.g. position) to the trusted 3rd party via the 5G network.</w:t>
            </w:r>
          </w:p>
        </w:tc>
        <w:tc>
          <w:tcPr>
            <w:tcW w:w="1701" w:type="dxa"/>
            <w:vMerge/>
          </w:tcPr>
          <w:p w14:paraId="5D82B569" w14:textId="77777777" w:rsidR="00E7469B" w:rsidRPr="00BC7F14" w:rsidRDefault="00E7469B" w:rsidP="00F32007">
            <w:pPr>
              <w:pStyle w:val="TAL"/>
              <w:jc w:val="center"/>
              <w:rPr>
                <w:rFonts w:ascii="Times New Roman" w:hAnsi="Times New Roman"/>
                <w:sz w:val="20"/>
              </w:rPr>
            </w:pPr>
          </w:p>
        </w:tc>
        <w:tc>
          <w:tcPr>
            <w:tcW w:w="2268" w:type="dxa"/>
          </w:tcPr>
          <w:p w14:paraId="7A7659FA" w14:textId="77777777" w:rsidR="00E7469B" w:rsidRPr="00F128AF" w:rsidRDefault="00E7469B" w:rsidP="00F32007">
            <w:pPr>
              <w:pStyle w:val="TAL"/>
            </w:pPr>
          </w:p>
        </w:tc>
      </w:tr>
      <w:tr w:rsidR="00F32007" w:rsidRPr="00457CAE" w14:paraId="1179FBC6" w14:textId="77777777" w:rsidTr="00E7469B">
        <w:trPr>
          <w:cantSplit/>
          <w:trHeight w:val="217"/>
        </w:trPr>
        <w:tc>
          <w:tcPr>
            <w:tcW w:w="1134" w:type="dxa"/>
            <w:vAlign w:val="center"/>
          </w:tcPr>
          <w:p w14:paraId="64A55AED" w14:textId="77777777" w:rsidR="00F32007" w:rsidRPr="00BC7F14" w:rsidRDefault="00F32007" w:rsidP="00F32007">
            <w:pPr>
              <w:pStyle w:val="TAC"/>
              <w:rPr>
                <w:rFonts w:eastAsia="宋体"/>
                <w:b/>
                <w:color w:val="000000" w:themeColor="text1"/>
                <w:sz w:val="20"/>
                <w:shd w:val="clear" w:color="auto" w:fill="FFFFFF"/>
              </w:rPr>
            </w:pPr>
            <w:r w:rsidRPr="00BC7F14">
              <w:rPr>
                <w:rFonts w:eastAsia="宋体"/>
                <w:b/>
                <w:color w:val="000000" w:themeColor="text1"/>
                <w:sz w:val="20"/>
                <w:shd w:val="clear" w:color="auto" w:fill="FFFFFF"/>
              </w:rPr>
              <w:t>CPR 7.1.4-3</w:t>
            </w:r>
          </w:p>
          <w:p w14:paraId="67FB7082" w14:textId="77777777" w:rsidR="00F32007" w:rsidRPr="00BC7F14" w:rsidRDefault="00F32007" w:rsidP="00F32007">
            <w:pPr>
              <w:pStyle w:val="TAC"/>
              <w:rPr>
                <w:b/>
                <w:sz w:val="20"/>
              </w:rPr>
            </w:pPr>
          </w:p>
        </w:tc>
        <w:tc>
          <w:tcPr>
            <w:tcW w:w="4536" w:type="dxa"/>
            <w:shd w:val="clear" w:color="auto" w:fill="auto"/>
            <w:vAlign w:val="center"/>
          </w:tcPr>
          <w:p w14:paraId="369E1316" w14:textId="755FF3DC" w:rsidR="00F32007" w:rsidRPr="00BC7F14" w:rsidRDefault="00F32007" w:rsidP="00F32007">
            <w:pPr>
              <w:rPr>
                <w:lang w:val="en-US" w:eastAsia="zh-CN"/>
              </w:rPr>
            </w:pPr>
            <w:r w:rsidRPr="00BC7F14">
              <w:t xml:space="preserve">The </w:t>
            </w:r>
            <w:r w:rsidRPr="00BC7F14">
              <w:rPr>
                <w:lang w:val="en-US" w:eastAsia="zh-CN"/>
              </w:rPr>
              <w:t>5G system shall enable an authorized 3</w:t>
            </w:r>
            <w:r w:rsidRPr="00BC7F14">
              <w:rPr>
                <w:vertAlign w:val="superscript"/>
                <w:lang w:val="en-US" w:eastAsia="zh-CN"/>
              </w:rPr>
              <w:t>rd</w:t>
            </w:r>
            <w:r w:rsidRPr="00BC7F14">
              <w:rPr>
                <w:lang w:val="en-US" w:eastAsia="zh-CN"/>
              </w:rPr>
              <w:t xml:space="preserve"> party to instruct the 5G network to trigger a group of Ambient IoT devices in a specific area and which action the Ambient IoT devices need to perform when triggered (e.g. send ID, receive further information, send measurement value).</w:t>
            </w:r>
          </w:p>
          <w:p w14:paraId="694EF66D" w14:textId="77777777" w:rsidR="00F32007" w:rsidRPr="00BC7F14" w:rsidRDefault="00F32007" w:rsidP="00F32007">
            <w:pPr>
              <w:rPr>
                <w:lang w:val="en-US" w:eastAsia="zh-CN"/>
              </w:rPr>
            </w:pPr>
          </w:p>
          <w:p w14:paraId="34181660" w14:textId="77777777" w:rsidR="00F32007" w:rsidRPr="00BC7F14" w:rsidRDefault="00F32007" w:rsidP="00F32007">
            <w:pPr>
              <w:pStyle w:val="TAL"/>
              <w:rPr>
                <w:sz w:val="20"/>
              </w:rPr>
            </w:pPr>
          </w:p>
        </w:tc>
        <w:tc>
          <w:tcPr>
            <w:tcW w:w="1701" w:type="dxa"/>
          </w:tcPr>
          <w:p w14:paraId="257C6996" w14:textId="2102F824" w:rsidR="00E7469B" w:rsidRPr="00BC7F14" w:rsidRDefault="00E7469B" w:rsidP="00E7469B">
            <w:pPr>
              <w:pStyle w:val="TAL"/>
              <w:rPr>
                <w:rFonts w:ascii="Times New Roman" w:eastAsia="宋体" w:hAnsi="Times New Roman"/>
                <w:sz w:val="20"/>
                <w:lang w:eastAsia="zh-CN"/>
              </w:rPr>
            </w:pPr>
            <w:r w:rsidRPr="00BC7F14">
              <w:rPr>
                <w:rFonts w:ascii="Times New Roman" w:eastAsia="宋体" w:hAnsi="Times New Roman"/>
                <w:sz w:val="20"/>
                <w:lang w:eastAsia="zh-CN"/>
              </w:rPr>
              <w:t>PR</w:t>
            </w:r>
            <w:r w:rsidR="00352841" w:rsidRPr="00BC7F14">
              <w:rPr>
                <w:rFonts w:ascii="Times New Roman" w:eastAsia="宋体" w:hAnsi="Times New Roman"/>
                <w:sz w:val="20"/>
                <w:lang w:eastAsia="zh-CN"/>
              </w:rPr>
              <w:t>.</w:t>
            </w:r>
            <w:r w:rsidRPr="00BC7F14">
              <w:rPr>
                <w:rFonts w:ascii="Times New Roman" w:eastAsia="宋体" w:hAnsi="Times New Roman"/>
                <w:sz w:val="20"/>
                <w:lang w:eastAsia="zh-CN"/>
              </w:rPr>
              <w:t>5.3.6-003</w:t>
            </w:r>
          </w:p>
          <w:p w14:paraId="30EB5DE9" w14:textId="1F2E2208" w:rsidR="00E7469B" w:rsidRPr="00BC7F14" w:rsidRDefault="00E7469B" w:rsidP="00E7469B">
            <w:pPr>
              <w:pStyle w:val="TAL"/>
              <w:rPr>
                <w:rFonts w:ascii="Times New Roman" w:hAnsi="Times New Roman"/>
                <w:sz w:val="20"/>
              </w:rPr>
            </w:pPr>
            <w:r w:rsidRPr="00BC7F14">
              <w:rPr>
                <w:rFonts w:ascii="Times New Roman" w:hAnsi="Times New Roman"/>
                <w:sz w:val="20"/>
              </w:rPr>
              <w:t>PR</w:t>
            </w:r>
            <w:r w:rsidR="00352841" w:rsidRPr="00BC7F14">
              <w:rPr>
                <w:rFonts w:ascii="Times New Roman" w:hAnsi="Times New Roman"/>
                <w:sz w:val="20"/>
              </w:rPr>
              <w:t>.</w:t>
            </w:r>
            <w:r w:rsidRPr="00BC7F14">
              <w:rPr>
                <w:rFonts w:ascii="Times New Roman" w:hAnsi="Times New Roman"/>
                <w:sz w:val="20"/>
              </w:rPr>
              <w:t>5.19.6-001</w:t>
            </w:r>
          </w:p>
          <w:p w14:paraId="1B1F30FA" w14:textId="507E72E2" w:rsidR="00F32007" w:rsidRPr="00BC7F14" w:rsidRDefault="00E7469B" w:rsidP="00E7469B">
            <w:pPr>
              <w:pStyle w:val="TAL"/>
              <w:rPr>
                <w:rFonts w:ascii="Times New Roman" w:hAnsi="Times New Roman"/>
                <w:sz w:val="20"/>
              </w:rPr>
            </w:pPr>
            <w:r w:rsidRPr="00BC7F14">
              <w:rPr>
                <w:rFonts w:ascii="Times New Roman" w:hAnsi="Times New Roman"/>
                <w:sz w:val="20"/>
                <w:lang w:eastAsia="zh-CN"/>
              </w:rPr>
              <w:t>PR</w:t>
            </w:r>
            <w:r w:rsidRPr="00BC7F14">
              <w:rPr>
                <w:rFonts w:ascii="Times New Roman" w:hAnsi="Times New Roman"/>
                <w:sz w:val="20"/>
                <w:lang w:val="en-US" w:eastAsia="zh-CN"/>
              </w:rPr>
              <w:t>.</w:t>
            </w:r>
            <w:r w:rsidRPr="00BC7F14">
              <w:rPr>
                <w:rFonts w:ascii="Times New Roman" w:hAnsi="Times New Roman"/>
                <w:sz w:val="20"/>
                <w:lang w:eastAsia="zh-CN"/>
              </w:rPr>
              <w:t>5.27</w:t>
            </w:r>
            <w:r w:rsidRPr="00BC7F14">
              <w:rPr>
                <w:rFonts w:ascii="Times New Roman" w:hAnsi="Times New Roman"/>
                <w:sz w:val="20"/>
                <w:lang w:val="en-US" w:eastAsia="zh-CN"/>
              </w:rPr>
              <w:t>-00</w:t>
            </w:r>
            <w:r w:rsidRPr="00BC7F14">
              <w:rPr>
                <w:rFonts w:ascii="Times New Roman" w:hAnsi="Times New Roman"/>
                <w:sz w:val="20"/>
              </w:rPr>
              <w:t>3</w:t>
            </w:r>
          </w:p>
        </w:tc>
        <w:tc>
          <w:tcPr>
            <w:tcW w:w="2268" w:type="dxa"/>
          </w:tcPr>
          <w:p w14:paraId="16A6A0F8" w14:textId="77777777" w:rsidR="00F32007" w:rsidRPr="00F128AF" w:rsidRDefault="00F32007" w:rsidP="00F32007">
            <w:pPr>
              <w:pStyle w:val="TAL"/>
            </w:pPr>
          </w:p>
        </w:tc>
      </w:tr>
      <w:tr w:rsidR="001F460E" w:rsidRPr="00457CAE" w14:paraId="4328A76A" w14:textId="77777777" w:rsidTr="002223D8">
        <w:trPr>
          <w:cantSplit/>
          <w:trHeight w:val="135"/>
        </w:trPr>
        <w:tc>
          <w:tcPr>
            <w:tcW w:w="1134" w:type="dxa"/>
          </w:tcPr>
          <w:p w14:paraId="0FBC9ED1" w14:textId="32A48733" w:rsidR="001F460E" w:rsidRPr="00BC7F14" w:rsidRDefault="001F460E" w:rsidP="001F460E">
            <w:pPr>
              <w:pStyle w:val="TAC"/>
              <w:rPr>
                <w:b/>
                <w:sz w:val="20"/>
              </w:rPr>
            </w:pPr>
            <w:r w:rsidRPr="00BC7F14">
              <w:rPr>
                <w:rFonts w:eastAsia="宋体"/>
                <w:b/>
                <w:color w:val="000000" w:themeColor="text1"/>
                <w:sz w:val="20"/>
                <w:shd w:val="clear" w:color="auto" w:fill="FFFFFF"/>
              </w:rPr>
              <w:t>CPR 7.1.4-4</w:t>
            </w:r>
          </w:p>
        </w:tc>
        <w:tc>
          <w:tcPr>
            <w:tcW w:w="4536" w:type="dxa"/>
            <w:shd w:val="clear" w:color="auto" w:fill="auto"/>
          </w:tcPr>
          <w:p w14:paraId="52258121" w14:textId="6C964BB4" w:rsidR="001F460E" w:rsidRPr="00BC7F14" w:rsidRDefault="001F460E" w:rsidP="001F460E">
            <w:pPr>
              <w:pStyle w:val="TAL"/>
              <w:rPr>
                <w:rFonts w:ascii="Times New Roman" w:hAnsi="Times New Roman"/>
                <w:sz w:val="20"/>
              </w:rPr>
            </w:pPr>
            <w:r w:rsidRPr="00BC7F14">
              <w:rPr>
                <w:rFonts w:ascii="Times New Roman" w:hAnsi="Times New Roman"/>
                <w:sz w:val="20"/>
              </w:rPr>
              <w:t>The 5G system shall provide suitable mechanisms to support communication between a trusted and authorized 3</w:t>
            </w:r>
            <w:r w:rsidRPr="00BC7F14">
              <w:rPr>
                <w:rFonts w:ascii="Times New Roman" w:hAnsi="Times New Roman"/>
                <w:sz w:val="20"/>
                <w:vertAlign w:val="superscript"/>
              </w:rPr>
              <w:t>rd</w:t>
            </w:r>
            <w:r w:rsidRPr="00BC7F14">
              <w:rPr>
                <w:rFonts w:ascii="Times New Roman" w:hAnsi="Times New Roman"/>
                <w:sz w:val="20"/>
              </w:rPr>
              <w:t xml:space="preserve"> party and an Ambient IoT device or group of Ambient devices. </w:t>
            </w:r>
          </w:p>
        </w:tc>
        <w:tc>
          <w:tcPr>
            <w:tcW w:w="1701" w:type="dxa"/>
          </w:tcPr>
          <w:p w14:paraId="12BD9544" w14:textId="77777777" w:rsidR="001F460E" w:rsidRPr="00BC7F14" w:rsidRDefault="001F460E" w:rsidP="001F460E">
            <w:pPr>
              <w:pStyle w:val="TAL"/>
              <w:rPr>
                <w:rFonts w:ascii="Times New Roman" w:hAnsi="Times New Roman"/>
                <w:sz w:val="20"/>
              </w:rPr>
            </w:pPr>
            <w:r w:rsidRPr="00BC7F14">
              <w:rPr>
                <w:rFonts w:ascii="Times New Roman" w:hAnsi="Times New Roman"/>
                <w:sz w:val="20"/>
              </w:rPr>
              <w:t>PR.5.20.6-001</w:t>
            </w:r>
          </w:p>
          <w:p w14:paraId="0E141152" w14:textId="7B2EAB44" w:rsidR="001F460E" w:rsidRPr="00BC7F14" w:rsidRDefault="001F460E" w:rsidP="001F460E">
            <w:pPr>
              <w:pStyle w:val="TAL"/>
              <w:rPr>
                <w:rFonts w:ascii="Times New Roman" w:hAnsi="Times New Roman"/>
                <w:sz w:val="20"/>
              </w:rPr>
            </w:pPr>
            <w:r w:rsidRPr="00BC7F14">
              <w:rPr>
                <w:rFonts w:ascii="Times New Roman" w:hAnsi="Times New Roman"/>
                <w:sz w:val="20"/>
              </w:rPr>
              <w:t>PR</w:t>
            </w:r>
            <w:r w:rsidR="00352841" w:rsidRPr="00BC7F14">
              <w:rPr>
                <w:rFonts w:ascii="Times New Roman" w:hAnsi="Times New Roman"/>
                <w:sz w:val="20"/>
              </w:rPr>
              <w:t>.</w:t>
            </w:r>
            <w:r w:rsidRPr="00BC7F14">
              <w:rPr>
                <w:rFonts w:ascii="Times New Roman" w:hAnsi="Times New Roman"/>
                <w:sz w:val="20"/>
              </w:rPr>
              <w:t xml:space="preserve">5.22.6-2, </w:t>
            </w:r>
          </w:p>
          <w:p w14:paraId="32E9326F" w14:textId="58A260BE" w:rsidR="001F460E" w:rsidRPr="00BC7F14" w:rsidRDefault="001F460E" w:rsidP="001F460E">
            <w:pPr>
              <w:pStyle w:val="TAL"/>
              <w:rPr>
                <w:rFonts w:ascii="Times New Roman" w:hAnsi="Times New Roman"/>
                <w:sz w:val="20"/>
              </w:rPr>
            </w:pPr>
            <w:r w:rsidRPr="00BC7F14">
              <w:rPr>
                <w:rFonts w:ascii="Times New Roman" w:hAnsi="Times New Roman"/>
                <w:sz w:val="20"/>
              </w:rPr>
              <w:t>PR</w:t>
            </w:r>
            <w:r w:rsidR="00352841" w:rsidRPr="00BC7F14">
              <w:rPr>
                <w:rFonts w:ascii="Times New Roman" w:hAnsi="Times New Roman"/>
                <w:sz w:val="20"/>
              </w:rPr>
              <w:t>.</w:t>
            </w:r>
            <w:r w:rsidRPr="00BC7F14">
              <w:rPr>
                <w:rFonts w:ascii="Times New Roman" w:hAnsi="Times New Roman"/>
                <w:sz w:val="20"/>
              </w:rPr>
              <w:t xml:space="preserve">5.23.6-2, </w:t>
            </w:r>
          </w:p>
          <w:p w14:paraId="37409648" w14:textId="6E22FF42" w:rsidR="001F460E" w:rsidRPr="00BC7F14" w:rsidRDefault="001F460E" w:rsidP="001F460E">
            <w:pPr>
              <w:pStyle w:val="TAL"/>
              <w:rPr>
                <w:rFonts w:ascii="Times New Roman" w:hAnsi="Times New Roman"/>
                <w:sz w:val="20"/>
              </w:rPr>
            </w:pPr>
            <w:r w:rsidRPr="00BC7F14">
              <w:rPr>
                <w:rFonts w:ascii="Times New Roman" w:hAnsi="Times New Roman"/>
                <w:sz w:val="20"/>
              </w:rPr>
              <w:t>PR</w:t>
            </w:r>
            <w:r w:rsidR="00352841" w:rsidRPr="00BC7F14">
              <w:rPr>
                <w:rFonts w:ascii="Times New Roman" w:hAnsi="Times New Roman"/>
                <w:sz w:val="20"/>
              </w:rPr>
              <w:t>.</w:t>
            </w:r>
            <w:r w:rsidRPr="00BC7F14">
              <w:rPr>
                <w:rFonts w:ascii="Times New Roman" w:hAnsi="Times New Roman"/>
                <w:sz w:val="20"/>
              </w:rPr>
              <w:t>5.24.6-2</w:t>
            </w:r>
          </w:p>
          <w:p w14:paraId="43D20659" w14:textId="77777777" w:rsidR="001F460E" w:rsidRPr="00BC7F14" w:rsidRDefault="001F460E" w:rsidP="001F460E">
            <w:pPr>
              <w:pStyle w:val="TAL"/>
              <w:rPr>
                <w:rFonts w:ascii="Times New Roman" w:hAnsi="Times New Roman"/>
                <w:sz w:val="20"/>
              </w:rPr>
            </w:pPr>
            <w:r w:rsidRPr="00BC7F14">
              <w:rPr>
                <w:rFonts w:ascii="Times New Roman" w:hAnsi="Times New Roman"/>
                <w:sz w:val="20"/>
              </w:rPr>
              <w:t>PR.5.30.6-001</w:t>
            </w:r>
          </w:p>
          <w:p w14:paraId="03D7BA97" w14:textId="77777777" w:rsidR="001F460E" w:rsidRPr="00BC7F14" w:rsidRDefault="001F460E" w:rsidP="001F460E">
            <w:pPr>
              <w:pStyle w:val="TAL"/>
              <w:jc w:val="center"/>
              <w:rPr>
                <w:rFonts w:ascii="Times New Roman" w:hAnsi="Times New Roman"/>
                <w:sz w:val="20"/>
              </w:rPr>
            </w:pPr>
          </w:p>
        </w:tc>
        <w:tc>
          <w:tcPr>
            <w:tcW w:w="2268" w:type="dxa"/>
          </w:tcPr>
          <w:p w14:paraId="061DE00B" w14:textId="77777777" w:rsidR="001F460E" w:rsidRPr="004778A4" w:rsidRDefault="001F460E" w:rsidP="001F460E">
            <w:pPr>
              <w:pStyle w:val="TAL"/>
            </w:pPr>
          </w:p>
        </w:tc>
      </w:tr>
    </w:tbl>
    <w:p w14:paraId="09AB67CD" w14:textId="77777777" w:rsidR="00695A2D" w:rsidRPr="00A42249" w:rsidRDefault="00695A2D" w:rsidP="00695A2D">
      <w:pPr>
        <w:rPr>
          <w:lang w:eastAsia="zh-CN"/>
        </w:rPr>
      </w:pPr>
    </w:p>
    <w:p w14:paraId="0FB9D23B" w14:textId="77777777" w:rsidR="00695A2D" w:rsidRDefault="00695A2D" w:rsidP="00695A2D"/>
    <w:bookmarkEnd w:id="590"/>
    <w:p w14:paraId="66C2E218" w14:textId="77777777" w:rsidR="00695A2D" w:rsidRPr="002128B1" w:rsidRDefault="00695A2D" w:rsidP="00695A2D">
      <w:pPr>
        <w:jc w:val="both"/>
        <w:rPr>
          <w:rFonts w:eastAsia="等线"/>
          <w:color w:val="FF0000"/>
          <w:lang w:eastAsia="zh-CN"/>
        </w:rPr>
      </w:pPr>
    </w:p>
    <w:p w14:paraId="5D68A98E" w14:textId="77777777" w:rsidR="00695A2D" w:rsidRDefault="00695A2D" w:rsidP="00695A2D">
      <w:pPr>
        <w:pStyle w:val="3"/>
        <w:rPr>
          <w:rFonts w:eastAsia="宋体"/>
          <w:lang w:eastAsia="zh-CN"/>
        </w:rPr>
      </w:pPr>
      <w:bookmarkStart w:id="594" w:name="_Toc144489378"/>
      <w:bookmarkStart w:id="595" w:name="_Toc144489635"/>
      <w:r>
        <w:rPr>
          <w:rFonts w:eastAsia="宋体" w:hint="eastAsia"/>
          <w:lang w:eastAsia="zh-CN"/>
        </w:rPr>
        <w:t>7</w:t>
      </w:r>
      <w:r>
        <w:rPr>
          <w:rFonts w:eastAsia="宋体"/>
          <w:lang w:eastAsia="zh-CN"/>
        </w:rPr>
        <w:t>.1.5</w:t>
      </w:r>
      <w:r>
        <w:rPr>
          <w:rFonts w:eastAsia="宋体"/>
          <w:lang w:eastAsia="zh-CN"/>
        </w:rPr>
        <w:tab/>
      </w:r>
      <w:r w:rsidRPr="00D77C56">
        <w:rPr>
          <w:rFonts w:eastAsia="宋体"/>
          <w:lang w:eastAsia="zh-CN"/>
        </w:rPr>
        <w:t>Charging</w:t>
      </w:r>
      <w:bookmarkEnd w:id="594"/>
      <w:bookmarkEnd w:id="595"/>
    </w:p>
    <w:p w14:paraId="133D8993" w14:textId="77777777" w:rsidR="00695A2D" w:rsidRPr="008E7D8D" w:rsidRDefault="00695A2D" w:rsidP="00695A2D">
      <w:pPr>
        <w:pStyle w:val="TH"/>
        <w:rPr>
          <w:lang w:eastAsia="ko-KR"/>
        </w:rPr>
      </w:pPr>
      <w:r>
        <w:t>Table 7.1.5</w:t>
      </w:r>
      <w:r w:rsidRPr="004F7325">
        <w:rPr>
          <w:rFonts w:eastAsia="等线"/>
        </w:rPr>
        <w:t xml:space="preserve"> </w:t>
      </w:r>
      <w:r>
        <w:t xml:space="preserve"> </w:t>
      </w:r>
      <w:r w:rsidRPr="00A27EC1">
        <w:t>[</w:t>
      </w:r>
      <w:r>
        <w:t>Charging</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47E66DFC" w14:textId="77777777" w:rsidTr="002223D8">
        <w:trPr>
          <w:cantSplit/>
          <w:tblHeader/>
        </w:trPr>
        <w:tc>
          <w:tcPr>
            <w:tcW w:w="1134" w:type="dxa"/>
          </w:tcPr>
          <w:p w14:paraId="3AD38FD7"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6141F0DD" w14:textId="77777777" w:rsidR="00695A2D" w:rsidRPr="00BC7F14" w:rsidRDefault="00695A2D" w:rsidP="002223D8">
            <w:pPr>
              <w:pStyle w:val="TAH"/>
              <w:rPr>
                <w:sz w:val="20"/>
              </w:rPr>
            </w:pPr>
            <w:r w:rsidRPr="00BC7F14">
              <w:rPr>
                <w:sz w:val="20"/>
              </w:rPr>
              <w:t>Consolidated Potential Requirement</w:t>
            </w:r>
          </w:p>
        </w:tc>
        <w:tc>
          <w:tcPr>
            <w:tcW w:w="1701" w:type="dxa"/>
          </w:tcPr>
          <w:p w14:paraId="39C22C3F" w14:textId="77777777" w:rsidR="00695A2D" w:rsidRPr="00BC7F14" w:rsidRDefault="00695A2D" w:rsidP="002223D8">
            <w:pPr>
              <w:pStyle w:val="TAH"/>
              <w:rPr>
                <w:sz w:val="20"/>
              </w:rPr>
            </w:pPr>
            <w:r w:rsidRPr="00BC7F14">
              <w:rPr>
                <w:sz w:val="20"/>
              </w:rPr>
              <w:t>Original PR #</w:t>
            </w:r>
          </w:p>
        </w:tc>
        <w:tc>
          <w:tcPr>
            <w:tcW w:w="2268" w:type="dxa"/>
          </w:tcPr>
          <w:p w14:paraId="69283E2F" w14:textId="77777777" w:rsidR="00695A2D" w:rsidRPr="00BC7F14" w:rsidRDefault="00695A2D" w:rsidP="002223D8">
            <w:pPr>
              <w:pStyle w:val="TAH"/>
              <w:rPr>
                <w:sz w:val="20"/>
              </w:rPr>
            </w:pPr>
            <w:r w:rsidRPr="00BC7F14">
              <w:rPr>
                <w:sz w:val="20"/>
              </w:rPr>
              <w:t>Comment</w:t>
            </w:r>
          </w:p>
        </w:tc>
      </w:tr>
      <w:tr w:rsidR="0024403C" w:rsidRPr="004778A4" w14:paraId="2E2A5296" w14:textId="77777777" w:rsidTr="002223D8">
        <w:trPr>
          <w:cantSplit/>
          <w:trHeight w:val="265"/>
        </w:trPr>
        <w:tc>
          <w:tcPr>
            <w:tcW w:w="1134" w:type="dxa"/>
          </w:tcPr>
          <w:p w14:paraId="6E163F60" w14:textId="3B137951" w:rsidR="0024403C" w:rsidRPr="00BC7F14" w:rsidRDefault="0024403C" w:rsidP="0024403C">
            <w:pPr>
              <w:pStyle w:val="TAC"/>
              <w:rPr>
                <w:b/>
                <w:sz w:val="20"/>
              </w:rPr>
            </w:pPr>
            <w:r w:rsidRPr="00BC7F14">
              <w:rPr>
                <w:b/>
                <w:sz w:val="20"/>
                <w:lang w:val="en-US" w:eastAsia="zh-CN"/>
              </w:rPr>
              <w:t>CPR. 7.1.5-1</w:t>
            </w:r>
          </w:p>
        </w:tc>
        <w:tc>
          <w:tcPr>
            <w:tcW w:w="4536" w:type="dxa"/>
            <w:shd w:val="clear" w:color="auto" w:fill="auto"/>
          </w:tcPr>
          <w:p w14:paraId="668A361E" w14:textId="4D850305" w:rsidR="0024403C" w:rsidRPr="00BC7F14" w:rsidRDefault="0024403C" w:rsidP="0024403C">
            <w:r w:rsidRPr="00BC7F14">
              <w:rPr>
                <w:rFonts w:eastAsia="宋体"/>
                <w:lang w:eastAsia="zh-CN"/>
              </w:rPr>
              <w:t xml:space="preserve">The 5G system shall be able to collect charging information in a suitable way for using Ambient IoT services on per Ambient IoT device basis or </w:t>
            </w:r>
            <w:r w:rsidRPr="00BC7F14">
              <w:t>a group of Ambient IoT devices</w:t>
            </w:r>
            <w:r w:rsidRPr="00BC7F14">
              <w:rPr>
                <w:rFonts w:eastAsia="宋体"/>
                <w:lang w:eastAsia="zh-CN"/>
              </w:rPr>
              <w:t xml:space="preserve"> (e.g., </w:t>
            </w:r>
            <w:r w:rsidRPr="00BC7F14">
              <w:rPr>
                <w:lang w:val="en-US" w:eastAsia="zh-CN"/>
              </w:rPr>
              <w:t>total number of communications per charging period</w:t>
            </w:r>
            <w:r w:rsidRPr="00BC7F14">
              <w:rPr>
                <w:rFonts w:eastAsia="宋体"/>
                <w:lang w:eastAsia="zh-CN"/>
              </w:rPr>
              <w:t>)</w:t>
            </w:r>
            <w:r w:rsidRPr="00BC7F14">
              <w:t>.</w:t>
            </w:r>
          </w:p>
        </w:tc>
        <w:tc>
          <w:tcPr>
            <w:tcW w:w="1701" w:type="dxa"/>
          </w:tcPr>
          <w:p w14:paraId="5F2669CD" w14:textId="77777777" w:rsidR="0024403C" w:rsidRPr="00BC7F14" w:rsidRDefault="0024403C" w:rsidP="0024403C">
            <w:pPr>
              <w:pStyle w:val="TAL"/>
              <w:rPr>
                <w:rFonts w:ascii="Times New Roman" w:hAnsi="Times New Roman"/>
                <w:sz w:val="20"/>
                <w:lang w:val="en-US" w:eastAsia="zh-CN"/>
              </w:rPr>
            </w:pPr>
            <w:r w:rsidRPr="00BC7F14">
              <w:rPr>
                <w:rFonts w:ascii="Times New Roman" w:hAnsi="Times New Roman"/>
                <w:sz w:val="20"/>
                <w:lang w:val="en-US" w:eastAsia="zh-CN"/>
              </w:rPr>
              <w:t xml:space="preserve">PR.5.3.6-004 </w:t>
            </w:r>
          </w:p>
          <w:p w14:paraId="5FB5D090" w14:textId="55EBD9A5" w:rsidR="0024403C" w:rsidRPr="00BC7F14" w:rsidRDefault="0024403C" w:rsidP="0024403C">
            <w:pPr>
              <w:pStyle w:val="TAL"/>
              <w:rPr>
                <w:rFonts w:ascii="Times New Roman" w:eastAsia="宋体" w:hAnsi="Times New Roman"/>
                <w:sz w:val="20"/>
                <w:lang w:eastAsia="zh-CN"/>
              </w:rPr>
            </w:pPr>
            <w:r w:rsidRPr="00BC7F14">
              <w:rPr>
                <w:rFonts w:ascii="Times New Roman" w:eastAsia="宋体" w:hAnsi="Times New Roman"/>
                <w:sz w:val="20"/>
                <w:lang w:eastAsia="zh-CN"/>
              </w:rPr>
              <w:t>PR</w:t>
            </w:r>
            <w:r w:rsidR="00352841" w:rsidRPr="00BC7F14">
              <w:rPr>
                <w:rFonts w:ascii="Times New Roman" w:eastAsia="宋体" w:hAnsi="Times New Roman"/>
                <w:sz w:val="20"/>
                <w:lang w:eastAsia="zh-CN"/>
              </w:rPr>
              <w:t>.</w:t>
            </w:r>
            <w:r w:rsidRPr="00BC7F14">
              <w:rPr>
                <w:rFonts w:ascii="Times New Roman" w:eastAsia="宋体" w:hAnsi="Times New Roman"/>
                <w:sz w:val="20"/>
                <w:lang w:eastAsia="zh-CN"/>
              </w:rPr>
              <w:t xml:space="preserve">5.3.6-005 </w:t>
            </w:r>
          </w:p>
          <w:p w14:paraId="5D0EFE26" w14:textId="4EA98EE2" w:rsidR="0024403C" w:rsidRPr="00BC7F14" w:rsidRDefault="0024403C" w:rsidP="0024403C">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x-none" w:eastAsia="ko-KR"/>
              </w:rPr>
              <w:t>5.22.6-</w:t>
            </w:r>
            <w:r w:rsidRPr="00BC7F14">
              <w:rPr>
                <w:rFonts w:ascii="Times New Roman" w:eastAsia="Malgun Gothic" w:hAnsi="Times New Roman"/>
                <w:sz w:val="20"/>
                <w:lang w:val="en-US" w:eastAsia="ko-KR"/>
              </w:rPr>
              <w:t>3,</w:t>
            </w:r>
            <w:r w:rsidRPr="00BC7F14">
              <w:rPr>
                <w:rFonts w:ascii="Times New Roman" w:eastAsia="Malgun Gothic" w:hAnsi="Times New Roman"/>
                <w:sz w:val="20"/>
                <w:lang w:val="x-none" w:eastAsia="ko-KR"/>
              </w:rPr>
              <w:t xml:space="preserve"> </w:t>
            </w:r>
          </w:p>
          <w:p w14:paraId="2338EFD8" w14:textId="25CB258A" w:rsidR="0024403C" w:rsidRPr="00BC7F14" w:rsidRDefault="0024403C" w:rsidP="0024403C">
            <w:pPr>
              <w:pStyle w:val="TAL"/>
              <w:rPr>
                <w:rFonts w:ascii="Times New Roman" w:eastAsia="Malgun Gothic" w:hAnsi="Times New Roman"/>
                <w:sz w:val="20"/>
                <w:lang w:val="en-US"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x-none" w:eastAsia="ko-KR"/>
              </w:rPr>
              <w:t>5.23.6-</w:t>
            </w:r>
            <w:r w:rsidRPr="00BC7F14">
              <w:rPr>
                <w:rFonts w:ascii="Times New Roman" w:eastAsia="Malgun Gothic" w:hAnsi="Times New Roman"/>
                <w:sz w:val="20"/>
                <w:lang w:val="en-US" w:eastAsia="ko-KR"/>
              </w:rPr>
              <w:t xml:space="preserve">3, </w:t>
            </w:r>
          </w:p>
          <w:p w14:paraId="5F4AFAA2" w14:textId="1C72F519" w:rsidR="0024403C" w:rsidRPr="00BC7F14" w:rsidRDefault="0024403C" w:rsidP="0024403C">
            <w:pPr>
              <w:pStyle w:val="TAL"/>
              <w:rPr>
                <w:rFonts w:ascii="Times New Roman" w:hAnsi="Times New Roman"/>
                <w:sz w:val="20"/>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x-none" w:eastAsia="ko-KR"/>
              </w:rPr>
              <w:t>5.24.6-</w:t>
            </w:r>
            <w:r w:rsidRPr="00BC7F14">
              <w:rPr>
                <w:rFonts w:ascii="Times New Roman" w:eastAsia="Malgun Gothic" w:hAnsi="Times New Roman"/>
                <w:sz w:val="20"/>
                <w:lang w:val="en-US" w:eastAsia="ko-KR"/>
              </w:rPr>
              <w:t>3</w:t>
            </w:r>
          </w:p>
        </w:tc>
        <w:tc>
          <w:tcPr>
            <w:tcW w:w="2268" w:type="dxa"/>
          </w:tcPr>
          <w:p w14:paraId="5A7DFB9B" w14:textId="77777777" w:rsidR="0024403C" w:rsidRPr="00D77C56" w:rsidRDefault="0024403C" w:rsidP="0024403C">
            <w:pPr>
              <w:pStyle w:val="TAL"/>
            </w:pPr>
          </w:p>
        </w:tc>
      </w:tr>
    </w:tbl>
    <w:p w14:paraId="28AEFFD6" w14:textId="77777777" w:rsidR="00695A2D" w:rsidRDefault="00695A2D" w:rsidP="00695A2D">
      <w:pPr>
        <w:jc w:val="both"/>
        <w:rPr>
          <w:rFonts w:eastAsia="等线"/>
          <w:color w:val="FF0000"/>
          <w:lang w:eastAsia="zh-CN"/>
        </w:rPr>
      </w:pPr>
    </w:p>
    <w:p w14:paraId="5C99892F" w14:textId="77777777" w:rsidR="00695A2D" w:rsidRPr="00453CA4" w:rsidRDefault="00695A2D" w:rsidP="00695A2D">
      <w:pPr>
        <w:pStyle w:val="3"/>
      </w:pPr>
      <w:bookmarkStart w:id="596" w:name="_Toc144489379"/>
      <w:bookmarkStart w:id="597" w:name="_Toc144489636"/>
      <w:r w:rsidRPr="00453CA4">
        <w:rPr>
          <w:rFonts w:hint="eastAsia"/>
        </w:rPr>
        <w:lastRenderedPageBreak/>
        <w:t>7</w:t>
      </w:r>
      <w:r w:rsidRPr="00453CA4">
        <w:t>.1.6</w:t>
      </w:r>
      <w:r w:rsidRPr="00453CA4">
        <w:tab/>
        <w:t>Security and privacy</w:t>
      </w:r>
      <w:bookmarkEnd w:id="596"/>
      <w:bookmarkEnd w:id="597"/>
    </w:p>
    <w:p w14:paraId="0930C51E" w14:textId="77777777" w:rsidR="00695A2D" w:rsidRPr="008E7D8D" w:rsidRDefault="00695A2D" w:rsidP="00695A2D">
      <w:pPr>
        <w:pStyle w:val="TH"/>
        <w:rPr>
          <w:lang w:eastAsia="ko-KR"/>
        </w:rPr>
      </w:pPr>
      <w:r>
        <w:t>Table 7.1.6</w:t>
      </w:r>
      <w:r w:rsidRPr="004F7325">
        <w:rPr>
          <w:rFonts w:eastAsia="等线"/>
        </w:rPr>
        <w:t xml:space="preserve"> </w:t>
      </w:r>
      <w:r>
        <w:t xml:space="preserve"> </w:t>
      </w:r>
      <w:r w:rsidRPr="00A27EC1">
        <w:t>[</w:t>
      </w:r>
      <w:r>
        <w:rPr>
          <w:rFonts w:eastAsia="宋体"/>
          <w:lang w:eastAsia="zh-CN"/>
        </w:rPr>
        <w:t>Security and privacy</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2C3DF9AD" w14:textId="77777777" w:rsidTr="002223D8">
        <w:trPr>
          <w:cantSplit/>
          <w:tblHeader/>
        </w:trPr>
        <w:tc>
          <w:tcPr>
            <w:tcW w:w="1134" w:type="dxa"/>
          </w:tcPr>
          <w:p w14:paraId="2F06B8BC"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2FE9DDEA" w14:textId="77777777" w:rsidR="00695A2D" w:rsidRPr="00BC7F14" w:rsidRDefault="00695A2D" w:rsidP="002223D8">
            <w:pPr>
              <w:pStyle w:val="TAH"/>
              <w:rPr>
                <w:sz w:val="20"/>
              </w:rPr>
            </w:pPr>
            <w:r w:rsidRPr="00BC7F14">
              <w:rPr>
                <w:sz w:val="20"/>
              </w:rPr>
              <w:t>Consolidated Potential Requirement</w:t>
            </w:r>
          </w:p>
        </w:tc>
        <w:tc>
          <w:tcPr>
            <w:tcW w:w="1701" w:type="dxa"/>
          </w:tcPr>
          <w:p w14:paraId="39F316C6" w14:textId="77777777" w:rsidR="00695A2D" w:rsidRPr="00BC7F14" w:rsidRDefault="00695A2D" w:rsidP="002223D8">
            <w:pPr>
              <w:pStyle w:val="TAH"/>
              <w:rPr>
                <w:sz w:val="20"/>
              </w:rPr>
            </w:pPr>
            <w:r w:rsidRPr="00BC7F14">
              <w:rPr>
                <w:sz w:val="20"/>
              </w:rPr>
              <w:t>Original PR #</w:t>
            </w:r>
          </w:p>
        </w:tc>
        <w:tc>
          <w:tcPr>
            <w:tcW w:w="2268" w:type="dxa"/>
          </w:tcPr>
          <w:p w14:paraId="3DBD8FAF" w14:textId="77777777" w:rsidR="00695A2D" w:rsidRPr="00BC7F14" w:rsidRDefault="00695A2D" w:rsidP="002223D8">
            <w:pPr>
              <w:pStyle w:val="TAH"/>
              <w:rPr>
                <w:sz w:val="20"/>
              </w:rPr>
            </w:pPr>
            <w:r w:rsidRPr="00BC7F14">
              <w:rPr>
                <w:sz w:val="20"/>
              </w:rPr>
              <w:t>Comment</w:t>
            </w:r>
          </w:p>
        </w:tc>
      </w:tr>
      <w:tr w:rsidR="00F243F5" w:rsidRPr="004778A4" w14:paraId="11A70EC9" w14:textId="77777777" w:rsidTr="0038346B">
        <w:trPr>
          <w:cantSplit/>
          <w:trHeight w:val="284"/>
        </w:trPr>
        <w:tc>
          <w:tcPr>
            <w:tcW w:w="1134" w:type="dxa"/>
            <w:vAlign w:val="center"/>
          </w:tcPr>
          <w:p w14:paraId="60A0382A" w14:textId="35A52B0F" w:rsidR="00F243F5" w:rsidRPr="00BC7F14" w:rsidRDefault="00F243F5" w:rsidP="00F243F5">
            <w:pPr>
              <w:pStyle w:val="TAC"/>
              <w:rPr>
                <w:b/>
                <w:sz w:val="20"/>
              </w:rPr>
            </w:pPr>
            <w:r w:rsidRPr="00BC7F14">
              <w:rPr>
                <w:rFonts w:eastAsia="宋体"/>
                <w:b/>
                <w:sz w:val="20"/>
                <w:lang w:eastAsia="zh-CN"/>
              </w:rPr>
              <w:t>CPR 7.1.6-</w:t>
            </w:r>
            <w:r w:rsidR="0070243D" w:rsidRPr="00BC7F14">
              <w:rPr>
                <w:rFonts w:eastAsia="宋体"/>
                <w:b/>
                <w:sz w:val="20"/>
                <w:lang w:eastAsia="zh-CN"/>
              </w:rPr>
              <w:t>1</w:t>
            </w:r>
          </w:p>
        </w:tc>
        <w:tc>
          <w:tcPr>
            <w:tcW w:w="4536" w:type="dxa"/>
            <w:shd w:val="clear" w:color="auto" w:fill="auto"/>
            <w:vAlign w:val="center"/>
          </w:tcPr>
          <w:p w14:paraId="7D9786AF" w14:textId="4644CD54" w:rsidR="00F243F5" w:rsidRPr="00BC7F14" w:rsidRDefault="00F243F5" w:rsidP="00F243F5">
            <w:pPr>
              <w:pStyle w:val="TAL"/>
              <w:rPr>
                <w:rFonts w:ascii="Times New Roman" w:hAnsi="Times New Roman"/>
                <w:sz w:val="20"/>
              </w:rPr>
            </w:pPr>
            <w:r w:rsidRPr="00BC7F14">
              <w:rPr>
                <w:rFonts w:ascii="Times New Roman" w:hAnsi="Times New Roman"/>
                <w:sz w:val="20"/>
                <w:lang w:val="en-US" w:eastAsia="zh-CN"/>
              </w:rPr>
              <w:t xml:space="preserve">The </w:t>
            </w:r>
            <w:r w:rsidRPr="00BC7F14">
              <w:rPr>
                <w:rFonts w:ascii="Times New Roman" w:hAnsi="Times New Roman"/>
                <w:sz w:val="20"/>
              </w:rPr>
              <w:t xml:space="preserve">5G system </w:t>
            </w:r>
            <w:r w:rsidRPr="00BC7F14">
              <w:rPr>
                <w:rFonts w:ascii="Times New Roman" w:hAnsi="Times New Roman"/>
                <w:sz w:val="20"/>
                <w:lang w:val="en-US" w:eastAsia="zh-CN"/>
              </w:rPr>
              <w:t>shall be able to provide a mechanism to protect the privacy of information (e.g., location and identity) exchanged during communication between an Ambient IoT device and the 5G network or an Ambient IoT capable UE.</w:t>
            </w:r>
          </w:p>
        </w:tc>
        <w:tc>
          <w:tcPr>
            <w:tcW w:w="1701" w:type="dxa"/>
          </w:tcPr>
          <w:p w14:paraId="5885D8F2" w14:textId="78C953EA" w:rsidR="00F243F5" w:rsidRPr="00BC7F14" w:rsidRDefault="00F243F5" w:rsidP="00F243F5">
            <w:pPr>
              <w:pStyle w:val="TAL"/>
              <w:rPr>
                <w:rFonts w:ascii="Times New Roman" w:eastAsia="宋体" w:hAnsi="Times New Roman"/>
                <w:sz w:val="20"/>
                <w:lang w:eastAsia="zh-CN"/>
              </w:rPr>
            </w:pPr>
            <w:r w:rsidRPr="00BC7F14">
              <w:rPr>
                <w:rFonts w:ascii="Times New Roman" w:eastAsia="宋体" w:hAnsi="Times New Roman"/>
                <w:sz w:val="20"/>
                <w:lang w:eastAsia="zh-CN"/>
              </w:rPr>
              <w:t xml:space="preserve">PR.5.1.6-003 </w:t>
            </w:r>
          </w:p>
          <w:p w14:paraId="21E0960E" w14:textId="667EDE19" w:rsidR="00F243F5" w:rsidRPr="00BC7F14" w:rsidRDefault="00F243F5" w:rsidP="00F243F5">
            <w:pPr>
              <w:pStyle w:val="TAL"/>
              <w:rPr>
                <w:rFonts w:ascii="Times New Roman" w:hAnsi="Times New Roman"/>
                <w:sz w:val="20"/>
                <w:lang w:val="en-US" w:eastAsia="zh-CN"/>
              </w:rPr>
            </w:pPr>
            <w:r w:rsidRPr="00BC7F14">
              <w:rPr>
                <w:rFonts w:ascii="Times New Roman" w:eastAsia="宋体" w:hAnsi="Times New Roman"/>
                <w:sz w:val="20"/>
                <w:lang w:eastAsia="zh-CN"/>
              </w:rPr>
              <w:t xml:space="preserve">PR 5.3.6-002 </w:t>
            </w:r>
            <w:r w:rsidRPr="00BC7F14">
              <w:rPr>
                <w:rFonts w:ascii="Times New Roman" w:eastAsia="宋体" w:hAnsi="Times New Roman"/>
                <w:sz w:val="20"/>
                <w:lang w:val="en-US" w:eastAsia="zh-CN"/>
              </w:rPr>
              <w:t>PR.</w:t>
            </w:r>
            <w:r w:rsidRPr="00BC7F14">
              <w:rPr>
                <w:rFonts w:ascii="Times New Roman" w:eastAsia="Calibri" w:hAnsi="Times New Roman"/>
                <w:sz w:val="20"/>
              </w:rPr>
              <w:t>5.</w:t>
            </w:r>
            <w:r w:rsidRPr="00BC7F14">
              <w:rPr>
                <w:rFonts w:ascii="Times New Roman" w:eastAsia="宋体" w:hAnsi="Times New Roman"/>
                <w:sz w:val="20"/>
                <w:lang w:eastAsia="zh-CN"/>
              </w:rPr>
              <w:t>6</w:t>
            </w:r>
            <w:r w:rsidRPr="00BC7F14">
              <w:rPr>
                <w:rFonts w:ascii="Times New Roman" w:eastAsia="Calibri" w:hAnsi="Times New Roman"/>
                <w:sz w:val="20"/>
              </w:rPr>
              <w:t>-</w:t>
            </w:r>
            <w:r w:rsidRPr="00BC7F14">
              <w:rPr>
                <w:rFonts w:ascii="Times New Roman" w:eastAsia="宋体" w:hAnsi="Times New Roman"/>
                <w:sz w:val="20"/>
                <w:lang w:val="en-US" w:eastAsia="zh-CN"/>
              </w:rPr>
              <w:t>00</w:t>
            </w:r>
            <w:r w:rsidRPr="00BC7F14">
              <w:rPr>
                <w:rFonts w:ascii="Times New Roman" w:eastAsia="Calibri" w:hAnsi="Times New Roman"/>
                <w:sz w:val="20"/>
              </w:rPr>
              <w:t xml:space="preserve">2 </w:t>
            </w:r>
            <w:r w:rsidRPr="00BC7F14">
              <w:rPr>
                <w:rFonts w:ascii="Times New Roman" w:hAnsi="Times New Roman"/>
                <w:sz w:val="20"/>
                <w:lang w:val="en-US" w:eastAsia="zh-CN"/>
              </w:rPr>
              <w:t>PR.5.13.6-00</w:t>
            </w:r>
            <w:r w:rsidRPr="00BC7F14">
              <w:rPr>
                <w:rFonts w:ascii="Times New Roman" w:eastAsia="宋体" w:hAnsi="Times New Roman"/>
                <w:sz w:val="20"/>
                <w:lang w:val="en-US" w:eastAsia="zh-CN"/>
              </w:rPr>
              <w:t xml:space="preserve">2 </w:t>
            </w:r>
            <w:r w:rsidRPr="00BC7F14">
              <w:rPr>
                <w:rFonts w:ascii="Times New Roman" w:hAnsi="Times New Roman"/>
                <w:sz w:val="20"/>
                <w:lang w:eastAsia="zh-CN"/>
              </w:rPr>
              <w:t xml:space="preserve">PR.5.21.6-005 </w:t>
            </w:r>
            <w:r w:rsidRPr="00BC7F14">
              <w:rPr>
                <w:rFonts w:ascii="Times New Roman" w:hAnsi="Times New Roman"/>
                <w:sz w:val="20"/>
                <w:lang w:val="en-US" w:eastAsia="zh-CN"/>
              </w:rPr>
              <w:t>PR.5.8.6-004</w:t>
            </w:r>
          </w:p>
          <w:p w14:paraId="3FE95E45" w14:textId="2B826D13" w:rsidR="00F243F5" w:rsidRPr="00BC7F14" w:rsidRDefault="00F243F5" w:rsidP="00F243F5">
            <w:pPr>
              <w:pStyle w:val="TAL"/>
              <w:rPr>
                <w:rFonts w:ascii="Times New Roman" w:hAnsi="Times New Roman"/>
                <w:sz w:val="20"/>
                <w:lang w:val="en-US" w:eastAsia="zh-CN"/>
              </w:rPr>
            </w:pPr>
            <w:r w:rsidRPr="00BC7F14">
              <w:rPr>
                <w:rFonts w:ascii="Times New Roman" w:hAnsi="Times New Roman"/>
                <w:sz w:val="20"/>
                <w:lang w:val="en-US" w:eastAsia="zh-CN"/>
              </w:rPr>
              <w:t>P</w:t>
            </w:r>
            <w:r w:rsidR="00352841" w:rsidRPr="00BC7F14">
              <w:rPr>
                <w:rFonts w:ascii="Times New Roman" w:hAnsi="Times New Roman"/>
                <w:sz w:val="20"/>
                <w:lang w:val="en-US" w:eastAsia="zh-CN"/>
              </w:rPr>
              <w:t>R</w:t>
            </w:r>
            <w:r w:rsidRPr="00BC7F14">
              <w:rPr>
                <w:rFonts w:ascii="Times New Roman" w:hAnsi="Times New Roman"/>
                <w:sz w:val="20"/>
                <w:lang w:val="en-US" w:eastAsia="zh-CN"/>
              </w:rPr>
              <w:t xml:space="preserve">.5.1.6-004 </w:t>
            </w:r>
          </w:p>
          <w:p w14:paraId="76D245F8" w14:textId="29D196F8" w:rsidR="00F243F5" w:rsidRPr="00BC7F14" w:rsidRDefault="00F243F5" w:rsidP="00F243F5">
            <w:pPr>
              <w:pStyle w:val="TAL"/>
              <w:rPr>
                <w:rFonts w:ascii="Times New Roman" w:hAnsi="Times New Roman"/>
                <w:sz w:val="20"/>
                <w:lang w:eastAsia="zh-CN"/>
              </w:rPr>
            </w:pPr>
            <w:r w:rsidRPr="00BC7F14">
              <w:rPr>
                <w:rFonts w:ascii="Times New Roman" w:hAnsi="Times New Roman"/>
                <w:sz w:val="20"/>
                <w:lang w:eastAsia="zh-CN"/>
              </w:rPr>
              <w:t>PR</w:t>
            </w:r>
            <w:r w:rsidR="00352841" w:rsidRPr="00BC7F14">
              <w:rPr>
                <w:rFonts w:ascii="Times New Roman" w:hAnsi="Times New Roman"/>
                <w:sz w:val="20"/>
                <w:lang w:eastAsia="zh-CN"/>
              </w:rPr>
              <w:t>.</w:t>
            </w:r>
            <w:r w:rsidRPr="00BC7F14">
              <w:rPr>
                <w:rFonts w:ascii="Times New Roman" w:hAnsi="Times New Roman"/>
                <w:sz w:val="20"/>
                <w:lang w:eastAsia="zh-CN"/>
              </w:rPr>
              <w:t xml:space="preserve">5.8.6-005 </w:t>
            </w:r>
          </w:p>
          <w:p w14:paraId="197CE8DB" w14:textId="172B004C" w:rsidR="00352841" w:rsidRPr="00BC7F14" w:rsidRDefault="00F243F5" w:rsidP="00F243F5">
            <w:pPr>
              <w:pStyle w:val="TAL"/>
              <w:rPr>
                <w:rFonts w:ascii="Times New Roman" w:hAnsi="Times New Roman"/>
                <w:sz w:val="20"/>
                <w:lang w:val="en-US" w:eastAsia="zh-CN"/>
              </w:rPr>
            </w:pPr>
            <w:r w:rsidRPr="00BC7F14">
              <w:rPr>
                <w:rFonts w:ascii="Times New Roman" w:hAnsi="Times New Roman"/>
                <w:sz w:val="20"/>
                <w:lang w:eastAsia="zh-CN"/>
              </w:rPr>
              <w:t xml:space="preserve">PR.5.12.6-006 </w:t>
            </w:r>
            <w:r w:rsidRPr="00BC7F14">
              <w:rPr>
                <w:rFonts w:ascii="Times New Roman" w:hAnsi="Times New Roman"/>
                <w:sz w:val="20"/>
                <w:lang w:val="en-US" w:eastAsia="zh-CN"/>
              </w:rPr>
              <w:t xml:space="preserve">PR.5.13.6-003 </w:t>
            </w:r>
          </w:p>
          <w:p w14:paraId="24100B48" w14:textId="4E3EE194" w:rsidR="00352841" w:rsidRPr="00BC7F14" w:rsidRDefault="00F243F5" w:rsidP="00F243F5">
            <w:pPr>
              <w:pStyle w:val="TAL"/>
              <w:rPr>
                <w:rFonts w:ascii="Times New Roman" w:hAnsi="Times New Roman"/>
                <w:sz w:val="20"/>
                <w:lang w:eastAsia="zh-CN"/>
              </w:rPr>
            </w:pPr>
            <w:r w:rsidRPr="00BC7F14">
              <w:rPr>
                <w:rFonts w:ascii="Times New Roman" w:hAnsi="Times New Roman"/>
                <w:sz w:val="20"/>
                <w:lang w:eastAsia="zh-CN"/>
              </w:rPr>
              <w:t xml:space="preserve">PR.5.14.6-005 </w:t>
            </w:r>
          </w:p>
          <w:p w14:paraId="3916E933" w14:textId="5A1267EB" w:rsidR="00F243F5" w:rsidRPr="00BC7F14" w:rsidRDefault="00F243F5" w:rsidP="00F243F5">
            <w:pPr>
              <w:pStyle w:val="TAL"/>
              <w:rPr>
                <w:rFonts w:ascii="Times New Roman" w:hAnsi="Times New Roman"/>
                <w:sz w:val="20"/>
              </w:rPr>
            </w:pPr>
            <w:r w:rsidRPr="00BC7F14">
              <w:rPr>
                <w:rFonts w:ascii="Times New Roman" w:hAnsi="Times New Roman"/>
                <w:sz w:val="20"/>
                <w:lang w:val="en-US" w:eastAsia="zh-CN"/>
              </w:rPr>
              <w:t>PR</w:t>
            </w:r>
            <w:r w:rsidR="00352841" w:rsidRPr="00BC7F14">
              <w:rPr>
                <w:rFonts w:ascii="Times New Roman" w:hAnsi="Times New Roman"/>
                <w:sz w:val="20"/>
                <w:lang w:val="en-US" w:eastAsia="zh-CN"/>
              </w:rPr>
              <w:t>.</w:t>
            </w:r>
            <w:r w:rsidRPr="00BC7F14">
              <w:rPr>
                <w:rFonts w:ascii="Times New Roman" w:hAnsi="Times New Roman"/>
                <w:sz w:val="20"/>
                <w:lang w:val="en-US" w:eastAsia="zh-CN"/>
              </w:rPr>
              <w:t>5.16.6-001 PR.5.20.6-002</w:t>
            </w:r>
          </w:p>
        </w:tc>
        <w:tc>
          <w:tcPr>
            <w:tcW w:w="2268" w:type="dxa"/>
          </w:tcPr>
          <w:p w14:paraId="3EFD2CA8" w14:textId="77777777" w:rsidR="00F243F5" w:rsidRPr="004778A4" w:rsidRDefault="00F243F5" w:rsidP="00F243F5">
            <w:pPr>
              <w:pStyle w:val="TAL"/>
            </w:pPr>
          </w:p>
        </w:tc>
      </w:tr>
      <w:tr w:rsidR="0070243D" w:rsidRPr="004778A4" w14:paraId="652DCF72" w14:textId="77777777" w:rsidTr="0070243D">
        <w:trPr>
          <w:cantSplit/>
          <w:trHeight w:val="274"/>
        </w:trPr>
        <w:tc>
          <w:tcPr>
            <w:tcW w:w="1134" w:type="dxa"/>
          </w:tcPr>
          <w:p w14:paraId="50EF021F" w14:textId="05DC5041" w:rsidR="0070243D" w:rsidRPr="00BC7F14" w:rsidRDefault="0070243D" w:rsidP="0070243D">
            <w:pPr>
              <w:pStyle w:val="TAC"/>
              <w:rPr>
                <w:b/>
                <w:sz w:val="20"/>
              </w:rPr>
            </w:pPr>
            <w:r w:rsidRPr="00BC7F14">
              <w:rPr>
                <w:rFonts w:eastAsia="宋体"/>
                <w:b/>
                <w:color w:val="000000" w:themeColor="text1"/>
                <w:sz w:val="20"/>
                <w:shd w:val="clear" w:color="auto" w:fill="FFFFFF"/>
              </w:rPr>
              <w:t>CPR 7.1.6-2</w:t>
            </w:r>
          </w:p>
        </w:tc>
        <w:tc>
          <w:tcPr>
            <w:tcW w:w="4536" w:type="dxa"/>
            <w:shd w:val="clear" w:color="auto" w:fill="auto"/>
            <w:vAlign w:val="center"/>
          </w:tcPr>
          <w:p w14:paraId="0B85C4E7" w14:textId="77777777" w:rsidR="0070243D" w:rsidRPr="00BC7F14" w:rsidRDefault="0070243D" w:rsidP="0070243D">
            <w:pPr>
              <w:pStyle w:val="TAL"/>
              <w:rPr>
                <w:rFonts w:ascii="Times New Roman" w:eastAsia="宋体" w:hAnsi="Times New Roman"/>
                <w:sz w:val="20"/>
                <w:lang w:eastAsia="zh-CN"/>
              </w:rPr>
            </w:pPr>
            <w:r w:rsidRPr="00BC7F14">
              <w:rPr>
                <w:rFonts w:ascii="Times New Roman" w:eastAsia="宋体" w:hAnsi="Times New Roman"/>
                <w:sz w:val="20"/>
                <w:lang w:eastAsia="zh-CN"/>
              </w:rPr>
              <w:t xml:space="preserve">The 5G system shall enable security protection suitable for Ambient IoT, without compromising overall 5G security protection. </w:t>
            </w:r>
          </w:p>
          <w:p w14:paraId="7C313593" w14:textId="77777777" w:rsidR="0070243D" w:rsidRPr="00BC7F14" w:rsidRDefault="0070243D" w:rsidP="0070243D">
            <w:pPr>
              <w:pStyle w:val="TAL"/>
              <w:rPr>
                <w:rFonts w:ascii="Times New Roman" w:eastAsia="宋体" w:hAnsi="Times New Roman"/>
                <w:sz w:val="20"/>
                <w:lang w:val="en-US" w:eastAsia="zh-CN"/>
              </w:rPr>
            </w:pPr>
          </w:p>
        </w:tc>
        <w:tc>
          <w:tcPr>
            <w:tcW w:w="1701" w:type="dxa"/>
          </w:tcPr>
          <w:p w14:paraId="25DF986D" w14:textId="1C738354" w:rsidR="0070243D" w:rsidRPr="00BC7F14" w:rsidRDefault="0070243D" w:rsidP="0070243D">
            <w:pPr>
              <w:pStyle w:val="TAL"/>
              <w:rPr>
                <w:rFonts w:ascii="Times New Roman" w:eastAsia="宋体" w:hAnsi="Times New Roman"/>
                <w:sz w:val="20"/>
                <w:lang w:eastAsia="zh-CN"/>
              </w:rPr>
            </w:pPr>
            <w:r w:rsidRPr="00BC7F14">
              <w:rPr>
                <w:rFonts w:ascii="Times New Roman" w:eastAsia="宋体" w:hAnsi="Times New Roman"/>
                <w:sz w:val="20"/>
                <w:lang w:eastAsia="zh-CN"/>
              </w:rPr>
              <w:t xml:space="preserve">PR.5.1.6-003 </w:t>
            </w:r>
          </w:p>
          <w:p w14:paraId="0DE76485" w14:textId="282DA584" w:rsidR="0070243D" w:rsidRPr="00BC7F14" w:rsidRDefault="0070243D" w:rsidP="0070243D">
            <w:pPr>
              <w:pStyle w:val="TAL"/>
              <w:rPr>
                <w:rFonts w:ascii="Times New Roman" w:eastAsiaTheme="minorEastAsia" w:hAnsi="Times New Roman"/>
                <w:sz w:val="20"/>
                <w:lang w:eastAsia="en-US"/>
              </w:rPr>
            </w:pPr>
            <w:r w:rsidRPr="00BC7F14">
              <w:rPr>
                <w:rFonts w:ascii="Times New Roman" w:eastAsia="宋体" w:hAnsi="Times New Roman"/>
                <w:sz w:val="20"/>
                <w:lang w:eastAsia="zh-CN"/>
              </w:rPr>
              <w:t>PR</w:t>
            </w:r>
            <w:r w:rsidR="00352841" w:rsidRPr="00BC7F14">
              <w:rPr>
                <w:rFonts w:ascii="Times New Roman" w:eastAsia="宋体" w:hAnsi="Times New Roman"/>
                <w:sz w:val="20"/>
                <w:lang w:eastAsia="zh-CN"/>
              </w:rPr>
              <w:t>.</w:t>
            </w:r>
            <w:r w:rsidRPr="00BC7F14">
              <w:rPr>
                <w:rFonts w:ascii="Times New Roman" w:eastAsia="宋体" w:hAnsi="Times New Roman"/>
                <w:sz w:val="20"/>
                <w:lang w:eastAsia="zh-CN"/>
              </w:rPr>
              <w:t xml:space="preserve">5.3.6-002 </w:t>
            </w:r>
            <w:r w:rsidRPr="00BC7F14">
              <w:rPr>
                <w:rFonts w:ascii="Times New Roman" w:eastAsia="宋体" w:hAnsi="Times New Roman"/>
                <w:sz w:val="20"/>
                <w:lang w:val="en-US" w:eastAsia="zh-CN"/>
              </w:rPr>
              <w:t>PR.</w:t>
            </w:r>
            <w:r w:rsidRPr="00BC7F14">
              <w:rPr>
                <w:rFonts w:ascii="Times New Roman" w:eastAsia="Calibri" w:hAnsi="Times New Roman"/>
                <w:sz w:val="20"/>
              </w:rPr>
              <w:t>5.</w:t>
            </w:r>
            <w:r w:rsidRPr="00BC7F14">
              <w:rPr>
                <w:rFonts w:ascii="Times New Roman" w:eastAsia="宋体" w:hAnsi="Times New Roman"/>
                <w:sz w:val="20"/>
                <w:lang w:eastAsia="zh-CN"/>
              </w:rPr>
              <w:t>6</w:t>
            </w:r>
            <w:r w:rsidRPr="00BC7F14">
              <w:rPr>
                <w:rFonts w:ascii="Times New Roman" w:eastAsia="Calibri" w:hAnsi="Times New Roman"/>
                <w:sz w:val="20"/>
              </w:rPr>
              <w:t>-</w:t>
            </w:r>
            <w:r w:rsidRPr="00BC7F14">
              <w:rPr>
                <w:rFonts w:ascii="Times New Roman" w:eastAsia="宋体" w:hAnsi="Times New Roman"/>
                <w:sz w:val="20"/>
                <w:lang w:val="en-US" w:eastAsia="zh-CN"/>
              </w:rPr>
              <w:t>00</w:t>
            </w:r>
            <w:r w:rsidRPr="00BC7F14">
              <w:rPr>
                <w:rFonts w:ascii="Times New Roman" w:eastAsia="Calibri" w:hAnsi="Times New Roman"/>
                <w:sz w:val="20"/>
              </w:rPr>
              <w:t xml:space="preserve">2 </w:t>
            </w:r>
            <w:r w:rsidRPr="00BC7F14">
              <w:rPr>
                <w:rFonts w:ascii="Times New Roman" w:hAnsi="Times New Roman"/>
                <w:sz w:val="20"/>
                <w:lang w:val="en-US" w:eastAsia="zh-CN"/>
              </w:rPr>
              <w:t>PR.5.13.6-00</w:t>
            </w:r>
            <w:r w:rsidRPr="00BC7F14">
              <w:rPr>
                <w:rFonts w:ascii="Times New Roman" w:eastAsia="宋体" w:hAnsi="Times New Roman"/>
                <w:sz w:val="20"/>
                <w:lang w:val="en-US" w:eastAsia="zh-CN"/>
              </w:rPr>
              <w:t xml:space="preserve">2 </w:t>
            </w:r>
            <w:r w:rsidRPr="00BC7F14">
              <w:rPr>
                <w:rFonts w:ascii="Times New Roman" w:hAnsi="Times New Roman"/>
                <w:sz w:val="20"/>
                <w:lang w:eastAsia="zh-CN"/>
              </w:rPr>
              <w:t xml:space="preserve">PR.5.21.6-005 </w:t>
            </w:r>
            <w:r w:rsidRPr="00BC7F14">
              <w:rPr>
                <w:rFonts w:ascii="Times New Roman" w:hAnsi="Times New Roman"/>
                <w:sz w:val="20"/>
                <w:lang w:val="en-US" w:eastAsia="zh-CN"/>
              </w:rPr>
              <w:t>PR.5.8.6-004</w:t>
            </w:r>
          </w:p>
          <w:p w14:paraId="0107EA68" w14:textId="66227A38" w:rsidR="0070243D" w:rsidRPr="00BC7F14" w:rsidRDefault="0070243D" w:rsidP="0070243D">
            <w:pPr>
              <w:pStyle w:val="TAL"/>
              <w:rPr>
                <w:rFonts w:ascii="Times New Roman" w:hAnsi="Times New Roman"/>
                <w:sz w:val="20"/>
                <w:lang w:val="en-US" w:eastAsia="zh-CN"/>
              </w:rPr>
            </w:pPr>
            <w:r w:rsidRPr="00BC7F14">
              <w:rPr>
                <w:rFonts w:ascii="Times New Roman" w:hAnsi="Times New Roman"/>
                <w:sz w:val="20"/>
                <w:lang w:val="en-US" w:eastAsia="zh-CN"/>
              </w:rPr>
              <w:t xml:space="preserve">PR.5.1.6-004 </w:t>
            </w:r>
          </w:p>
          <w:p w14:paraId="27B85214" w14:textId="5010BC31" w:rsidR="0070243D" w:rsidRPr="00BC7F14" w:rsidRDefault="0070243D" w:rsidP="0070243D">
            <w:pPr>
              <w:pStyle w:val="TAL"/>
              <w:rPr>
                <w:rFonts w:ascii="Times New Roman" w:hAnsi="Times New Roman"/>
                <w:sz w:val="20"/>
                <w:lang w:eastAsia="zh-CN"/>
              </w:rPr>
            </w:pPr>
            <w:r w:rsidRPr="00BC7F14">
              <w:rPr>
                <w:rFonts w:ascii="Times New Roman" w:hAnsi="Times New Roman"/>
                <w:sz w:val="20"/>
                <w:lang w:eastAsia="zh-CN"/>
              </w:rPr>
              <w:t>PR</w:t>
            </w:r>
            <w:r w:rsidR="00352841" w:rsidRPr="00BC7F14">
              <w:rPr>
                <w:rFonts w:ascii="Times New Roman" w:hAnsi="Times New Roman"/>
                <w:sz w:val="20"/>
                <w:lang w:eastAsia="zh-CN"/>
              </w:rPr>
              <w:t>.</w:t>
            </w:r>
            <w:r w:rsidRPr="00BC7F14">
              <w:rPr>
                <w:rFonts w:ascii="Times New Roman" w:hAnsi="Times New Roman"/>
                <w:sz w:val="20"/>
                <w:lang w:eastAsia="zh-CN"/>
              </w:rPr>
              <w:t xml:space="preserve">5.8.6-005 </w:t>
            </w:r>
          </w:p>
          <w:p w14:paraId="34B0FFE2" w14:textId="7B162206" w:rsidR="00352841" w:rsidRPr="00BC7F14" w:rsidRDefault="0070243D" w:rsidP="0070243D">
            <w:pPr>
              <w:pStyle w:val="TAL"/>
              <w:rPr>
                <w:rFonts w:ascii="Times New Roman" w:hAnsi="Times New Roman"/>
                <w:sz w:val="20"/>
                <w:lang w:val="en-US" w:eastAsia="zh-CN"/>
              </w:rPr>
            </w:pPr>
            <w:r w:rsidRPr="00BC7F14">
              <w:rPr>
                <w:rFonts w:ascii="Times New Roman" w:hAnsi="Times New Roman"/>
                <w:sz w:val="20"/>
                <w:lang w:eastAsia="zh-CN"/>
              </w:rPr>
              <w:t xml:space="preserve">PR.5.12.6-006 </w:t>
            </w:r>
            <w:r w:rsidRPr="00BC7F14">
              <w:rPr>
                <w:rFonts w:ascii="Times New Roman" w:hAnsi="Times New Roman"/>
                <w:sz w:val="20"/>
                <w:lang w:val="en-US" w:eastAsia="zh-CN"/>
              </w:rPr>
              <w:t xml:space="preserve">PR.5.13.6-003 </w:t>
            </w:r>
          </w:p>
          <w:p w14:paraId="209DDA3C" w14:textId="7A06DF7A" w:rsidR="00352841" w:rsidRPr="00BC7F14" w:rsidRDefault="0070243D" w:rsidP="0070243D">
            <w:pPr>
              <w:pStyle w:val="TAL"/>
              <w:rPr>
                <w:rFonts w:ascii="Times New Roman" w:hAnsi="Times New Roman"/>
                <w:sz w:val="20"/>
                <w:lang w:eastAsia="zh-CN"/>
              </w:rPr>
            </w:pPr>
            <w:r w:rsidRPr="00BC7F14">
              <w:rPr>
                <w:rFonts w:ascii="Times New Roman" w:hAnsi="Times New Roman"/>
                <w:sz w:val="20"/>
                <w:lang w:eastAsia="zh-CN"/>
              </w:rPr>
              <w:t xml:space="preserve">PR.5.14.6-005 </w:t>
            </w:r>
          </w:p>
          <w:p w14:paraId="653188E1" w14:textId="0DAC2897" w:rsidR="0070243D" w:rsidRPr="00BC7F14" w:rsidRDefault="0070243D" w:rsidP="0070243D">
            <w:pPr>
              <w:pStyle w:val="TAL"/>
              <w:rPr>
                <w:rFonts w:ascii="Times New Roman" w:hAnsi="Times New Roman"/>
                <w:sz w:val="20"/>
                <w:lang w:eastAsia="en-US"/>
              </w:rPr>
            </w:pPr>
            <w:r w:rsidRPr="00BC7F14">
              <w:rPr>
                <w:rFonts w:ascii="Times New Roman" w:hAnsi="Times New Roman"/>
                <w:sz w:val="20"/>
                <w:lang w:val="en-US" w:eastAsia="zh-CN"/>
              </w:rPr>
              <w:t>PR 5.16.6-001 PR.5.20.6-002</w:t>
            </w:r>
          </w:p>
          <w:p w14:paraId="06E15233" w14:textId="77777777" w:rsidR="0070243D" w:rsidRPr="00BC7F14" w:rsidRDefault="0070243D" w:rsidP="0070243D">
            <w:pPr>
              <w:pStyle w:val="TAL"/>
              <w:rPr>
                <w:rFonts w:ascii="Times New Roman" w:hAnsi="Times New Roman"/>
                <w:sz w:val="20"/>
              </w:rPr>
            </w:pPr>
          </w:p>
        </w:tc>
        <w:tc>
          <w:tcPr>
            <w:tcW w:w="2268" w:type="dxa"/>
          </w:tcPr>
          <w:p w14:paraId="0D1B2381" w14:textId="77777777" w:rsidR="0070243D" w:rsidRPr="002128B1" w:rsidRDefault="0070243D" w:rsidP="0070243D">
            <w:pPr>
              <w:pStyle w:val="TAL"/>
            </w:pPr>
          </w:p>
        </w:tc>
      </w:tr>
      <w:tr w:rsidR="00BE21AC" w:rsidRPr="004778A4" w14:paraId="133E2D6F" w14:textId="77777777" w:rsidTr="002223D8">
        <w:trPr>
          <w:cantSplit/>
          <w:trHeight w:val="271"/>
        </w:trPr>
        <w:tc>
          <w:tcPr>
            <w:tcW w:w="1134" w:type="dxa"/>
          </w:tcPr>
          <w:p w14:paraId="297C4279" w14:textId="1F109E32" w:rsidR="00BE21AC" w:rsidRPr="00BC7F14" w:rsidRDefault="00BE21AC" w:rsidP="00BE21AC">
            <w:pPr>
              <w:pStyle w:val="TAC"/>
              <w:rPr>
                <w:b/>
                <w:sz w:val="20"/>
              </w:rPr>
            </w:pPr>
            <w:r w:rsidRPr="00BC7F14">
              <w:rPr>
                <w:b/>
                <w:sz w:val="20"/>
              </w:rPr>
              <w:t>CPR 7.1.6-3</w:t>
            </w:r>
          </w:p>
        </w:tc>
        <w:tc>
          <w:tcPr>
            <w:tcW w:w="4536" w:type="dxa"/>
            <w:shd w:val="clear" w:color="auto" w:fill="auto"/>
          </w:tcPr>
          <w:p w14:paraId="1F0EF1AD" w14:textId="19CCF904" w:rsidR="00BE21AC" w:rsidRPr="00BC7F14" w:rsidRDefault="00BE21AC" w:rsidP="00BE21AC">
            <w:pPr>
              <w:pStyle w:val="TAL"/>
              <w:rPr>
                <w:rFonts w:ascii="Times New Roman" w:hAnsi="Times New Roman"/>
                <w:sz w:val="20"/>
              </w:rPr>
            </w:pPr>
            <w:r w:rsidRPr="00BC7F14">
              <w:rPr>
                <w:rFonts w:ascii="Times New Roman" w:hAnsi="Times New Roman"/>
                <w:sz w:val="20"/>
              </w:rPr>
              <w:t xml:space="preserve">Based on subscription and operator policies, the 5G system shall authorize an Ambient IoT capable UE to communicate with a specific Ambient IoT device. </w:t>
            </w:r>
          </w:p>
        </w:tc>
        <w:tc>
          <w:tcPr>
            <w:tcW w:w="1701" w:type="dxa"/>
          </w:tcPr>
          <w:p w14:paraId="11C4BBAA" w14:textId="4CFFBC03" w:rsidR="00BE21AC" w:rsidRPr="00BC7F14" w:rsidRDefault="00BE21AC" w:rsidP="00BE21AC">
            <w:pPr>
              <w:pStyle w:val="TAL"/>
              <w:rPr>
                <w:rFonts w:ascii="Times New Roman" w:hAnsi="Times New Roman"/>
                <w:sz w:val="20"/>
                <w:lang w:eastAsia="zh-CN"/>
              </w:rPr>
            </w:pPr>
            <w:r w:rsidRPr="00BC7F14">
              <w:rPr>
                <w:rFonts w:ascii="Times New Roman" w:hAnsi="Times New Roman"/>
                <w:sz w:val="20"/>
                <w:lang w:eastAsia="zh-CN"/>
              </w:rPr>
              <w:t>PR.5.12.6-005</w:t>
            </w:r>
          </w:p>
          <w:p w14:paraId="436027C6" w14:textId="56F26CC7" w:rsidR="00BE21AC" w:rsidRPr="00BC7F14" w:rsidRDefault="00BE21AC" w:rsidP="00BE21AC">
            <w:pPr>
              <w:pStyle w:val="TAL"/>
              <w:rPr>
                <w:rFonts w:ascii="Times New Roman" w:hAnsi="Times New Roman"/>
                <w:sz w:val="20"/>
                <w:lang w:eastAsia="zh-CN"/>
              </w:rPr>
            </w:pPr>
            <w:r w:rsidRPr="00BC7F14">
              <w:rPr>
                <w:rFonts w:ascii="Times New Roman" w:hAnsi="Times New Roman"/>
                <w:sz w:val="20"/>
                <w:lang w:eastAsia="zh-CN"/>
              </w:rPr>
              <w:t>PR.5.14.6-004</w:t>
            </w:r>
          </w:p>
          <w:p w14:paraId="1B5A4BE6" w14:textId="77777777" w:rsidR="00BE21AC" w:rsidRPr="00BC7F14" w:rsidRDefault="00BE21AC" w:rsidP="00BE21AC">
            <w:pPr>
              <w:pStyle w:val="TAL"/>
              <w:rPr>
                <w:rFonts w:ascii="Times New Roman" w:hAnsi="Times New Roman"/>
                <w:sz w:val="20"/>
              </w:rPr>
            </w:pPr>
          </w:p>
        </w:tc>
        <w:tc>
          <w:tcPr>
            <w:tcW w:w="2268" w:type="dxa"/>
          </w:tcPr>
          <w:p w14:paraId="721E660E" w14:textId="77777777" w:rsidR="00BE21AC" w:rsidRPr="002128B1" w:rsidRDefault="00BE21AC" w:rsidP="00BE21AC">
            <w:pPr>
              <w:pStyle w:val="TAL"/>
            </w:pPr>
          </w:p>
        </w:tc>
      </w:tr>
      <w:tr w:rsidR="00695A2D" w:rsidRPr="004778A4" w14:paraId="086EF237" w14:textId="77777777" w:rsidTr="002223D8">
        <w:trPr>
          <w:cantSplit/>
          <w:trHeight w:val="345"/>
        </w:trPr>
        <w:tc>
          <w:tcPr>
            <w:tcW w:w="1134" w:type="dxa"/>
          </w:tcPr>
          <w:p w14:paraId="5361C906" w14:textId="77777777" w:rsidR="00695A2D" w:rsidRPr="008E7D8D" w:rsidRDefault="00695A2D" w:rsidP="002223D8">
            <w:pPr>
              <w:pStyle w:val="TAC"/>
              <w:rPr>
                <w:b/>
              </w:rPr>
            </w:pPr>
          </w:p>
        </w:tc>
        <w:tc>
          <w:tcPr>
            <w:tcW w:w="4536" w:type="dxa"/>
            <w:shd w:val="clear" w:color="auto" w:fill="auto"/>
          </w:tcPr>
          <w:p w14:paraId="6969D2E1" w14:textId="77777777" w:rsidR="00695A2D" w:rsidRPr="00D77C56" w:rsidRDefault="00695A2D" w:rsidP="002223D8">
            <w:pPr>
              <w:pStyle w:val="TAL"/>
            </w:pPr>
          </w:p>
        </w:tc>
        <w:tc>
          <w:tcPr>
            <w:tcW w:w="1701" w:type="dxa"/>
          </w:tcPr>
          <w:p w14:paraId="1BCBEA91" w14:textId="77777777" w:rsidR="00695A2D" w:rsidRPr="004778A4" w:rsidRDefault="00695A2D" w:rsidP="002223D8">
            <w:pPr>
              <w:pStyle w:val="TAL"/>
            </w:pPr>
          </w:p>
        </w:tc>
        <w:tc>
          <w:tcPr>
            <w:tcW w:w="2268" w:type="dxa"/>
          </w:tcPr>
          <w:p w14:paraId="78F27492" w14:textId="77777777" w:rsidR="00695A2D" w:rsidRPr="004778A4" w:rsidRDefault="00695A2D" w:rsidP="002223D8">
            <w:pPr>
              <w:pStyle w:val="TAL"/>
            </w:pPr>
          </w:p>
        </w:tc>
      </w:tr>
    </w:tbl>
    <w:p w14:paraId="234ECE1F" w14:textId="77777777" w:rsidR="00695A2D" w:rsidRPr="00D77C56" w:rsidRDefault="00695A2D" w:rsidP="00695A2D">
      <w:pPr>
        <w:jc w:val="both"/>
        <w:rPr>
          <w:rFonts w:eastAsia="等线"/>
          <w:color w:val="FF0000"/>
          <w:lang w:eastAsia="zh-CN"/>
        </w:rPr>
      </w:pPr>
    </w:p>
    <w:p w14:paraId="21464033" w14:textId="77777777" w:rsidR="00695A2D" w:rsidRPr="00FF59E0" w:rsidRDefault="00695A2D" w:rsidP="00695A2D"/>
    <w:p w14:paraId="1F199C34" w14:textId="77777777" w:rsidR="00695A2D" w:rsidRPr="00695A2D" w:rsidRDefault="00695A2D" w:rsidP="00695A2D"/>
    <w:p w14:paraId="348A28CB" w14:textId="0B0021D9" w:rsidR="00D659E9" w:rsidRDefault="00792B95" w:rsidP="00D659E9">
      <w:pPr>
        <w:pStyle w:val="2"/>
      </w:pPr>
      <w:bookmarkStart w:id="598" w:name="_Toc144489380"/>
      <w:bookmarkStart w:id="599" w:name="_Toc144489637"/>
      <w:r>
        <w:rPr>
          <w:lang w:eastAsia="zh-CN"/>
        </w:rPr>
        <w:t>7</w:t>
      </w:r>
      <w:r w:rsidR="00D659E9" w:rsidRPr="00235394">
        <w:t>.</w:t>
      </w:r>
      <w:r w:rsidR="00D659E9">
        <w:t>2</w:t>
      </w:r>
      <w:r w:rsidR="00D659E9" w:rsidRPr="00235394">
        <w:tab/>
      </w:r>
      <w:r w:rsidR="00D659E9">
        <w:t>Consolidated potential KPIs</w:t>
      </w:r>
      <w:bookmarkEnd w:id="598"/>
      <w:bookmarkEnd w:id="599"/>
    </w:p>
    <w:p w14:paraId="1C979872" w14:textId="2D35E361" w:rsidR="00BD002A" w:rsidRDefault="00BD002A" w:rsidP="00BD002A">
      <w:pPr>
        <w:pStyle w:val="3"/>
      </w:pPr>
      <w:bookmarkStart w:id="600" w:name="_Toc144489381"/>
      <w:bookmarkStart w:id="601" w:name="_Toc144489638"/>
      <w:r w:rsidRPr="00D5326F">
        <w:t>7.2.1</w:t>
      </w:r>
      <w:r w:rsidR="000332A3" w:rsidRPr="00453CA4">
        <w:tab/>
      </w:r>
      <w:r>
        <w:t>KPIs for inventory</w:t>
      </w:r>
      <w:bookmarkEnd w:id="600"/>
      <w:bookmarkEnd w:id="601"/>
    </w:p>
    <w:p w14:paraId="7EC0024F" w14:textId="77777777" w:rsidR="00BD002A" w:rsidRDefault="00BD002A" w:rsidP="00BD002A">
      <w:pPr>
        <w:pStyle w:val="TH"/>
        <w:rPr>
          <w:lang w:eastAsia="ko-KR"/>
        </w:rPr>
      </w:pPr>
      <w:r>
        <w:t>Table 7.2.1-1</w:t>
      </w:r>
      <w:r w:rsidRPr="004F7325">
        <w:rPr>
          <w:rFonts w:eastAsia="等线"/>
        </w:rPr>
        <w:t xml:space="preserve"> </w:t>
      </w:r>
      <w:r>
        <w:t xml:space="preserve">KPIs for inventory </w:t>
      </w:r>
    </w:p>
    <w:tbl>
      <w:tblPr>
        <w:tblW w:w="0" w:type="auto"/>
        <w:tblInd w:w="-431" w:type="dxa"/>
        <w:tblLayout w:type="fixed"/>
        <w:tblCellMar>
          <w:left w:w="0" w:type="dxa"/>
          <w:right w:w="0" w:type="dxa"/>
        </w:tblCellMar>
        <w:tblLook w:val="04A0" w:firstRow="1" w:lastRow="0" w:firstColumn="1" w:lastColumn="0" w:noHBand="0" w:noVBand="1"/>
      </w:tblPr>
      <w:tblGrid>
        <w:gridCol w:w="1031"/>
        <w:gridCol w:w="822"/>
        <w:gridCol w:w="1218"/>
        <w:gridCol w:w="862"/>
        <w:gridCol w:w="1082"/>
        <w:gridCol w:w="822"/>
        <w:gridCol w:w="1033"/>
        <w:gridCol w:w="1218"/>
        <w:gridCol w:w="855"/>
        <w:gridCol w:w="812"/>
        <w:gridCol w:w="765"/>
        <w:gridCol w:w="911"/>
        <w:gridCol w:w="911"/>
        <w:gridCol w:w="842"/>
        <w:gridCol w:w="850"/>
      </w:tblGrid>
      <w:tr w:rsidR="00BD002A" w14:paraId="0F049A87" w14:textId="77777777" w:rsidTr="00E56CC0">
        <w:trPr>
          <w:cantSplit/>
        </w:trPr>
        <w:tc>
          <w:tcPr>
            <w:tcW w:w="1031" w:type="dxa"/>
            <w:tcBorders>
              <w:top w:val="single" w:sz="8" w:space="0" w:color="000000"/>
              <w:left w:val="single" w:sz="4" w:space="0" w:color="auto"/>
              <w:bottom w:val="single" w:sz="8" w:space="0" w:color="000000"/>
              <w:right w:val="single" w:sz="4" w:space="0" w:color="auto"/>
            </w:tcBorders>
            <w:shd w:val="clear" w:color="auto" w:fill="FFFFFF"/>
          </w:tcPr>
          <w:p w14:paraId="27259A0B" w14:textId="77777777" w:rsidR="00BD002A" w:rsidRPr="005371BA" w:rsidRDefault="00BD002A" w:rsidP="00E56CC0">
            <w:pPr>
              <w:rPr>
                <w:rFonts w:cs="Arial"/>
                <w:b/>
                <w:bCs/>
                <w:color w:val="000000"/>
                <w:sz w:val="18"/>
                <w:szCs w:val="18"/>
                <w:lang w:eastAsia="ko-KR"/>
              </w:rPr>
            </w:pPr>
            <w:r w:rsidRPr="005371BA">
              <w:rPr>
                <w:rFonts w:cs="Arial"/>
                <w:b/>
                <w:bCs/>
                <w:color w:val="000000"/>
                <w:sz w:val="18"/>
                <w:szCs w:val="18"/>
                <w:lang w:eastAsia="ko-KR"/>
              </w:rPr>
              <w:t xml:space="preserve"> Scenarios</w:t>
            </w:r>
          </w:p>
        </w:tc>
        <w:tc>
          <w:tcPr>
            <w:tcW w:w="822"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hideMark/>
          </w:tcPr>
          <w:p w14:paraId="68936FE3"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Max. allowed end-to-end latency</w:t>
            </w: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7B3833C6"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Communication Service Availability</w:t>
            </w:r>
          </w:p>
        </w:tc>
        <w:tc>
          <w:tcPr>
            <w:tcW w:w="86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36272ABE"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Reliability</w:t>
            </w:r>
          </w:p>
        </w:tc>
        <w:tc>
          <w:tcPr>
            <w:tcW w:w="108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179F7F96"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User-experienced data rate</w:t>
            </w:r>
          </w:p>
        </w:tc>
        <w:tc>
          <w:tcPr>
            <w:tcW w:w="8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5CEE58AF"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Message Size</w:t>
            </w:r>
          </w:p>
        </w:tc>
        <w:tc>
          <w:tcPr>
            <w:tcW w:w="10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3ECD1E72"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Device density</w:t>
            </w:r>
          </w:p>
          <w:p w14:paraId="5E15D254" w14:textId="77777777" w:rsidR="00BD002A" w:rsidRPr="00C66170" w:rsidRDefault="00BD002A" w:rsidP="00E56CC0">
            <w:pPr>
              <w:rPr>
                <w:rFonts w:cs="Arial"/>
                <w:b/>
                <w:bCs/>
                <w:color w:val="000000"/>
                <w:sz w:val="18"/>
                <w:szCs w:val="18"/>
                <w:lang w:eastAsia="ko-KR"/>
              </w:rPr>
            </w:pP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0632D555"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Communication Range</w:t>
            </w:r>
            <w:r>
              <w:rPr>
                <w:rFonts w:cs="Arial"/>
                <w:b/>
                <w:bCs/>
                <w:color w:val="000000"/>
                <w:sz w:val="18"/>
                <w:szCs w:val="18"/>
                <w:lang w:eastAsia="ko-KR"/>
              </w:rPr>
              <w:t xml:space="preserve"> (Note 1)</w:t>
            </w:r>
          </w:p>
        </w:tc>
        <w:tc>
          <w:tcPr>
            <w:tcW w:w="85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72ED82C"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Service area dimension</w:t>
            </w:r>
          </w:p>
        </w:tc>
        <w:tc>
          <w:tcPr>
            <w:tcW w:w="81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0B27F5F7"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Device speed</w:t>
            </w:r>
          </w:p>
        </w:tc>
        <w:tc>
          <w:tcPr>
            <w:tcW w:w="76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1713C060"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Transfer interval</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BC7ECD4" w14:textId="77777777" w:rsidR="00BD002A" w:rsidRPr="00C66170" w:rsidRDefault="00BD002A" w:rsidP="00E56CC0">
            <w:pPr>
              <w:rPr>
                <w:rFonts w:cs="Arial"/>
                <w:b/>
                <w:bCs/>
                <w:color w:val="000000"/>
                <w:sz w:val="18"/>
                <w:szCs w:val="18"/>
                <w:lang w:eastAsia="ko-KR"/>
              </w:rPr>
            </w:pPr>
            <w:r w:rsidRPr="00CD7D08">
              <w:rPr>
                <w:rFonts w:cs="Arial"/>
                <w:b/>
                <w:bCs/>
                <w:color w:val="000000"/>
                <w:sz w:val="18"/>
                <w:szCs w:val="18"/>
                <w:lang w:eastAsia="ko-KR"/>
              </w:rPr>
              <w:t>Positioning service latency</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FD56591" w14:textId="77777777" w:rsidR="00BD002A" w:rsidRPr="00C66170" w:rsidRDefault="00BD002A" w:rsidP="00E56CC0">
            <w:pPr>
              <w:rPr>
                <w:rFonts w:cs="Arial"/>
                <w:b/>
                <w:bCs/>
                <w:color w:val="000000"/>
                <w:sz w:val="18"/>
                <w:szCs w:val="18"/>
                <w:lang w:eastAsia="ko-KR"/>
              </w:rPr>
            </w:pPr>
            <w:r w:rsidRPr="00CD7D08">
              <w:rPr>
                <w:rFonts w:cs="Arial"/>
                <w:b/>
                <w:bCs/>
                <w:color w:val="000000"/>
                <w:sz w:val="18"/>
                <w:szCs w:val="18"/>
                <w:lang w:eastAsia="ko-KR"/>
              </w:rPr>
              <w:t>Positioning service availability</w:t>
            </w:r>
          </w:p>
        </w:tc>
        <w:tc>
          <w:tcPr>
            <w:tcW w:w="8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8A662E2" w14:textId="77777777" w:rsidR="00BD002A" w:rsidRPr="00C66170" w:rsidRDefault="00BD002A" w:rsidP="00E56CC0">
            <w:pPr>
              <w:rPr>
                <w:rFonts w:cs="Arial"/>
                <w:b/>
                <w:bCs/>
                <w:color w:val="000000"/>
                <w:sz w:val="18"/>
                <w:szCs w:val="18"/>
                <w:lang w:eastAsia="ko-KR"/>
              </w:rPr>
            </w:pPr>
            <w:r w:rsidRPr="00CD7D08">
              <w:rPr>
                <w:rFonts w:cs="Arial"/>
                <w:b/>
                <w:bCs/>
                <w:color w:val="000000"/>
                <w:sz w:val="18"/>
                <w:szCs w:val="18"/>
                <w:lang w:eastAsia="ko-KR"/>
              </w:rPr>
              <w:t>Positioning Accuracy</w:t>
            </w:r>
          </w:p>
        </w:tc>
        <w:tc>
          <w:tcPr>
            <w:tcW w:w="850" w:type="dxa"/>
            <w:tcBorders>
              <w:top w:val="single" w:sz="8" w:space="0" w:color="000000"/>
              <w:left w:val="nil"/>
              <w:bottom w:val="single" w:sz="8" w:space="0" w:color="000000"/>
              <w:right w:val="single" w:sz="8" w:space="0" w:color="000000"/>
            </w:tcBorders>
            <w:shd w:val="clear" w:color="auto" w:fill="FFFFFF"/>
          </w:tcPr>
          <w:p w14:paraId="522C7801" w14:textId="77777777" w:rsidR="00BD002A" w:rsidRPr="00C66170" w:rsidRDefault="00BD002A" w:rsidP="00E56CC0">
            <w:pPr>
              <w:rPr>
                <w:rFonts w:cs="Arial"/>
                <w:b/>
                <w:bCs/>
                <w:color w:val="000000"/>
                <w:sz w:val="18"/>
                <w:szCs w:val="18"/>
                <w:lang w:eastAsia="ko-KR"/>
              </w:rPr>
            </w:pPr>
            <w:r w:rsidRPr="00C66170">
              <w:rPr>
                <w:rFonts w:cs="Arial" w:hint="eastAsia"/>
                <w:b/>
                <w:bCs/>
                <w:color w:val="000000"/>
                <w:sz w:val="18"/>
                <w:szCs w:val="18"/>
                <w:lang w:eastAsia="ko-KR"/>
              </w:rPr>
              <w:t>R</w:t>
            </w:r>
            <w:r w:rsidRPr="00C66170">
              <w:rPr>
                <w:rFonts w:cs="Arial"/>
                <w:b/>
                <w:bCs/>
                <w:color w:val="000000"/>
                <w:sz w:val="18"/>
                <w:szCs w:val="18"/>
                <w:lang w:eastAsia="ko-KR"/>
              </w:rPr>
              <w:t>emark</w:t>
            </w:r>
          </w:p>
        </w:tc>
      </w:tr>
      <w:tr w:rsidR="00BD002A" w14:paraId="7E05438B" w14:textId="77777777" w:rsidTr="00E56CC0">
        <w:trPr>
          <w:cantSplit/>
          <w:trHeight w:val="1483"/>
        </w:trPr>
        <w:tc>
          <w:tcPr>
            <w:tcW w:w="1031" w:type="dxa"/>
            <w:tcBorders>
              <w:top w:val="single" w:sz="8" w:space="0" w:color="000000"/>
              <w:left w:val="single" w:sz="4" w:space="0" w:color="auto"/>
              <w:bottom w:val="single" w:sz="8" w:space="0" w:color="000000"/>
              <w:right w:val="single" w:sz="4" w:space="0" w:color="auto"/>
            </w:tcBorders>
            <w:shd w:val="clear" w:color="auto" w:fill="FFFFFF"/>
          </w:tcPr>
          <w:p w14:paraId="3EA8F08E" w14:textId="77777777" w:rsidR="00BD002A" w:rsidRPr="0056179A" w:rsidRDefault="00BD002A" w:rsidP="00E56CC0">
            <w:pPr>
              <w:pStyle w:val="TAC"/>
              <w:jc w:val="left"/>
              <w:rPr>
                <w:rFonts w:ascii="Times New Roman" w:hAnsi="Times New Roman" w:cs="Arial"/>
                <w:b/>
                <w:bCs/>
                <w:color w:val="000000"/>
                <w:szCs w:val="18"/>
                <w:lang w:eastAsia="ko-KR"/>
              </w:rPr>
            </w:pPr>
            <w:r w:rsidRPr="0056179A">
              <w:rPr>
                <w:rFonts w:ascii="Times New Roman" w:hAnsi="Times New Roman" w:cs="Arial"/>
                <w:b/>
                <w:bCs/>
                <w:color w:val="000000"/>
                <w:szCs w:val="18"/>
                <w:lang w:eastAsia="ko-KR"/>
              </w:rPr>
              <w:lastRenderedPageBreak/>
              <w:t xml:space="preserve">inventory or asset management </w:t>
            </w:r>
          </w:p>
        </w:tc>
        <w:tc>
          <w:tcPr>
            <w:tcW w:w="822"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tcPr>
          <w:p w14:paraId="7221444F" w14:textId="77777777" w:rsidR="00BD002A" w:rsidRPr="0056179A" w:rsidRDefault="00BD002A" w:rsidP="00E56CC0">
            <w:pPr>
              <w:pStyle w:val="TAC"/>
              <w:jc w:val="left"/>
              <w:rPr>
                <w:rFonts w:eastAsia="宋体" w:cs="Arial"/>
                <w:szCs w:val="18"/>
                <w:lang w:val="en-US" w:eastAsia="zh-CN"/>
              </w:rPr>
            </w:pPr>
            <w:r w:rsidRPr="0056179A">
              <w:rPr>
                <w:rFonts w:eastAsia="宋体" w:cs="Arial"/>
                <w:szCs w:val="18"/>
                <w:lang w:val="en-US" w:eastAsia="zh-CN"/>
              </w:rPr>
              <w:t>Typically, second</w:t>
            </w:r>
            <w:r>
              <w:rPr>
                <w:rFonts w:eastAsia="宋体" w:cs="Arial"/>
                <w:szCs w:val="18"/>
                <w:lang w:val="en-US" w:eastAsia="zh-CN"/>
              </w:rPr>
              <w:t>s</w:t>
            </w:r>
            <w:r w:rsidRPr="0056179A">
              <w:rPr>
                <w:rFonts w:eastAsia="宋体" w:cs="Arial"/>
                <w:szCs w:val="18"/>
                <w:lang w:val="en-US" w:eastAsia="zh-CN"/>
              </w:rPr>
              <w:t xml:space="preserve"> level</w:t>
            </w:r>
          </w:p>
          <w:p w14:paraId="01468AE8" w14:textId="77777777" w:rsidR="00BD002A" w:rsidRPr="008C4D7D" w:rsidRDefault="00BD002A" w:rsidP="00E56CC0">
            <w:pPr>
              <w:pStyle w:val="TAC"/>
              <w:jc w:val="left"/>
              <w:rPr>
                <w:rFonts w:eastAsia="宋体" w:cs="Arial"/>
                <w:szCs w:val="18"/>
                <w:lang w:val="en-US" w:eastAsia="zh-CN"/>
              </w:rPr>
            </w:pP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A4B91AB" w14:textId="77777777" w:rsidR="00BD002A" w:rsidRPr="008C4D7D" w:rsidRDefault="00BD002A" w:rsidP="00E56CC0">
            <w:pPr>
              <w:pStyle w:val="TAC"/>
              <w:rPr>
                <w:rFonts w:eastAsia="宋体" w:cs="Arial"/>
                <w:szCs w:val="18"/>
                <w:lang w:val="en-US" w:eastAsia="zh-CN"/>
              </w:rPr>
            </w:pPr>
            <w:r w:rsidRPr="008C4D7D">
              <w:rPr>
                <w:rFonts w:eastAsia="宋体" w:cs="Arial"/>
                <w:szCs w:val="18"/>
                <w:lang w:val="en-US" w:eastAsia="zh-CN"/>
              </w:rPr>
              <w:t>99%</w:t>
            </w:r>
          </w:p>
        </w:tc>
        <w:tc>
          <w:tcPr>
            <w:tcW w:w="86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020071F" w14:textId="77777777" w:rsidR="00BD002A" w:rsidRPr="008C4D7D" w:rsidRDefault="00BD002A" w:rsidP="00E56CC0">
            <w:pPr>
              <w:rPr>
                <w:rFonts w:ascii="Arial" w:eastAsia="宋体" w:hAnsi="Arial" w:cs="Arial"/>
                <w:sz w:val="18"/>
                <w:szCs w:val="18"/>
                <w:lang w:val="en-US" w:eastAsia="zh-CN"/>
              </w:rPr>
            </w:pPr>
            <w:r w:rsidRPr="008C4D7D">
              <w:rPr>
                <w:rFonts w:ascii="Arial" w:eastAsia="宋体" w:hAnsi="Arial" w:cs="Arial" w:hint="eastAsia"/>
                <w:sz w:val="18"/>
                <w:szCs w:val="18"/>
                <w:lang w:val="en-US" w:eastAsia="zh-CN"/>
              </w:rPr>
              <w:t>N</w:t>
            </w:r>
            <w:r w:rsidRPr="008C4D7D">
              <w:rPr>
                <w:rFonts w:ascii="Arial" w:eastAsia="宋体" w:hAnsi="Arial" w:cs="Arial"/>
                <w:sz w:val="18"/>
                <w:szCs w:val="18"/>
                <w:lang w:val="en-US" w:eastAsia="zh-CN"/>
              </w:rPr>
              <w:t>A</w:t>
            </w:r>
          </w:p>
        </w:tc>
        <w:tc>
          <w:tcPr>
            <w:tcW w:w="108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37BDDF81" w14:textId="77777777" w:rsidR="00BD002A" w:rsidRPr="008C4D7D" w:rsidRDefault="00BD002A" w:rsidP="00E56CC0">
            <w:pPr>
              <w:pStyle w:val="TAH"/>
              <w:spacing w:after="180"/>
              <w:jc w:val="left"/>
              <w:rPr>
                <w:rFonts w:eastAsia="宋体" w:cs="Arial"/>
                <w:b w:val="0"/>
                <w:szCs w:val="18"/>
                <w:lang w:val="en-US" w:eastAsia="zh-CN"/>
              </w:rPr>
            </w:pPr>
            <w:r w:rsidRPr="008C4D7D">
              <w:rPr>
                <w:rFonts w:eastAsia="宋体" w:cs="Arial"/>
                <w:b w:val="0"/>
                <w:szCs w:val="18"/>
                <w:lang w:val="en-US" w:eastAsia="zh-CN"/>
              </w:rPr>
              <w:t>&lt;2 Kbit/s</w:t>
            </w:r>
          </w:p>
        </w:tc>
        <w:tc>
          <w:tcPr>
            <w:tcW w:w="8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A3432A4" w14:textId="77777777" w:rsidR="00BD002A" w:rsidRPr="008C4D7D" w:rsidRDefault="00BD002A" w:rsidP="00E56CC0">
            <w:pPr>
              <w:pStyle w:val="TAC"/>
              <w:rPr>
                <w:rFonts w:eastAsia="宋体" w:cs="Arial"/>
                <w:szCs w:val="18"/>
                <w:lang w:val="en-US" w:eastAsia="zh-CN"/>
              </w:rPr>
            </w:pPr>
            <w:r w:rsidRPr="008C4D7D">
              <w:rPr>
                <w:rFonts w:eastAsia="宋体" w:cs="Arial"/>
                <w:szCs w:val="18"/>
                <w:lang w:val="en-US" w:eastAsia="zh-CN"/>
              </w:rPr>
              <w:t>96/256 bits</w:t>
            </w:r>
          </w:p>
        </w:tc>
        <w:tc>
          <w:tcPr>
            <w:tcW w:w="10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F878669" w14:textId="77777777" w:rsidR="00BD002A" w:rsidRPr="008C4D7D" w:rsidRDefault="00BD002A" w:rsidP="00E56CC0">
            <w:pPr>
              <w:rPr>
                <w:rFonts w:ascii="Arial" w:eastAsia="宋体" w:hAnsi="Arial" w:cs="Arial"/>
                <w:sz w:val="18"/>
                <w:szCs w:val="18"/>
                <w:lang w:val="en-US" w:eastAsia="zh-CN"/>
              </w:rPr>
            </w:pPr>
            <w:r w:rsidRPr="008C4D7D">
              <w:rPr>
                <w:rFonts w:ascii="Arial" w:eastAsia="宋体" w:hAnsi="Arial" w:cs="Arial"/>
                <w:sz w:val="18"/>
                <w:szCs w:val="18"/>
                <w:lang w:val="en-US" w:eastAsia="zh-CN"/>
              </w:rPr>
              <w:t>&lt;1,5 Million/km²</w:t>
            </w: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5D3C32E6" w14:textId="77777777" w:rsidR="00BD002A" w:rsidRPr="008C4D7D" w:rsidRDefault="00BD002A" w:rsidP="00E56CC0">
            <w:pPr>
              <w:pStyle w:val="TAC"/>
              <w:rPr>
                <w:rFonts w:eastAsia="宋体" w:cs="Arial"/>
                <w:szCs w:val="18"/>
                <w:lang w:val="en-US" w:eastAsia="zh-CN"/>
              </w:rPr>
            </w:pPr>
            <w:r w:rsidRPr="008C4D7D">
              <w:rPr>
                <w:rFonts w:eastAsia="宋体" w:cs="Arial"/>
                <w:szCs w:val="18"/>
                <w:lang w:val="en-US" w:eastAsia="zh-CN"/>
              </w:rPr>
              <w:t>30~50m indoor,</w:t>
            </w:r>
          </w:p>
          <w:p w14:paraId="697989B4" w14:textId="77777777" w:rsidR="00BD002A" w:rsidRPr="0056179A" w:rsidRDefault="00BD002A" w:rsidP="00E56CC0">
            <w:pPr>
              <w:pStyle w:val="TAC"/>
              <w:rPr>
                <w:rFonts w:eastAsia="宋体" w:cs="Arial"/>
                <w:szCs w:val="18"/>
                <w:lang w:val="en-US" w:eastAsia="zh-CN"/>
              </w:rPr>
            </w:pPr>
            <w:r w:rsidRPr="0056179A">
              <w:rPr>
                <w:rFonts w:eastAsia="宋体" w:cs="Arial" w:hint="eastAsia"/>
                <w:szCs w:val="18"/>
                <w:lang w:val="en-US" w:eastAsia="zh-CN"/>
              </w:rPr>
              <w:t>2</w:t>
            </w:r>
            <w:r w:rsidRPr="0056179A">
              <w:rPr>
                <w:rFonts w:eastAsia="宋体" w:cs="Arial"/>
                <w:szCs w:val="18"/>
                <w:lang w:val="en-US" w:eastAsia="zh-CN"/>
              </w:rPr>
              <w:t>00</w:t>
            </w:r>
            <w:r>
              <w:rPr>
                <w:rFonts w:eastAsia="宋体" w:cs="Arial"/>
                <w:szCs w:val="18"/>
                <w:lang w:val="en-US" w:eastAsia="zh-CN"/>
              </w:rPr>
              <w:t>m~400m</w:t>
            </w:r>
            <w:r w:rsidRPr="0056179A">
              <w:rPr>
                <w:rFonts w:eastAsia="宋体" w:cs="Arial"/>
                <w:szCs w:val="18"/>
                <w:lang w:val="en-US" w:eastAsia="zh-CN"/>
              </w:rPr>
              <w:t xml:space="preserve"> outdoor </w:t>
            </w:r>
          </w:p>
        </w:tc>
        <w:tc>
          <w:tcPr>
            <w:tcW w:w="85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76A4AAA9" w14:textId="77777777" w:rsidR="00BD002A" w:rsidRPr="008C4D7D" w:rsidRDefault="00BD002A" w:rsidP="00E56CC0">
            <w:pPr>
              <w:pStyle w:val="TAC"/>
              <w:jc w:val="left"/>
              <w:rPr>
                <w:rFonts w:eastAsia="宋体" w:cs="Arial"/>
                <w:szCs w:val="18"/>
                <w:lang w:val="en-US" w:eastAsia="zh-CN"/>
              </w:rPr>
            </w:pPr>
            <w:r w:rsidRPr="008C4D7D">
              <w:rPr>
                <w:rFonts w:eastAsia="宋体" w:cs="Arial"/>
                <w:szCs w:val="18"/>
                <w:lang w:val="en-US" w:eastAsia="zh-CN"/>
              </w:rPr>
              <w:t>1-10km²</w:t>
            </w:r>
          </w:p>
        </w:tc>
        <w:tc>
          <w:tcPr>
            <w:tcW w:w="81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634014B" w14:textId="77777777" w:rsidR="00BD002A" w:rsidRPr="008C4D7D" w:rsidRDefault="00BD002A" w:rsidP="00E56CC0">
            <w:pPr>
              <w:rPr>
                <w:rFonts w:ascii="Arial" w:eastAsia="宋体" w:hAnsi="Arial" w:cs="Arial"/>
                <w:sz w:val="18"/>
                <w:szCs w:val="18"/>
                <w:lang w:val="en-US" w:eastAsia="zh-CN"/>
              </w:rPr>
            </w:pPr>
            <w:r w:rsidRPr="008C4D7D">
              <w:rPr>
                <w:rFonts w:ascii="Arial" w:eastAsia="宋体" w:hAnsi="Arial" w:cs="Arial"/>
                <w:sz w:val="18"/>
                <w:szCs w:val="18"/>
                <w:lang w:val="en-US" w:eastAsia="zh-CN"/>
              </w:rPr>
              <w:t>3~10km/h</w:t>
            </w:r>
          </w:p>
        </w:tc>
        <w:tc>
          <w:tcPr>
            <w:tcW w:w="76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3422634D" w14:textId="77777777" w:rsidR="00BD002A" w:rsidRPr="008C4D7D" w:rsidRDefault="00BD002A" w:rsidP="00E56CC0">
            <w:pPr>
              <w:rPr>
                <w:rFonts w:ascii="Arial" w:eastAsia="宋体" w:hAnsi="Arial" w:cs="Arial"/>
                <w:sz w:val="18"/>
                <w:szCs w:val="18"/>
                <w:lang w:val="en-US" w:eastAsia="zh-CN"/>
              </w:rPr>
            </w:pPr>
            <w:r w:rsidRPr="008C4D7D">
              <w:rPr>
                <w:rFonts w:ascii="Arial" w:eastAsia="宋体" w:hAnsi="Arial" w:cs="Arial" w:hint="eastAsia"/>
                <w:sz w:val="18"/>
                <w:szCs w:val="18"/>
                <w:lang w:val="en-US" w:eastAsia="zh-CN"/>
              </w:rPr>
              <w:t>N</w:t>
            </w:r>
            <w:r w:rsidRPr="008C4D7D">
              <w:rPr>
                <w:rFonts w:ascii="Arial" w:eastAsia="宋体" w:hAnsi="Arial" w:cs="Arial"/>
                <w:sz w:val="18"/>
                <w:szCs w:val="18"/>
                <w:lang w:val="en-US" w:eastAsia="zh-CN"/>
              </w:rPr>
              <w:t>A</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6485EA3" w14:textId="77777777" w:rsidR="00BD002A" w:rsidRPr="008C4D7D" w:rsidRDefault="00BD002A" w:rsidP="00E56CC0">
            <w:pPr>
              <w:rPr>
                <w:rFonts w:ascii="Arial" w:eastAsia="宋体" w:hAnsi="Arial" w:cs="Arial"/>
                <w:sz w:val="18"/>
                <w:szCs w:val="18"/>
                <w:lang w:val="en-US" w:eastAsia="zh-CN"/>
              </w:rPr>
            </w:pPr>
            <w:r w:rsidRPr="008C4D7D">
              <w:rPr>
                <w:rFonts w:ascii="Arial" w:eastAsia="宋体" w:hAnsi="Arial" w:cs="Arial" w:hint="eastAsia"/>
                <w:sz w:val="18"/>
                <w:szCs w:val="18"/>
                <w:lang w:val="en-US" w:eastAsia="zh-CN"/>
              </w:rPr>
              <w:t>N</w:t>
            </w:r>
            <w:r w:rsidRPr="008C4D7D">
              <w:rPr>
                <w:rFonts w:ascii="Arial" w:eastAsia="宋体" w:hAnsi="Arial" w:cs="Arial"/>
                <w:sz w:val="18"/>
                <w:szCs w:val="18"/>
                <w:lang w:val="en-US" w:eastAsia="zh-CN"/>
              </w:rPr>
              <w:t>A</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416348A4" w14:textId="77777777" w:rsidR="00BD002A" w:rsidRPr="008C4D7D" w:rsidRDefault="00BD002A" w:rsidP="00E56CC0">
            <w:pPr>
              <w:rPr>
                <w:rFonts w:ascii="Arial" w:eastAsia="宋体" w:hAnsi="Arial" w:cs="Arial"/>
                <w:sz w:val="18"/>
                <w:szCs w:val="18"/>
                <w:lang w:val="en-US" w:eastAsia="zh-CN"/>
              </w:rPr>
            </w:pPr>
            <w:r w:rsidRPr="008C4D7D">
              <w:rPr>
                <w:rFonts w:ascii="Arial" w:eastAsia="宋体" w:hAnsi="Arial" w:cs="Arial" w:hint="eastAsia"/>
                <w:sz w:val="18"/>
                <w:szCs w:val="18"/>
                <w:lang w:val="en-US" w:eastAsia="zh-CN"/>
              </w:rPr>
              <w:t>N</w:t>
            </w:r>
            <w:r w:rsidRPr="008C4D7D">
              <w:rPr>
                <w:rFonts w:ascii="Arial" w:eastAsia="宋体" w:hAnsi="Arial" w:cs="Arial"/>
                <w:sz w:val="18"/>
                <w:szCs w:val="18"/>
                <w:lang w:val="en-US" w:eastAsia="zh-CN"/>
              </w:rPr>
              <w:t>A</w:t>
            </w:r>
          </w:p>
        </w:tc>
        <w:tc>
          <w:tcPr>
            <w:tcW w:w="8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8E6829D" w14:textId="77777777" w:rsidR="00BD002A" w:rsidRPr="008C4D7D" w:rsidRDefault="00BD002A" w:rsidP="00E56CC0">
            <w:pPr>
              <w:pStyle w:val="TAC"/>
              <w:rPr>
                <w:rFonts w:eastAsia="宋体" w:cs="Arial"/>
                <w:szCs w:val="18"/>
                <w:lang w:val="en-US" w:eastAsia="zh-CN"/>
              </w:rPr>
            </w:pPr>
            <w:r w:rsidRPr="008C4D7D">
              <w:rPr>
                <w:rFonts w:eastAsia="宋体" w:cs="Arial"/>
                <w:szCs w:val="18"/>
                <w:lang w:val="en-US" w:eastAsia="zh-CN"/>
              </w:rPr>
              <w:t xml:space="preserve">3 m indoor, </w:t>
            </w:r>
          </w:p>
          <w:p w14:paraId="5E2D7C01" w14:textId="77777777" w:rsidR="00BD002A" w:rsidRPr="008C4D7D" w:rsidRDefault="00BD002A" w:rsidP="00E56CC0">
            <w:pPr>
              <w:pStyle w:val="TAC"/>
              <w:rPr>
                <w:rFonts w:eastAsia="宋体" w:cs="Arial"/>
                <w:szCs w:val="18"/>
                <w:lang w:val="en-US" w:eastAsia="zh-CN"/>
              </w:rPr>
            </w:pPr>
          </w:p>
          <w:p w14:paraId="11FB0A55" w14:textId="77777777" w:rsidR="00BD002A" w:rsidRPr="008C4D7D" w:rsidRDefault="00BD002A" w:rsidP="00E56CC0">
            <w:pPr>
              <w:pStyle w:val="TAC"/>
              <w:rPr>
                <w:rFonts w:eastAsia="宋体" w:cs="Arial"/>
                <w:szCs w:val="18"/>
                <w:lang w:val="en-US" w:eastAsia="zh-CN"/>
              </w:rPr>
            </w:pPr>
            <w:r w:rsidRPr="008C4D7D">
              <w:rPr>
                <w:rFonts w:eastAsia="宋体" w:cs="Arial"/>
                <w:szCs w:val="18"/>
                <w:lang w:val="en-US" w:eastAsia="zh-CN"/>
              </w:rPr>
              <w:t>cell-level outdoor</w:t>
            </w:r>
          </w:p>
        </w:tc>
        <w:tc>
          <w:tcPr>
            <w:tcW w:w="850" w:type="dxa"/>
            <w:tcBorders>
              <w:top w:val="single" w:sz="8" w:space="0" w:color="000000"/>
              <w:left w:val="nil"/>
              <w:bottom w:val="single" w:sz="8" w:space="0" w:color="000000"/>
              <w:right w:val="single" w:sz="8" w:space="0" w:color="000000"/>
            </w:tcBorders>
            <w:shd w:val="clear" w:color="auto" w:fill="FFFFFF"/>
          </w:tcPr>
          <w:p w14:paraId="66C81BCB" w14:textId="77777777" w:rsidR="00BD002A" w:rsidRDefault="00BD002A" w:rsidP="00E56CC0">
            <w:pPr>
              <w:rPr>
                <w:rFonts w:ascii="Arial" w:eastAsia="宋体" w:hAnsi="Arial" w:cs="Arial"/>
                <w:sz w:val="18"/>
                <w:szCs w:val="18"/>
                <w:lang w:val="en-US" w:eastAsia="zh-CN"/>
              </w:rPr>
            </w:pPr>
            <w:r w:rsidRPr="008C4D7D">
              <w:rPr>
                <w:rFonts w:ascii="Arial" w:eastAsia="宋体" w:hAnsi="Arial" w:cs="Arial"/>
                <w:sz w:val="18"/>
                <w:szCs w:val="18"/>
                <w:lang w:val="en-US" w:eastAsia="zh-CN"/>
              </w:rPr>
              <w:t>UC#5.1, UC#5.2, UC#5.5, UC#5.7, UC#5.16</w:t>
            </w:r>
          </w:p>
          <w:p w14:paraId="25DF2E70" w14:textId="77777777" w:rsidR="00BD002A" w:rsidRPr="008C4D7D" w:rsidRDefault="00BD002A" w:rsidP="00E56CC0">
            <w:pPr>
              <w:rPr>
                <w:rFonts w:ascii="Arial" w:eastAsia="宋体" w:hAnsi="Arial" w:cs="Arial"/>
                <w:sz w:val="18"/>
                <w:szCs w:val="18"/>
                <w:lang w:val="en-US" w:eastAsia="zh-CN"/>
              </w:rPr>
            </w:pPr>
            <w:r w:rsidRPr="008C4D7D">
              <w:rPr>
                <w:rFonts w:ascii="Arial" w:eastAsia="宋体" w:hAnsi="Arial" w:cs="Arial" w:hint="eastAsia"/>
                <w:sz w:val="18"/>
                <w:szCs w:val="18"/>
                <w:lang w:val="en-US" w:eastAsia="zh-CN"/>
              </w:rPr>
              <w:t>T</w:t>
            </w:r>
            <w:r w:rsidRPr="008C4D7D">
              <w:rPr>
                <w:rFonts w:ascii="Arial" w:eastAsia="宋体" w:hAnsi="Arial" w:cs="Arial"/>
                <w:sz w:val="18"/>
                <w:szCs w:val="18"/>
                <w:lang w:val="en-US" w:eastAsia="zh-CN"/>
              </w:rPr>
              <w:t>S#6.1</w:t>
            </w:r>
          </w:p>
        </w:tc>
      </w:tr>
      <w:tr w:rsidR="00BD002A" w14:paraId="29447535" w14:textId="77777777" w:rsidTr="00E56CC0">
        <w:trPr>
          <w:cantSplit/>
          <w:trHeight w:val="360"/>
        </w:trPr>
        <w:tc>
          <w:tcPr>
            <w:tcW w:w="14034" w:type="dxa"/>
            <w:gridSpan w:val="15"/>
            <w:tcBorders>
              <w:top w:val="single" w:sz="8" w:space="0" w:color="000000"/>
              <w:left w:val="single" w:sz="4" w:space="0" w:color="auto"/>
              <w:bottom w:val="single" w:sz="8" w:space="0" w:color="000000"/>
              <w:right w:val="single" w:sz="8" w:space="0" w:color="000000"/>
            </w:tcBorders>
            <w:shd w:val="clear" w:color="auto" w:fill="FFFFFF"/>
          </w:tcPr>
          <w:p w14:paraId="2AFD28ED" w14:textId="77777777" w:rsidR="00BD002A" w:rsidRPr="000773F6" w:rsidRDefault="00BD002A" w:rsidP="00E56CC0">
            <w:pPr>
              <w:pStyle w:val="TAC"/>
              <w:jc w:val="left"/>
              <w:rPr>
                <w:rFonts w:eastAsia="宋体" w:cs="Arial"/>
                <w:szCs w:val="18"/>
                <w:lang w:val="en-US" w:eastAsia="zh-CN"/>
              </w:rPr>
            </w:pPr>
            <w:r w:rsidRPr="000773F6">
              <w:rPr>
                <w:rFonts w:eastAsia="宋体" w:cs="Arial"/>
                <w:szCs w:val="18"/>
                <w:lang w:val="en-US" w:eastAsia="zh-CN"/>
              </w:rPr>
              <w:t xml:space="preserve">NOTE 1: </w:t>
            </w:r>
            <w:r w:rsidRPr="000773F6">
              <w:rPr>
                <w:rFonts w:eastAsia="宋体" w:cs="Arial" w:hint="eastAsia"/>
                <w:szCs w:val="18"/>
                <w:lang w:val="en-US" w:eastAsia="zh-CN"/>
              </w:rPr>
              <w:t>The communication range is th</w:t>
            </w:r>
            <w:r w:rsidRPr="000773F6">
              <w:rPr>
                <w:rFonts w:eastAsia="宋体" w:cs="Arial"/>
                <w:szCs w:val="18"/>
                <w:lang w:val="en-US" w:eastAsia="zh-CN"/>
              </w:rPr>
              <w:t xml:space="preserve">e </w:t>
            </w:r>
            <w:r w:rsidRPr="000773F6">
              <w:rPr>
                <w:rFonts w:eastAsia="宋体" w:cs="Arial" w:hint="eastAsia"/>
                <w:szCs w:val="18"/>
                <w:lang w:val="en-US" w:eastAsia="zh-CN"/>
              </w:rPr>
              <w:t>communication distance between the ambient IoT device and the 5G network or between the ambient IoT device and an ambient IoT capable UE.</w:t>
            </w:r>
          </w:p>
          <w:p w14:paraId="4D17E8A2" w14:textId="77777777" w:rsidR="00BD002A" w:rsidRPr="004172B4" w:rsidRDefault="00BD002A" w:rsidP="00E56CC0">
            <w:pPr>
              <w:pStyle w:val="TAC"/>
              <w:jc w:val="left"/>
              <w:rPr>
                <w:rFonts w:cs="Arial"/>
                <w:szCs w:val="18"/>
              </w:rPr>
            </w:pPr>
          </w:p>
        </w:tc>
      </w:tr>
    </w:tbl>
    <w:p w14:paraId="42512A60" w14:textId="77777777" w:rsidR="00BD002A" w:rsidRPr="004172B4" w:rsidRDefault="00BD002A" w:rsidP="00BD002A">
      <w:pPr>
        <w:rPr>
          <w:rFonts w:eastAsia="宋体"/>
          <w:szCs w:val="21"/>
          <w:shd w:val="clear" w:color="auto" w:fill="FFFFFF"/>
        </w:rPr>
      </w:pPr>
    </w:p>
    <w:p w14:paraId="3ED38096" w14:textId="52AF7FE8" w:rsidR="00BD002A" w:rsidRDefault="00BD002A" w:rsidP="00BD002A">
      <w:pPr>
        <w:pStyle w:val="3"/>
        <w:rPr>
          <w:lang w:eastAsia="zh-CN"/>
        </w:rPr>
      </w:pPr>
      <w:bookmarkStart w:id="602" w:name="_Toc144489382"/>
      <w:bookmarkStart w:id="603" w:name="_Toc144489639"/>
      <w:r w:rsidRPr="00D5326F">
        <w:rPr>
          <w:lang w:eastAsia="zh-CN"/>
        </w:rPr>
        <w:t>7.2.</w:t>
      </w:r>
      <w:r>
        <w:rPr>
          <w:lang w:eastAsia="zh-CN"/>
        </w:rPr>
        <w:t>2</w:t>
      </w:r>
      <w:r w:rsidR="000332A3" w:rsidRPr="00453CA4">
        <w:tab/>
      </w:r>
      <w:r>
        <w:rPr>
          <w:lang w:eastAsia="zh-CN"/>
        </w:rPr>
        <w:t>KPI for sensor data collection</w:t>
      </w:r>
      <w:bookmarkEnd w:id="602"/>
      <w:bookmarkEnd w:id="603"/>
    </w:p>
    <w:p w14:paraId="52F8E0EB" w14:textId="77777777" w:rsidR="00BD002A" w:rsidRDefault="00BD002A" w:rsidP="00BD002A">
      <w:pPr>
        <w:pStyle w:val="TH"/>
      </w:pPr>
      <w:r>
        <w:t>Table 7.2.2-1</w:t>
      </w:r>
      <w:r w:rsidRPr="004F7325">
        <w:rPr>
          <w:rFonts w:eastAsia="等线"/>
        </w:rPr>
        <w:t xml:space="preserve"> </w:t>
      </w:r>
      <w:r>
        <w:t>KPIs for sensor data collection</w:t>
      </w:r>
    </w:p>
    <w:tbl>
      <w:tblPr>
        <w:tblStyle w:val="afe"/>
        <w:tblW w:w="0" w:type="auto"/>
        <w:tblLayout w:type="fixed"/>
        <w:tblLook w:val="04A0" w:firstRow="1" w:lastRow="0" w:firstColumn="1" w:lastColumn="0" w:noHBand="0" w:noVBand="1"/>
      </w:tblPr>
      <w:tblGrid>
        <w:gridCol w:w="704"/>
        <w:gridCol w:w="1270"/>
        <w:gridCol w:w="998"/>
        <w:gridCol w:w="1041"/>
        <w:gridCol w:w="518"/>
        <w:gridCol w:w="709"/>
        <w:gridCol w:w="992"/>
        <w:gridCol w:w="965"/>
        <w:gridCol w:w="1096"/>
        <w:gridCol w:w="979"/>
        <w:gridCol w:w="791"/>
        <w:gridCol w:w="727"/>
        <w:gridCol w:w="911"/>
        <w:gridCol w:w="768"/>
        <w:gridCol w:w="709"/>
        <w:gridCol w:w="1100"/>
      </w:tblGrid>
      <w:tr w:rsidR="00BD002A" w14:paraId="610D07EC" w14:textId="77777777" w:rsidTr="00E56CC0">
        <w:tc>
          <w:tcPr>
            <w:tcW w:w="704" w:type="dxa"/>
          </w:tcPr>
          <w:p w14:paraId="30D97CD3"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Deployment </w:t>
            </w:r>
          </w:p>
        </w:tc>
        <w:tc>
          <w:tcPr>
            <w:tcW w:w="1270" w:type="dxa"/>
          </w:tcPr>
          <w:p w14:paraId="2296823F"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Scenarios</w:t>
            </w:r>
          </w:p>
        </w:tc>
        <w:tc>
          <w:tcPr>
            <w:tcW w:w="998" w:type="dxa"/>
          </w:tcPr>
          <w:p w14:paraId="030F6B54"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Max. allowed end-to-end latency</w:t>
            </w:r>
          </w:p>
        </w:tc>
        <w:tc>
          <w:tcPr>
            <w:tcW w:w="1041" w:type="dxa"/>
          </w:tcPr>
          <w:p w14:paraId="01953116"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Communication Service Availability</w:t>
            </w:r>
          </w:p>
        </w:tc>
        <w:tc>
          <w:tcPr>
            <w:tcW w:w="518" w:type="dxa"/>
          </w:tcPr>
          <w:p w14:paraId="5388DBFB"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Reliability</w:t>
            </w:r>
          </w:p>
        </w:tc>
        <w:tc>
          <w:tcPr>
            <w:tcW w:w="709" w:type="dxa"/>
          </w:tcPr>
          <w:p w14:paraId="446C057E"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User-experienced data rate</w:t>
            </w:r>
          </w:p>
        </w:tc>
        <w:tc>
          <w:tcPr>
            <w:tcW w:w="992" w:type="dxa"/>
          </w:tcPr>
          <w:p w14:paraId="7F1B8D49"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Message Size</w:t>
            </w:r>
          </w:p>
        </w:tc>
        <w:tc>
          <w:tcPr>
            <w:tcW w:w="965" w:type="dxa"/>
          </w:tcPr>
          <w:p w14:paraId="5F08138B" w14:textId="77777777" w:rsidR="00BD002A" w:rsidRPr="00C66170" w:rsidRDefault="00BD002A" w:rsidP="00E56CC0">
            <w:pPr>
              <w:rPr>
                <w:rFonts w:cs="Arial"/>
                <w:b/>
                <w:bCs/>
                <w:color w:val="000000"/>
                <w:sz w:val="18"/>
                <w:szCs w:val="18"/>
                <w:lang w:eastAsia="ko-KR"/>
              </w:rPr>
            </w:pPr>
            <w:r w:rsidRPr="00C66170">
              <w:rPr>
                <w:rFonts w:cs="Arial"/>
                <w:b/>
                <w:bCs/>
                <w:color w:val="000000"/>
                <w:sz w:val="18"/>
                <w:szCs w:val="18"/>
                <w:lang w:eastAsia="ko-KR"/>
              </w:rPr>
              <w:t>Device density</w:t>
            </w:r>
          </w:p>
          <w:p w14:paraId="53E2963C" w14:textId="77777777" w:rsidR="00BD002A" w:rsidRPr="00C66170" w:rsidRDefault="00BD002A" w:rsidP="00E56CC0">
            <w:pPr>
              <w:pStyle w:val="TH"/>
              <w:rPr>
                <w:rFonts w:ascii="Times New Roman" w:hAnsi="Times New Roman" w:cs="Arial"/>
                <w:bCs/>
                <w:color w:val="000000"/>
                <w:sz w:val="18"/>
                <w:szCs w:val="18"/>
                <w:lang w:eastAsia="ko-KR"/>
              </w:rPr>
            </w:pPr>
          </w:p>
        </w:tc>
        <w:tc>
          <w:tcPr>
            <w:tcW w:w="1096" w:type="dxa"/>
          </w:tcPr>
          <w:p w14:paraId="36AA545D" w14:textId="77777777" w:rsidR="00BD002A" w:rsidRDefault="00BD002A" w:rsidP="00E56CC0">
            <w:pPr>
              <w:rPr>
                <w:rFonts w:cs="Arial"/>
                <w:b/>
                <w:bCs/>
                <w:color w:val="000000"/>
                <w:sz w:val="18"/>
                <w:szCs w:val="18"/>
                <w:lang w:eastAsia="ko-KR"/>
              </w:rPr>
            </w:pPr>
            <w:r w:rsidRPr="00187132">
              <w:rPr>
                <w:rFonts w:cs="Arial"/>
                <w:b/>
                <w:bCs/>
                <w:color w:val="000000"/>
                <w:sz w:val="18"/>
                <w:szCs w:val="18"/>
                <w:lang w:eastAsia="ko-KR"/>
              </w:rPr>
              <w:t>Communication Range</w:t>
            </w:r>
          </w:p>
          <w:p w14:paraId="3F734216" w14:textId="77777777" w:rsidR="00BD002A" w:rsidRPr="00044EB8" w:rsidRDefault="00BD002A" w:rsidP="00E56CC0">
            <w:pPr>
              <w:rPr>
                <w:rFonts w:cs="Arial"/>
                <w:b/>
                <w:bCs/>
                <w:color w:val="000000"/>
                <w:sz w:val="18"/>
                <w:szCs w:val="18"/>
                <w:lang w:eastAsia="ko-KR"/>
              </w:rPr>
            </w:pPr>
            <w:r w:rsidRPr="00044EB8">
              <w:rPr>
                <w:rFonts w:cs="Arial"/>
                <w:b/>
                <w:bCs/>
                <w:color w:val="000000"/>
                <w:sz w:val="18"/>
                <w:szCs w:val="18"/>
                <w:lang w:eastAsia="ko-KR"/>
              </w:rPr>
              <w:t>(Note 1)</w:t>
            </w:r>
          </w:p>
        </w:tc>
        <w:tc>
          <w:tcPr>
            <w:tcW w:w="979" w:type="dxa"/>
          </w:tcPr>
          <w:p w14:paraId="43BB18B7"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Service area dimension</w:t>
            </w:r>
          </w:p>
        </w:tc>
        <w:tc>
          <w:tcPr>
            <w:tcW w:w="791" w:type="dxa"/>
          </w:tcPr>
          <w:p w14:paraId="7BAFEC55"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Device speed</w:t>
            </w:r>
          </w:p>
        </w:tc>
        <w:tc>
          <w:tcPr>
            <w:tcW w:w="727" w:type="dxa"/>
          </w:tcPr>
          <w:p w14:paraId="270A8080"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Transfer interval</w:t>
            </w:r>
          </w:p>
        </w:tc>
        <w:tc>
          <w:tcPr>
            <w:tcW w:w="911" w:type="dxa"/>
          </w:tcPr>
          <w:p w14:paraId="58F07FA5"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latency</w:t>
            </w:r>
          </w:p>
        </w:tc>
        <w:tc>
          <w:tcPr>
            <w:tcW w:w="768" w:type="dxa"/>
          </w:tcPr>
          <w:p w14:paraId="1D5DD248"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availability</w:t>
            </w:r>
          </w:p>
        </w:tc>
        <w:tc>
          <w:tcPr>
            <w:tcW w:w="709" w:type="dxa"/>
          </w:tcPr>
          <w:p w14:paraId="3358D8DE"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Accuracy</w:t>
            </w:r>
          </w:p>
        </w:tc>
        <w:tc>
          <w:tcPr>
            <w:tcW w:w="1100" w:type="dxa"/>
          </w:tcPr>
          <w:p w14:paraId="728485C7"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Remark</w:t>
            </w:r>
          </w:p>
        </w:tc>
      </w:tr>
      <w:tr w:rsidR="00BD002A" w14:paraId="7821A420" w14:textId="77777777" w:rsidTr="00E56CC0">
        <w:tc>
          <w:tcPr>
            <w:tcW w:w="704" w:type="dxa"/>
            <w:vMerge w:val="restart"/>
          </w:tcPr>
          <w:p w14:paraId="4BF5C07A"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Indoor</w:t>
            </w:r>
          </w:p>
        </w:tc>
        <w:tc>
          <w:tcPr>
            <w:tcW w:w="1270" w:type="dxa"/>
          </w:tcPr>
          <w:p w14:paraId="2DE5D6B2"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Room envirionment  monitoring (e.g. domicile, machinery)</w:t>
            </w:r>
          </w:p>
        </w:tc>
        <w:tc>
          <w:tcPr>
            <w:tcW w:w="998" w:type="dxa"/>
          </w:tcPr>
          <w:p w14:paraId="656A445A"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1-20 s</w:t>
            </w:r>
          </w:p>
        </w:tc>
        <w:tc>
          <w:tcPr>
            <w:tcW w:w="1041" w:type="dxa"/>
          </w:tcPr>
          <w:p w14:paraId="38CD1ACB"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99 %</w:t>
            </w:r>
          </w:p>
        </w:tc>
        <w:tc>
          <w:tcPr>
            <w:tcW w:w="518" w:type="dxa"/>
          </w:tcPr>
          <w:p w14:paraId="2F89BF61"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NA</w:t>
            </w:r>
          </w:p>
        </w:tc>
        <w:tc>
          <w:tcPr>
            <w:tcW w:w="709" w:type="dxa"/>
          </w:tcPr>
          <w:p w14:paraId="527FB9B7"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&lt;1 kbit/s</w:t>
            </w:r>
          </w:p>
        </w:tc>
        <w:tc>
          <w:tcPr>
            <w:tcW w:w="992" w:type="dxa"/>
          </w:tcPr>
          <w:p w14:paraId="09047448"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 xml:space="preserve"> </w:t>
            </w:r>
            <w:r w:rsidRPr="008C4D7D">
              <w:rPr>
                <w:rFonts w:eastAsia="宋体" w:cs="Arial"/>
                <w:szCs w:val="18"/>
                <w:lang w:val="en-US" w:eastAsia="zh-CN"/>
              </w:rPr>
              <w:br/>
              <w:t>&lt; 100 bits</w:t>
            </w:r>
          </w:p>
        </w:tc>
        <w:tc>
          <w:tcPr>
            <w:tcW w:w="965" w:type="dxa"/>
          </w:tcPr>
          <w:p w14:paraId="0AED969F"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NA</w:t>
            </w:r>
          </w:p>
        </w:tc>
        <w:tc>
          <w:tcPr>
            <w:tcW w:w="1096" w:type="dxa"/>
          </w:tcPr>
          <w:p w14:paraId="57B80888" w14:textId="77777777" w:rsidR="00BD002A" w:rsidRPr="008C4D7D" w:rsidRDefault="00BD002A" w:rsidP="00E56CC0">
            <w:pPr>
              <w:pStyle w:val="TAC"/>
              <w:rPr>
                <w:rFonts w:eastAsia="宋体" w:cs="Arial"/>
                <w:szCs w:val="18"/>
                <w:lang w:val="en-US" w:eastAsia="zh-CN"/>
              </w:rPr>
            </w:pPr>
            <w:r w:rsidRPr="008C4D7D">
              <w:rPr>
                <w:rFonts w:eastAsia="宋体" w:cs="Arial"/>
                <w:szCs w:val="18"/>
                <w:lang w:val="en-US" w:eastAsia="zh-CN"/>
              </w:rPr>
              <w:t>[10-30]m</w:t>
            </w:r>
          </w:p>
          <w:p w14:paraId="4A2C4124" w14:textId="77777777" w:rsidR="00BD002A" w:rsidRPr="00B96CD2" w:rsidRDefault="00BD002A" w:rsidP="00E56CC0">
            <w:pPr>
              <w:pStyle w:val="TAC"/>
              <w:rPr>
                <w:rFonts w:eastAsia="宋体" w:cs="Arial"/>
                <w:szCs w:val="18"/>
                <w:lang w:val="en-US" w:eastAsia="zh-CN"/>
              </w:rPr>
            </w:pPr>
          </w:p>
        </w:tc>
        <w:tc>
          <w:tcPr>
            <w:tcW w:w="979" w:type="dxa"/>
          </w:tcPr>
          <w:p w14:paraId="1ECBE5F6"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NA</w:t>
            </w:r>
          </w:p>
        </w:tc>
        <w:tc>
          <w:tcPr>
            <w:tcW w:w="791" w:type="dxa"/>
          </w:tcPr>
          <w:p w14:paraId="0F41C6B7"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Stationary</w:t>
            </w:r>
          </w:p>
        </w:tc>
        <w:tc>
          <w:tcPr>
            <w:tcW w:w="727" w:type="dxa"/>
          </w:tcPr>
          <w:p w14:paraId="697124BB"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NA</w:t>
            </w:r>
          </w:p>
        </w:tc>
        <w:tc>
          <w:tcPr>
            <w:tcW w:w="911" w:type="dxa"/>
          </w:tcPr>
          <w:p w14:paraId="349B1A5D"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NA</w:t>
            </w:r>
          </w:p>
        </w:tc>
        <w:tc>
          <w:tcPr>
            <w:tcW w:w="768" w:type="dxa"/>
          </w:tcPr>
          <w:p w14:paraId="3D4F2200"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NA</w:t>
            </w:r>
          </w:p>
        </w:tc>
        <w:tc>
          <w:tcPr>
            <w:tcW w:w="709" w:type="dxa"/>
          </w:tcPr>
          <w:p w14:paraId="1FD82707"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NA</w:t>
            </w:r>
          </w:p>
        </w:tc>
        <w:tc>
          <w:tcPr>
            <w:tcW w:w="1100" w:type="dxa"/>
          </w:tcPr>
          <w:p w14:paraId="425E06E4" w14:textId="77777777" w:rsidR="00BD002A" w:rsidRPr="008C4D7D" w:rsidRDefault="00BD002A" w:rsidP="00E56CC0">
            <w:pPr>
              <w:pStyle w:val="TAC"/>
              <w:jc w:val="left"/>
              <w:rPr>
                <w:rFonts w:eastAsia="宋体" w:cs="Arial"/>
                <w:szCs w:val="18"/>
                <w:lang w:val="en-US" w:eastAsia="zh-CN"/>
              </w:rPr>
            </w:pPr>
            <w:r w:rsidRPr="008C4D7D">
              <w:rPr>
                <w:rFonts w:eastAsia="宋体" w:cs="Arial" w:hint="eastAsia"/>
                <w:szCs w:val="18"/>
                <w:lang w:val="en-US" w:eastAsia="zh-CN"/>
              </w:rPr>
              <w:t>U</w:t>
            </w:r>
            <w:r w:rsidRPr="008C4D7D">
              <w:rPr>
                <w:rFonts w:eastAsia="宋体" w:cs="Arial"/>
                <w:szCs w:val="18"/>
                <w:lang w:val="en-US" w:eastAsia="zh-CN"/>
              </w:rPr>
              <w:t>C#5.6, UC#5.13</w:t>
            </w:r>
          </w:p>
          <w:p w14:paraId="2C3B4061" w14:textId="77777777" w:rsidR="00BD002A" w:rsidRPr="00B96CD2" w:rsidRDefault="00BD002A" w:rsidP="00E56CC0">
            <w:pPr>
              <w:pStyle w:val="TAC"/>
              <w:rPr>
                <w:rFonts w:eastAsia="宋体" w:cs="Arial"/>
                <w:szCs w:val="18"/>
                <w:lang w:val="en-US" w:eastAsia="zh-CN"/>
              </w:rPr>
            </w:pPr>
          </w:p>
        </w:tc>
      </w:tr>
      <w:tr w:rsidR="00BD002A" w14:paraId="3221662C" w14:textId="77777777" w:rsidTr="00E56CC0">
        <w:tc>
          <w:tcPr>
            <w:tcW w:w="704" w:type="dxa"/>
            <w:vMerge/>
          </w:tcPr>
          <w:p w14:paraId="3DA24621" w14:textId="77777777" w:rsidR="00BD002A" w:rsidRPr="00C66170" w:rsidRDefault="00BD002A" w:rsidP="00E56CC0">
            <w:pPr>
              <w:pStyle w:val="TH"/>
              <w:rPr>
                <w:rFonts w:ascii="Times New Roman" w:hAnsi="Times New Roman" w:cs="Arial"/>
                <w:bCs/>
                <w:color w:val="000000"/>
                <w:sz w:val="18"/>
                <w:szCs w:val="18"/>
                <w:lang w:eastAsia="ko-KR"/>
              </w:rPr>
            </w:pPr>
          </w:p>
        </w:tc>
        <w:tc>
          <w:tcPr>
            <w:tcW w:w="1270" w:type="dxa"/>
          </w:tcPr>
          <w:p w14:paraId="1569260D"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Indoor agriculture and husbandry</w:t>
            </w:r>
          </w:p>
        </w:tc>
        <w:tc>
          <w:tcPr>
            <w:tcW w:w="998" w:type="dxa"/>
          </w:tcPr>
          <w:p w14:paraId="7DE56DD3"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&gt;10 s</w:t>
            </w:r>
          </w:p>
        </w:tc>
        <w:tc>
          <w:tcPr>
            <w:tcW w:w="1041" w:type="dxa"/>
          </w:tcPr>
          <w:p w14:paraId="65B34531"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99.9%</w:t>
            </w:r>
          </w:p>
        </w:tc>
        <w:tc>
          <w:tcPr>
            <w:tcW w:w="518" w:type="dxa"/>
          </w:tcPr>
          <w:p w14:paraId="29724749"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NA</w:t>
            </w:r>
          </w:p>
        </w:tc>
        <w:tc>
          <w:tcPr>
            <w:tcW w:w="709" w:type="dxa"/>
          </w:tcPr>
          <w:p w14:paraId="2025973C"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 xml:space="preserve">&lt;1 kbit/s </w:t>
            </w:r>
          </w:p>
        </w:tc>
        <w:tc>
          <w:tcPr>
            <w:tcW w:w="992" w:type="dxa"/>
          </w:tcPr>
          <w:p w14:paraId="5D2798DC"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 xml:space="preserve">Typically,  </w:t>
            </w:r>
            <w:r w:rsidRPr="008C4D7D">
              <w:rPr>
                <w:rFonts w:eastAsia="宋体" w:cs="Arial"/>
                <w:szCs w:val="18"/>
                <w:lang w:val="en-US" w:eastAsia="zh-CN"/>
              </w:rPr>
              <w:br/>
              <w:t>[&lt; 100 bytes]</w:t>
            </w:r>
          </w:p>
        </w:tc>
        <w:tc>
          <w:tcPr>
            <w:tcW w:w="965" w:type="dxa"/>
          </w:tcPr>
          <w:p w14:paraId="53201560"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1 per m²</w:t>
            </w:r>
          </w:p>
        </w:tc>
        <w:tc>
          <w:tcPr>
            <w:tcW w:w="1096" w:type="dxa"/>
          </w:tcPr>
          <w:p w14:paraId="10E0DB78" w14:textId="77777777" w:rsidR="00BD002A" w:rsidRPr="008C4D7D" w:rsidRDefault="00BD002A" w:rsidP="00E56CC0">
            <w:pPr>
              <w:pStyle w:val="TAC"/>
              <w:rPr>
                <w:rFonts w:eastAsia="宋体" w:cs="Arial"/>
                <w:szCs w:val="18"/>
                <w:lang w:val="en-US" w:eastAsia="zh-CN"/>
              </w:rPr>
            </w:pPr>
            <w:r w:rsidRPr="008C4D7D">
              <w:rPr>
                <w:rFonts w:eastAsia="宋体" w:cs="Arial"/>
                <w:szCs w:val="18"/>
                <w:lang w:val="en-US" w:eastAsia="zh-CN"/>
              </w:rPr>
              <w:t xml:space="preserve">30 - 200 m </w:t>
            </w:r>
          </w:p>
          <w:p w14:paraId="1D504B09" w14:textId="77777777" w:rsidR="00BD002A" w:rsidRPr="00B96CD2" w:rsidRDefault="00BD002A" w:rsidP="00E56CC0">
            <w:pPr>
              <w:pStyle w:val="TAC"/>
              <w:rPr>
                <w:rFonts w:eastAsia="宋体" w:cs="Arial"/>
                <w:szCs w:val="18"/>
                <w:lang w:val="en-US" w:eastAsia="zh-CN"/>
              </w:rPr>
            </w:pPr>
          </w:p>
        </w:tc>
        <w:tc>
          <w:tcPr>
            <w:tcW w:w="979" w:type="dxa"/>
          </w:tcPr>
          <w:p w14:paraId="2C5B53D7"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6000 m²~30,000m²</w:t>
            </w:r>
          </w:p>
        </w:tc>
        <w:tc>
          <w:tcPr>
            <w:tcW w:w="791" w:type="dxa"/>
          </w:tcPr>
          <w:p w14:paraId="46AC2217"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Quasi-stationary</w:t>
            </w:r>
          </w:p>
        </w:tc>
        <w:tc>
          <w:tcPr>
            <w:tcW w:w="727" w:type="dxa"/>
          </w:tcPr>
          <w:p w14:paraId="54A4B508"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15 minutes to half an hour</w:t>
            </w:r>
          </w:p>
        </w:tc>
        <w:tc>
          <w:tcPr>
            <w:tcW w:w="911" w:type="dxa"/>
          </w:tcPr>
          <w:p w14:paraId="4DC1C43B"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NA</w:t>
            </w:r>
          </w:p>
        </w:tc>
        <w:tc>
          <w:tcPr>
            <w:tcW w:w="768" w:type="dxa"/>
          </w:tcPr>
          <w:p w14:paraId="1D91DA7C"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NA</w:t>
            </w:r>
          </w:p>
        </w:tc>
        <w:tc>
          <w:tcPr>
            <w:tcW w:w="709" w:type="dxa"/>
          </w:tcPr>
          <w:p w14:paraId="7F7792B9" w14:textId="77777777" w:rsidR="00BD002A" w:rsidRPr="00B96CD2" w:rsidRDefault="00BD002A" w:rsidP="00E56CC0">
            <w:pPr>
              <w:pStyle w:val="TAC"/>
              <w:rPr>
                <w:rFonts w:eastAsia="宋体" w:cs="Arial"/>
                <w:szCs w:val="18"/>
                <w:lang w:val="en-US" w:eastAsia="zh-CN"/>
              </w:rPr>
            </w:pPr>
            <w:r w:rsidRPr="008C4D7D">
              <w:rPr>
                <w:rFonts w:eastAsia="宋体" w:cs="Arial"/>
                <w:szCs w:val="18"/>
                <w:lang w:val="en-US" w:eastAsia="zh-CN"/>
              </w:rPr>
              <w:t>NA</w:t>
            </w:r>
          </w:p>
        </w:tc>
        <w:tc>
          <w:tcPr>
            <w:tcW w:w="1100" w:type="dxa"/>
          </w:tcPr>
          <w:p w14:paraId="2944AE95" w14:textId="77777777" w:rsidR="00BD002A" w:rsidRDefault="00BD002A" w:rsidP="00E56CC0">
            <w:pPr>
              <w:pStyle w:val="TAC"/>
              <w:jc w:val="left"/>
              <w:rPr>
                <w:rFonts w:eastAsia="宋体" w:cs="Arial"/>
                <w:szCs w:val="18"/>
                <w:lang w:val="en-US" w:eastAsia="zh-CN"/>
              </w:rPr>
            </w:pPr>
            <w:r w:rsidRPr="008C4D7D">
              <w:rPr>
                <w:rFonts w:eastAsia="宋体" w:cs="Arial"/>
                <w:szCs w:val="18"/>
                <w:lang w:val="en-US" w:eastAsia="zh-CN"/>
              </w:rPr>
              <w:t>UC#5.20 UC#5.23</w:t>
            </w:r>
          </w:p>
          <w:p w14:paraId="4AEA48D8" w14:textId="77777777" w:rsidR="00BD002A" w:rsidRPr="008C4D7D" w:rsidRDefault="00BD002A" w:rsidP="00E56CC0">
            <w:pPr>
              <w:pStyle w:val="TAC"/>
              <w:jc w:val="left"/>
              <w:rPr>
                <w:rFonts w:eastAsia="宋体" w:cs="Arial"/>
                <w:szCs w:val="18"/>
                <w:lang w:val="en-US" w:eastAsia="zh-CN"/>
              </w:rPr>
            </w:pPr>
            <w:r w:rsidRPr="008C4D7D">
              <w:rPr>
                <w:rFonts w:eastAsia="宋体" w:cs="Arial"/>
                <w:szCs w:val="18"/>
                <w:lang w:val="en-US" w:eastAsia="zh-CN"/>
              </w:rPr>
              <w:t>TS#6.2</w:t>
            </w:r>
          </w:p>
          <w:p w14:paraId="18F96196" w14:textId="77777777" w:rsidR="00BD002A" w:rsidRPr="00B96CD2" w:rsidRDefault="00BD002A" w:rsidP="00E56CC0">
            <w:pPr>
              <w:pStyle w:val="TAC"/>
              <w:jc w:val="left"/>
              <w:rPr>
                <w:rFonts w:eastAsia="宋体" w:cs="Arial"/>
                <w:szCs w:val="18"/>
                <w:lang w:val="en-US" w:eastAsia="zh-CN"/>
              </w:rPr>
            </w:pPr>
            <w:r w:rsidRPr="008C4D7D">
              <w:rPr>
                <w:rFonts w:eastAsia="宋体" w:cs="Arial" w:hint="eastAsia"/>
                <w:szCs w:val="18"/>
                <w:lang w:val="en-US" w:eastAsia="zh-CN"/>
              </w:rPr>
              <w:t>U</w:t>
            </w:r>
            <w:r w:rsidRPr="008C4D7D">
              <w:rPr>
                <w:rFonts w:eastAsia="宋体" w:cs="Arial"/>
                <w:szCs w:val="18"/>
                <w:lang w:val="en-US" w:eastAsia="zh-CN"/>
              </w:rPr>
              <w:t>C#5.18</w:t>
            </w:r>
          </w:p>
        </w:tc>
      </w:tr>
      <w:tr w:rsidR="00BD002A" w14:paraId="7FD5A715" w14:textId="77777777" w:rsidTr="00E56CC0">
        <w:tc>
          <w:tcPr>
            <w:tcW w:w="704" w:type="dxa"/>
            <w:vMerge w:val="restart"/>
          </w:tcPr>
          <w:p w14:paraId="4659860B"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Outdoor</w:t>
            </w:r>
          </w:p>
        </w:tc>
        <w:tc>
          <w:tcPr>
            <w:tcW w:w="1270" w:type="dxa"/>
          </w:tcPr>
          <w:p w14:paraId="73782896"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Smart grid</w:t>
            </w:r>
          </w:p>
        </w:tc>
        <w:tc>
          <w:tcPr>
            <w:tcW w:w="998" w:type="dxa"/>
          </w:tcPr>
          <w:p w14:paraId="63BA0577"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1 s</w:t>
            </w:r>
          </w:p>
        </w:tc>
        <w:tc>
          <w:tcPr>
            <w:tcW w:w="1041" w:type="dxa"/>
          </w:tcPr>
          <w:p w14:paraId="7270938C"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99%</w:t>
            </w:r>
          </w:p>
        </w:tc>
        <w:tc>
          <w:tcPr>
            <w:tcW w:w="518" w:type="dxa"/>
          </w:tcPr>
          <w:p w14:paraId="63D96296"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NA</w:t>
            </w:r>
          </w:p>
        </w:tc>
        <w:tc>
          <w:tcPr>
            <w:tcW w:w="709" w:type="dxa"/>
          </w:tcPr>
          <w:p w14:paraId="25A7F0BB" w14:textId="77777777" w:rsidR="00BD002A" w:rsidRPr="00952871" w:rsidRDefault="00BD002A" w:rsidP="00E56CC0">
            <w:pPr>
              <w:pStyle w:val="TAC"/>
              <w:rPr>
                <w:rFonts w:eastAsia="宋体" w:cs="Arial"/>
                <w:szCs w:val="18"/>
                <w:lang w:val="en-US" w:eastAsia="zh-CN"/>
              </w:rPr>
            </w:pPr>
            <w:r w:rsidRPr="00952871">
              <w:rPr>
                <w:rFonts w:eastAsia="宋体" w:cs="Arial"/>
                <w:szCs w:val="18"/>
                <w:lang w:val="en-US" w:eastAsia="zh-CN"/>
              </w:rPr>
              <w:t>&lt; 1kbit/s</w:t>
            </w:r>
          </w:p>
          <w:p w14:paraId="36CB006A" w14:textId="77777777" w:rsidR="00BD002A" w:rsidRPr="00B96CD2" w:rsidRDefault="00BD002A" w:rsidP="00E56CC0">
            <w:pPr>
              <w:pStyle w:val="TAC"/>
              <w:rPr>
                <w:rFonts w:eastAsia="宋体" w:cs="Arial"/>
                <w:szCs w:val="18"/>
                <w:lang w:val="en-US" w:eastAsia="zh-CN"/>
              </w:rPr>
            </w:pPr>
          </w:p>
        </w:tc>
        <w:tc>
          <w:tcPr>
            <w:tcW w:w="992" w:type="dxa"/>
          </w:tcPr>
          <w:p w14:paraId="24DBAB1E"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 xml:space="preserve">Typically, </w:t>
            </w:r>
            <w:r w:rsidRPr="00952871">
              <w:rPr>
                <w:rFonts w:eastAsia="宋体" w:cs="Arial"/>
                <w:szCs w:val="18"/>
                <w:lang w:val="en-US" w:eastAsia="zh-CN"/>
              </w:rPr>
              <w:br/>
              <w:t>&lt; 100 bytes</w:t>
            </w:r>
          </w:p>
        </w:tc>
        <w:tc>
          <w:tcPr>
            <w:tcW w:w="965" w:type="dxa"/>
          </w:tcPr>
          <w:p w14:paraId="1A4051C0" w14:textId="77777777" w:rsidR="00BD002A" w:rsidRPr="00952871" w:rsidRDefault="00BD002A" w:rsidP="00E56CC0">
            <w:pPr>
              <w:pStyle w:val="TAC"/>
              <w:rPr>
                <w:rFonts w:eastAsia="宋体" w:cs="Arial"/>
                <w:szCs w:val="18"/>
                <w:lang w:val="en-US" w:eastAsia="zh-CN"/>
              </w:rPr>
            </w:pPr>
            <w:r w:rsidRPr="00952871">
              <w:rPr>
                <w:rFonts w:eastAsia="宋体" w:cs="Arial"/>
                <w:szCs w:val="18"/>
                <w:lang w:val="en-US" w:eastAsia="zh-CN"/>
              </w:rPr>
              <w:t>&lt; 10,000 /km²</w:t>
            </w:r>
          </w:p>
          <w:p w14:paraId="308D00E7" w14:textId="77777777" w:rsidR="00BD002A" w:rsidRPr="00B96CD2" w:rsidRDefault="00BD002A" w:rsidP="00E56CC0">
            <w:pPr>
              <w:pStyle w:val="TAC"/>
              <w:rPr>
                <w:rFonts w:eastAsia="宋体" w:cs="Arial"/>
                <w:szCs w:val="18"/>
                <w:lang w:val="en-US" w:eastAsia="zh-CN"/>
              </w:rPr>
            </w:pPr>
          </w:p>
        </w:tc>
        <w:tc>
          <w:tcPr>
            <w:tcW w:w="1096" w:type="dxa"/>
          </w:tcPr>
          <w:p w14:paraId="2C6862B4"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Typically 50-200 meters</w:t>
            </w:r>
          </w:p>
        </w:tc>
        <w:tc>
          <w:tcPr>
            <w:tcW w:w="979" w:type="dxa"/>
          </w:tcPr>
          <w:p w14:paraId="3B9F637D"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[several km² up to 100 000 km²]</w:t>
            </w:r>
          </w:p>
        </w:tc>
        <w:tc>
          <w:tcPr>
            <w:tcW w:w="791" w:type="dxa"/>
          </w:tcPr>
          <w:p w14:paraId="6CB892EA"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Stationary</w:t>
            </w:r>
          </w:p>
        </w:tc>
        <w:tc>
          <w:tcPr>
            <w:tcW w:w="727" w:type="dxa"/>
          </w:tcPr>
          <w:p w14:paraId="7FE91969"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5-15 min</w:t>
            </w:r>
          </w:p>
        </w:tc>
        <w:tc>
          <w:tcPr>
            <w:tcW w:w="911" w:type="dxa"/>
          </w:tcPr>
          <w:p w14:paraId="2C80BB78"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NA</w:t>
            </w:r>
          </w:p>
        </w:tc>
        <w:tc>
          <w:tcPr>
            <w:tcW w:w="768" w:type="dxa"/>
          </w:tcPr>
          <w:p w14:paraId="61A4BAD7"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NA</w:t>
            </w:r>
          </w:p>
        </w:tc>
        <w:tc>
          <w:tcPr>
            <w:tcW w:w="709" w:type="dxa"/>
          </w:tcPr>
          <w:p w14:paraId="07A0B88E"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several 10 m</w:t>
            </w:r>
          </w:p>
        </w:tc>
        <w:tc>
          <w:tcPr>
            <w:tcW w:w="1100" w:type="dxa"/>
          </w:tcPr>
          <w:p w14:paraId="3BD4C906" w14:textId="77777777" w:rsidR="00BD002A" w:rsidRPr="00952871" w:rsidRDefault="00BD002A" w:rsidP="00E56CC0">
            <w:pPr>
              <w:pStyle w:val="TAC"/>
              <w:jc w:val="left"/>
              <w:rPr>
                <w:rFonts w:eastAsia="宋体" w:cs="Arial"/>
                <w:szCs w:val="18"/>
                <w:lang w:val="en-US" w:eastAsia="zh-CN"/>
              </w:rPr>
            </w:pPr>
            <w:r w:rsidRPr="00952871">
              <w:rPr>
                <w:rFonts w:eastAsia="宋体" w:cs="Arial" w:hint="eastAsia"/>
                <w:szCs w:val="18"/>
                <w:lang w:val="en-US" w:eastAsia="zh-CN"/>
              </w:rPr>
              <w:t>U</w:t>
            </w:r>
            <w:r w:rsidRPr="00952871">
              <w:rPr>
                <w:rFonts w:eastAsia="宋体" w:cs="Arial"/>
                <w:szCs w:val="18"/>
                <w:lang w:val="en-US" w:eastAsia="zh-CN"/>
              </w:rPr>
              <w:t>C#5.3</w:t>
            </w:r>
          </w:p>
          <w:p w14:paraId="6D30AFD0" w14:textId="77777777" w:rsidR="00BD002A" w:rsidRPr="00B96CD2" w:rsidRDefault="00BD002A" w:rsidP="00E56CC0">
            <w:pPr>
              <w:pStyle w:val="TAC"/>
              <w:rPr>
                <w:rFonts w:eastAsia="宋体" w:cs="Arial"/>
                <w:szCs w:val="18"/>
                <w:lang w:val="en-US" w:eastAsia="zh-CN"/>
              </w:rPr>
            </w:pPr>
          </w:p>
        </w:tc>
      </w:tr>
      <w:tr w:rsidR="00BD002A" w14:paraId="04AF9B4A" w14:textId="77777777" w:rsidTr="00E56CC0">
        <w:tc>
          <w:tcPr>
            <w:tcW w:w="704" w:type="dxa"/>
            <w:vMerge/>
          </w:tcPr>
          <w:p w14:paraId="4277DFD1" w14:textId="77777777" w:rsidR="00BD002A" w:rsidRDefault="00BD002A" w:rsidP="00E56CC0">
            <w:pPr>
              <w:pStyle w:val="TH"/>
              <w:rPr>
                <w:rFonts w:eastAsia="Malgun Gothic"/>
                <w:lang w:eastAsia="ko-KR"/>
              </w:rPr>
            </w:pPr>
          </w:p>
        </w:tc>
        <w:tc>
          <w:tcPr>
            <w:tcW w:w="1270" w:type="dxa"/>
          </w:tcPr>
          <w:p w14:paraId="0BD23344"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Outdoor husbandry and logistics</w:t>
            </w:r>
          </w:p>
        </w:tc>
        <w:tc>
          <w:tcPr>
            <w:tcW w:w="998" w:type="dxa"/>
          </w:tcPr>
          <w:p w14:paraId="1A055F1E"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Typically, &gt; tens of seconds</w:t>
            </w:r>
          </w:p>
        </w:tc>
        <w:tc>
          <w:tcPr>
            <w:tcW w:w="1041" w:type="dxa"/>
          </w:tcPr>
          <w:p w14:paraId="5B1ECA34"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99%</w:t>
            </w:r>
          </w:p>
        </w:tc>
        <w:tc>
          <w:tcPr>
            <w:tcW w:w="518" w:type="dxa"/>
          </w:tcPr>
          <w:p w14:paraId="47401198"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NA</w:t>
            </w:r>
          </w:p>
        </w:tc>
        <w:tc>
          <w:tcPr>
            <w:tcW w:w="709" w:type="dxa"/>
          </w:tcPr>
          <w:p w14:paraId="7FEFD2D9" w14:textId="77777777" w:rsidR="00BD002A" w:rsidRPr="00952871" w:rsidRDefault="00BD002A" w:rsidP="00E56CC0">
            <w:pPr>
              <w:pStyle w:val="TAC"/>
              <w:rPr>
                <w:rFonts w:eastAsia="宋体" w:cs="Arial"/>
                <w:szCs w:val="18"/>
                <w:lang w:val="en-US" w:eastAsia="zh-CN"/>
              </w:rPr>
            </w:pPr>
            <w:r w:rsidRPr="00952871">
              <w:rPr>
                <w:rFonts w:eastAsia="宋体" w:cs="Arial"/>
                <w:szCs w:val="18"/>
                <w:lang w:val="en-US" w:eastAsia="zh-CN"/>
              </w:rPr>
              <w:t>&lt;500 bit/s</w:t>
            </w:r>
          </w:p>
          <w:p w14:paraId="2E78DED8" w14:textId="77777777" w:rsidR="00BD002A" w:rsidRPr="00B96CD2" w:rsidRDefault="00BD002A" w:rsidP="00E56CC0">
            <w:pPr>
              <w:pStyle w:val="TAC"/>
              <w:rPr>
                <w:rFonts w:eastAsia="宋体" w:cs="Arial"/>
                <w:szCs w:val="18"/>
                <w:lang w:val="en-US" w:eastAsia="zh-CN"/>
              </w:rPr>
            </w:pPr>
          </w:p>
        </w:tc>
        <w:tc>
          <w:tcPr>
            <w:tcW w:w="992" w:type="dxa"/>
          </w:tcPr>
          <w:p w14:paraId="6E09E2CD"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 xml:space="preserve">Typically, </w:t>
            </w:r>
            <w:r w:rsidRPr="00952871">
              <w:rPr>
                <w:rFonts w:eastAsia="宋体" w:cs="Arial"/>
                <w:szCs w:val="18"/>
                <w:lang w:val="en-US" w:eastAsia="zh-CN"/>
              </w:rPr>
              <w:br/>
              <w:t>[&lt; 100 bytes]</w:t>
            </w:r>
          </w:p>
        </w:tc>
        <w:tc>
          <w:tcPr>
            <w:tcW w:w="965" w:type="dxa"/>
          </w:tcPr>
          <w:p w14:paraId="0C4EC69D"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&lt;5200 devices / km²</w:t>
            </w:r>
          </w:p>
        </w:tc>
        <w:tc>
          <w:tcPr>
            <w:tcW w:w="1096" w:type="dxa"/>
          </w:tcPr>
          <w:p w14:paraId="45263D7E" w14:textId="77777777" w:rsidR="00BD002A" w:rsidRPr="00952871" w:rsidRDefault="00BD002A" w:rsidP="00E56CC0">
            <w:pPr>
              <w:pStyle w:val="TAC"/>
              <w:rPr>
                <w:rFonts w:eastAsia="宋体" w:cs="Arial"/>
                <w:szCs w:val="18"/>
                <w:lang w:val="en-US" w:eastAsia="zh-CN"/>
              </w:rPr>
            </w:pPr>
            <w:r w:rsidRPr="00952871">
              <w:rPr>
                <w:rFonts w:eastAsia="宋体" w:cs="Arial"/>
                <w:szCs w:val="18"/>
                <w:lang w:val="en-US" w:eastAsia="zh-CN"/>
              </w:rPr>
              <w:t xml:space="preserve">[300 m - 500 m] </w:t>
            </w:r>
          </w:p>
          <w:p w14:paraId="6711D70C" w14:textId="77777777" w:rsidR="00BD002A" w:rsidRPr="00B96CD2" w:rsidRDefault="00BD002A" w:rsidP="00E56CC0">
            <w:pPr>
              <w:pStyle w:val="TAC"/>
              <w:rPr>
                <w:rFonts w:eastAsia="宋体" w:cs="Arial"/>
                <w:szCs w:val="18"/>
                <w:lang w:val="en-US" w:eastAsia="zh-CN"/>
              </w:rPr>
            </w:pPr>
          </w:p>
        </w:tc>
        <w:tc>
          <w:tcPr>
            <w:tcW w:w="979" w:type="dxa"/>
          </w:tcPr>
          <w:p w14:paraId="3273E41E"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430000 m²</w:t>
            </w:r>
          </w:p>
        </w:tc>
        <w:tc>
          <w:tcPr>
            <w:tcW w:w="791" w:type="dxa"/>
          </w:tcPr>
          <w:p w14:paraId="230316EF"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Up to 3 km/h</w:t>
            </w:r>
          </w:p>
        </w:tc>
        <w:tc>
          <w:tcPr>
            <w:tcW w:w="727" w:type="dxa"/>
          </w:tcPr>
          <w:p w14:paraId="4893A5F7"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15 min</w:t>
            </w:r>
          </w:p>
        </w:tc>
        <w:tc>
          <w:tcPr>
            <w:tcW w:w="911" w:type="dxa"/>
          </w:tcPr>
          <w:p w14:paraId="6352D815"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NA</w:t>
            </w:r>
          </w:p>
        </w:tc>
        <w:tc>
          <w:tcPr>
            <w:tcW w:w="768" w:type="dxa"/>
          </w:tcPr>
          <w:p w14:paraId="7C389848"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NA</w:t>
            </w:r>
          </w:p>
        </w:tc>
        <w:tc>
          <w:tcPr>
            <w:tcW w:w="709" w:type="dxa"/>
          </w:tcPr>
          <w:p w14:paraId="22370F9F"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NA</w:t>
            </w:r>
          </w:p>
        </w:tc>
        <w:tc>
          <w:tcPr>
            <w:tcW w:w="1100" w:type="dxa"/>
          </w:tcPr>
          <w:p w14:paraId="355F1E34" w14:textId="77777777" w:rsidR="00BD002A" w:rsidRPr="00952871" w:rsidRDefault="00BD002A" w:rsidP="00E56CC0">
            <w:pPr>
              <w:pStyle w:val="TAC"/>
              <w:jc w:val="left"/>
              <w:rPr>
                <w:rFonts w:eastAsia="宋体" w:cs="Arial"/>
                <w:szCs w:val="18"/>
                <w:lang w:val="en-US" w:eastAsia="zh-CN"/>
              </w:rPr>
            </w:pPr>
            <w:r w:rsidRPr="00952871">
              <w:rPr>
                <w:rFonts w:eastAsia="宋体" w:cs="Arial"/>
                <w:szCs w:val="18"/>
                <w:lang w:val="en-US" w:eastAsia="zh-CN"/>
              </w:rPr>
              <w:t>UC#5.22, UC#5.19</w:t>
            </w:r>
          </w:p>
          <w:p w14:paraId="1D1689C2" w14:textId="77777777" w:rsidR="00BD002A" w:rsidRPr="00B96CD2" w:rsidRDefault="00BD002A" w:rsidP="00E56CC0">
            <w:pPr>
              <w:pStyle w:val="TAC"/>
              <w:rPr>
                <w:rFonts w:eastAsia="宋体" w:cs="Arial"/>
                <w:szCs w:val="18"/>
                <w:lang w:val="en-US" w:eastAsia="zh-CN"/>
              </w:rPr>
            </w:pPr>
          </w:p>
        </w:tc>
      </w:tr>
      <w:tr w:rsidR="00BD002A" w14:paraId="2BD1D98D" w14:textId="77777777" w:rsidTr="00E56CC0">
        <w:tc>
          <w:tcPr>
            <w:tcW w:w="704" w:type="dxa"/>
            <w:vMerge/>
          </w:tcPr>
          <w:p w14:paraId="5FE5281E" w14:textId="77777777" w:rsidR="00BD002A" w:rsidRDefault="00BD002A" w:rsidP="00E56CC0">
            <w:pPr>
              <w:pStyle w:val="TH"/>
              <w:rPr>
                <w:rFonts w:eastAsia="Malgun Gothic"/>
                <w:lang w:eastAsia="ko-KR"/>
              </w:rPr>
            </w:pPr>
          </w:p>
        </w:tc>
        <w:tc>
          <w:tcPr>
            <w:tcW w:w="1270" w:type="dxa"/>
          </w:tcPr>
          <w:p w14:paraId="7540F69D"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Smart city</w:t>
            </w:r>
          </w:p>
        </w:tc>
        <w:tc>
          <w:tcPr>
            <w:tcW w:w="998" w:type="dxa"/>
          </w:tcPr>
          <w:p w14:paraId="5841DE91"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10 s - 30 s</w:t>
            </w:r>
          </w:p>
        </w:tc>
        <w:tc>
          <w:tcPr>
            <w:tcW w:w="1041" w:type="dxa"/>
          </w:tcPr>
          <w:p w14:paraId="7204527D"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99%</w:t>
            </w:r>
          </w:p>
        </w:tc>
        <w:tc>
          <w:tcPr>
            <w:tcW w:w="518" w:type="dxa"/>
          </w:tcPr>
          <w:p w14:paraId="2ADD823E"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NA</w:t>
            </w:r>
          </w:p>
        </w:tc>
        <w:tc>
          <w:tcPr>
            <w:tcW w:w="709" w:type="dxa"/>
          </w:tcPr>
          <w:p w14:paraId="0EDA4FAE"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&lt;1 kbit/s</w:t>
            </w:r>
          </w:p>
        </w:tc>
        <w:tc>
          <w:tcPr>
            <w:tcW w:w="992" w:type="dxa"/>
          </w:tcPr>
          <w:p w14:paraId="682F80CE"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Typically,</w:t>
            </w:r>
            <w:r w:rsidRPr="00952871">
              <w:rPr>
                <w:rFonts w:eastAsia="宋体" w:cs="Arial"/>
                <w:szCs w:val="18"/>
                <w:lang w:val="en-US" w:eastAsia="zh-CN"/>
              </w:rPr>
              <w:br/>
              <w:t>[&lt; 100 bytes]</w:t>
            </w:r>
          </w:p>
        </w:tc>
        <w:tc>
          <w:tcPr>
            <w:tcW w:w="965" w:type="dxa"/>
          </w:tcPr>
          <w:p w14:paraId="016D3A54"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 xml:space="preserve"> &lt;1000 devices / km²</w:t>
            </w:r>
          </w:p>
        </w:tc>
        <w:tc>
          <w:tcPr>
            <w:tcW w:w="1096" w:type="dxa"/>
          </w:tcPr>
          <w:p w14:paraId="566353AC" w14:textId="77777777" w:rsidR="00BD002A" w:rsidRPr="00952871" w:rsidRDefault="00BD002A" w:rsidP="00E56CC0">
            <w:pPr>
              <w:pStyle w:val="TAC"/>
              <w:rPr>
                <w:rFonts w:eastAsia="宋体" w:cs="Arial"/>
                <w:szCs w:val="18"/>
                <w:lang w:val="en-US" w:eastAsia="zh-CN"/>
              </w:rPr>
            </w:pPr>
            <w:r w:rsidRPr="00952871">
              <w:rPr>
                <w:rFonts w:eastAsia="宋体" w:cs="Arial"/>
                <w:szCs w:val="18"/>
                <w:lang w:val="en-US" w:eastAsia="zh-CN"/>
              </w:rPr>
              <w:t xml:space="preserve">[300 m - 700 m] </w:t>
            </w:r>
          </w:p>
          <w:p w14:paraId="3B8DDF4D" w14:textId="77777777" w:rsidR="00BD002A" w:rsidRPr="00B96CD2" w:rsidRDefault="00BD002A" w:rsidP="00E56CC0">
            <w:pPr>
              <w:pStyle w:val="TAC"/>
              <w:rPr>
                <w:rFonts w:eastAsia="宋体" w:cs="Arial"/>
                <w:szCs w:val="18"/>
                <w:lang w:val="en-US" w:eastAsia="zh-CN"/>
              </w:rPr>
            </w:pPr>
          </w:p>
        </w:tc>
        <w:tc>
          <w:tcPr>
            <w:tcW w:w="979" w:type="dxa"/>
          </w:tcPr>
          <w:p w14:paraId="4CBC6EE7"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 xml:space="preserve">City wide including rural areas </w:t>
            </w:r>
          </w:p>
        </w:tc>
        <w:tc>
          <w:tcPr>
            <w:tcW w:w="791" w:type="dxa"/>
          </w:tcPr>
          <w:p w14:paraId="73F77D44"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S</w:t>
            </w:r>
            <w:r w:rsidRPr="00952871">
              <w:rPr>
                <w:rFonts w:eastAsia="宋体" w:cs="Arial" w:hint="eastAsia"/>
                <w:szCs w:val="18"/>
                <w:lang w:val="en-US" w:eastAsia="zh-CN"/>
              </w:rPr>
              <w:t>ta</w:t>
            </w:r>
            <w:r w:rsidRPr="00952871">
              <w:rPr>
                <w:rFonts w:eastAsia="宋体" w:cs="Arial"/>
                <w:szCs w:val="18"/>
                <w:lang w:val="en-US" w:eastAsia="zh-CN"/>
              </w:rPr>
              <w:t>tionary</w:t>
            </w:r>
          </w:p>
        </w:tc>
        <w:tc>
          <w:tcPr>
            <w:tcW w:w="727" w:type="dxa"/>
          </w:tcPr>
          <w:p w14:paraId="788D8260"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15 min</w:t>
            </w:r>
          </w:p>
        </w:tc>
        <w:tc>
          <w:tcPr>
            <w:tcW w:w="911" w:type="dxa"/>
          </w:tcPr>
          <w:p w14:paraId="67CF93A2"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NA</w:t>
            </w:r>
          </w:p>
        </w:tc>
        <w:tc>
          <w:tcPr>
            <w:tcW w:w="768" w:type="dxa"/>
          </w:tcPr>
          <w:p w14:paraId="215FAA4F"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NA</w:t>
            </w:r>
          </w:p>
        </w:tc>
        <w:tc>
          <w:tcPr>
            <w:tcW w:w="709" w:type="dxa"/>
          </w:tcPr>
          <w:p w14:paraId="6E156739" w14:textId="77777777" w:rsidR="00BD002A" w:rsidRPr="00B96CD2" w:rsidRDefault="00BD002A" w:rsidP="00E56CC0">
            <w:pPr>
              <w:pStyle w:val="TAC"/>
              <w:rPr>
                <w:rFonts w:eastAsia="宋体" w:cs="Arial"/>
                <w:szCs w:val="18"/>
                <w:lang w:val="en-US" w:eastAsia="zh-CN"/>
              </w:rPr>
            </w:pPr>
            <w:r w:rsidRPr="00952871">
              <w:rPr>
                <w:rFonts w:eastAsia="宋体" w:cs="Arial"/>
                <w:szCs w:val="18"/>
                <w:lang w:val="en-US" w:eastAsia="zh-CN"/>
              </w:rPr>
              <w:t>NA</w:t>
            </w:r>
          </w:p>
        </w:tc>
        <w:tc>
          <w:tcPr>
            <w:tcW w:w="1100" w:type="dxa"/>
          </w:tcPr>
          <w:p w14:paraId="4625DD55" w14:textId="77777777" w:rsidR="00BD002A" w:rsidRPr="00952871" w:rsidRDefault="00BD002A" w:rsidP="00E56CC0">
            <w:pPr>
              <w:pStyle w:val="TAC"/>
              <w:jc w:val="left"/>
              <w:rPr>
                <w:rFonts w:eastAsia="宋体" w:cs="Arial"/>
                <w:szCs w:val="18"/>
                <w:lang w:val="en-US" w:eastAsia="zh-CN"/>
              </w:rPr>
            </w:pPr>
            <w:r w:rsidRPr="00952871">
              <w:rPr>
                <w:rFonts w:eastAsia="宋体" w:cs="Arial" w:hint="eastAsia"/>
                <w:szCs w:val="18"/>
                <w:lang w:val="en-US" w:eastAsia="zh-CN"/>
              </w:rPr>
              <w:t>UC</w:t>
            </w:r>
            <w:r w:rsidRPr="00952871">
              <w:rPr>
                <w:rFonts w:eastAsia="宋体" w:cs="Arial"/>
                <w:szCs w:val="18"/>
                <w:lang w:val="en-US" w:eastAsia="zh-CN"/>
              </w:rPr>
              <w:t>#5.24, UC#5.25</w:t>
            </w:r>
          </w:p>
          <w:p w14:paraId="35A8E7D0" w14:textId="77777777" w:rsidR="00BD002A" w:rsidRPr="00B96CD2" w:rsidRDefault="00BD002A" w:rsidP="00E56CC0">
            <w:pPr>
              <w:pStyle w:val="TAC"/>
              <w:rPr>
                <w:rFonts w:eastAsia="宋体" w:cs="Arial"/>
                <w:szCs w:val="18"/>
                <w:lang w:val="en-US" w:eastAsia="zh-CN"/>
              </w:rPr>
            </w:pPr>
          </w:p>
        </w:tc>
      </w:tr>
      <w:tr w:rsidR="00BD002A" w14:paraId="3A1B3018" w14:textId="77777777" w:rsidTr="00E56CC0">
        <w:tc>
          <w:tcPr>
            <w:tcW w:w="14278" w:type="dxa"/>
            <w:gridSpan w:val="16"/>
          </w:tcPr>
          <w:p w14:paraId="2C93B889" w14:textId="77777777" w:rsidR="00BD002A" w:rsidRPr="00B96CD2" w:rsidRDefault="00BD002A" w:rsidP="00E56CC0">
            <w:pPr>
              <w:pStyle w:val="TAC"/>
              <w:jc w:val="left"/>
              <w:rPr>
                <w:rFonts w:eastAsia="宋体" w:cs="Arial"/>
                <w:szCs w:val="18"/>
                <w:lang w:val="en-US" w:eastAsia="zh-CN"/>
              </w:rPr>
            </w:pPr>
            <w:r w:rsidRPr="000773F6">
              <w:rPr>
                <w:rFonts w:eastAsia="宋体" w:cs="Arial"/>
                <w:szCs w:val="18"/>
                <w:lang w:val="en-US" w:eastAsia="zh-CN"/>
              </w:rPr>
              <w:t xml:space="preserve">NOTE 1: </w:t>
            </w:r>
            <w:r w:rsidRPr="000773F6">
              <w:rPr>
                <w:rFonts w:eastAsia="宋体" w:cs="Arial" w:hint="eastAsia"/>
                <w:szCs w:val="18"/>
                <w:lang w:val="en-US" w:eastAsia="zh-CN"/>
              </w:rPr>
              <w:t>The communication range is th</w:t>
            </w:r>
            <w:r w:rsidRPr="000773F6">
              <w:rPr>
                <w:rFonts w:eastAsia="宋体" w:cs="Arial"/>
                <w:szCs w:val="18"/>
                <w:lang w:val="en-US" w:eastAsia="zh-CN"/>
              </w:rPr>
              <w:t xml:space="preserve">e </w:t>
            </w:r>
            <w:r w:rsidRPr="000773F6">
              <w:rPr>
                <w:rFonts w:eastAsia="宋体" w:cs="Arial" w:hint="eastAsia"/>
                <w:szCs w:val="18"/>
                <w:lang w:val="en-US" w:eastAsia="zh-CN"/>
              </w:rPr>
              <w:t>communication distance between the ambient IoT device and the 5G network or between the ambient IoT device and an ambient IoT capable UE.</w:t>
            </w:r>
          </w:p>
        </w:tc>
      </w:tr>
    </w:tbl>
    <w:p w14:paraId="4010D7C5" w14:textId="62A68D78" w:rsidR="00BD002A" w:rsidRDefault="00BD002A" w:rsidP="00BD002A">
      <w:pPr>
        <w:pStyle w:val="3"/>
        <w:rPr>
          <w:lang w:eastAsia="zh-CN"/>
        </w:rPr>
      </w:pPr>
      <w:bookmarkStart w:id="604" w:name="_Toc144489383"/>
      <w:bookmarkStart w:id="605" w:name="_Toc144489640"/>
      <w:r w:rsidRPr="00D5326F">
        <w:rPr>
          <w:lang w:eastAsia="zh-CN"/>
        </w:rPr>
        <w:t>7.2.</w:t>
      </w:r>
      <w:r>
        <w:rPr>
          <w:lang w:eastAsia="zh-CN"/>
        </w:rPr>
        <w:t>3</w:t>
      </w:r>
      <w:r w:rsidR="000332A3" w:rsidRPr="00453CA4">
        <w:tab/>
      </w:r>
      <w:r>
        <w:rPr>
          <w:lang w:eastAsia="zh-CN"/>
        </w:rPr>
        <w:t>KPI for tracking</w:t>
      </w:r>
      <w:bookmarkEnd w:id="604"/>
      <w:bookmarkEnd w:id="605"/>
      <w:r>
        <w:rPr>
          <w:lang w:eastAsia="zh-CN"/>
        </w:rPr>
        <w:t xml:space="preserve"> </w:t>
      </w:r>
    </w:p>
    <w:p w14:paraId="61326C3E" w14:textId="77777777" w:rsidR="00BD002A" w:rsidRDefault="00BD002A" w:rsidP="00BD002A">
      <w:pPr>
        <w:pStyle w:val="TH"/>
      </w:pPr>
      <w:r>
        <w:t>Table 7.2.3-1</w:t>
      </w:r>
      <w:r w:rsidRPr="004F7325">
        <w:rPr>
          <w:rFonts w:eastAsia="等线"/>
        </w:rPr>
        <w:t xml:space="preserve"> </w:t>
      </w:r>
      <w:r>
        <w:t>KPIs for tracking</w:t>
      </w:r>
    </w:p>
    <w:tbl>
      <w:tblPr>
        <w:tblStyle w:val="afe"/>
        <w:tblW w:w="0" w:type="auto"/>
        <w:tblLayout w:type="fixed"/>
        <w:tblLook w:val="04A0" w:firstRow="1" w:lastRow="0" w:firstColumn="1" w:lastColumn="0" w:noHBand="0" w:noVBand="1"/>
      </w:tblPr>
      <w:tblGrid>
        <w:gridCol w:w="846"/>
        <w:gridCol w:w="972"/>
        <w:gridCol w:w="703"/>
        <w:gridCol w:w="1238"/>
        <w:gridCol w:w="875"/>
        <w:gridCol w:w="973"/>
        <w:gridCol w:w="751"/>
        <w:gridCol w:w="670"/>
        <w:gridCol w:w="1238"/>
        <w:gridCol w:w="867"/>
        <w:gridCol w:w="752"/>
        <w:gridCol w:w="776"/>
        <w:gridCol w:w="816"/>
        <w:gridCol w:w="709"/>
        <w:gridCol w:w="992"/>
        <w:gridCol w:w="1100"/>
      </w:tblGrid>
      <w:tr w:rsidR="00BD002A" w14:paraId="4D01D11A" w14:textId="77777777" w:rsidTr="00E56CC0">
        <w:tc>
          <w:tcPr>
            <w:tcW w:w="846" w:type="dxa"/>
          </w:tcPr>
          <w:p w14:paraId="666F71E5" w14:textId="77777777" w:rsidR="00BD002A" w:rsidRPr="00C66170" w:rsidRDefault="00BD002A" w:rsidP="00E56CC0">
            <w:pPr>
              <w:rPr>
                <w:rFonts w:cs="Arial"/>
                <w:b/>
                <w:bCs/>
                <w:color w:val="000000"/>
                <w:sz w:val="18"/>
                <w:szCs w:val="18"/>
                <w:lang w:eastAsia="ko-KR"/>
              </w:rPr>
            </w:pPr>
            <w:r w:rsidRPr="00C66170">
              <w:rPr>
                <w:rFonts w:cs="Arial"/>
                <w:b/>
                <w:bCs/>
                <w:color w:val="000000"/>
                <w:sz w:val="18"/>
                <w:szCs w:val="18"/>
                <w:lang w:eastAsia="ko-KR"/>
              </w:rPr>
              <w:t xml:space="preserve">Deployment </w:t>
            </w:r>
          </w:p>
        </w:tc>
        <w:tc>
          <w:tcPr>
            <w:tcW w:w="972" w:type="dxa"/>
          </w:tcPr>
          <w:p w14:paraId="5C714331" w14:textId="77777777" w:rsidR="00BD002A" w:rsidRPr="00C66170" w:rsidRDefault="00BD002A" w:rsidP="00E56CC0">
            <w:pPr>
              <w:rPr>
                <w:rFonts w:cs="Arial"/>
                <w:b/>
                <w:bCs/>
                <w:color w:val="000000"/>
                <w:sz w:val="18"/>
                <w:szCs w:val="18"/>
                <w:lang w:eastAsia="ko-KR"/>
              </w:rPr>
            </w:pPr>
            <w:r w:rsidRPr="005371BA">
              <w:rPr>
                <w:rFonts w:cs="Arial"/>
                <w:b/>
                <w:bCs/>
                <w:color w:val="000000"/>
                <w:sz w:val="18"/>
                <w:szCs w:val="18"/>
                <w:lang w:eastAsia="ko-KR"/>
              </w:rPr>
              <w:t>Scenarios</w:t>
            </w:r>
          </w:p>
        </w:tc>
        <w:tc>
          <w:tcPr>
            <w:tcW w:w="703" w:type="dxa"/>
          </w:tcPr>
          <w:p w14:paraId="002BA950"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Max. allowed end-to-end latency</w:t>
            </w:r>
          </w:p>
        </w:tc>
        <w:tc>
          <w:tcPr>
            <w:tcW w:w="1238" w:type="dxa"/>
          </w:tcPr>
          <w:p w14:paraId="260B14DE"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Communication Service Availability</w:t>
            </w:r>
          </w:p>
        </w:tc>
        <w:tc>
          <w:tcPr>
            <w:tcW w:w="875" w:type="dxa"/>
          </w:tcPr>
          <w:p w14:paraId="122C41F9"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Reliability</w:t>
            </w:r>
          </w:p>
        </w:tc>
        <w:tc>
          <w:tcPr>
            <w:tcW w:w="973" w:type="dxa"/>
          </w:tcPr>
          <w:p w14:paraId="46EBAD98"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User-experienced data rate</w:t>
            </w:r>
          </w:p>
        </w:tc>
        <w:tc>
          <w:tcPr>
            <w:tcW w:w="751" w:type="dxa"/>
          </w:tcPr>
          <w:p w14:paraId="5A6F8CA4"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Message Size</w:t>
            </w:r>
          </w:p>
        </w:tc>
        <w:tc>
          <w:tcPr>
            <w:tcW w:w="670" w:type="dxa"/>
          </w:tcPr>
          <w:p w14:paraId="0473430D"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Device density</w:t>
            </w:r>
          </w:p>
          <w:p w14:paraId="54E00A89" w14:textId="77777777" w:rsidR="00BD002A" w:rsidRPr="00C66170" w:rsidRDefault="00BD002A" w:rsidP="00E56CC0">
            <w:pPr>
              <w:rPr>
                <w:rFonts w:cs="Arial"/>
                <w:b/>
                <w:bCs/>
                <w:color w:val="000000"/>
                <w:sz w:val="18"/>
                <w:szCs w:val="18"/>
                <w:lang w:eastAsia="ko-KR"/>
              </w:rPr>
            </w:pPr>
          </w:p>
        </w:tc>
        <w:tc>
          <w:tcPr>
            <w:tcW w:w="1238" w:type="dxa"/>
          </w:tcPr>
          <w:p w14:paraId="3201082E" w14:textId="77777777" w:rsidR="00BD002A" w:rsidRDefault="00BD002A" w:rsidP="00E56CC0">
            <w:pPr>
              <w:rPr>
                <w:rFonts w:cs="Arial"/>
                <w:b/>
                <w:bCs/>
                <w:color w:val="000000"/>
                <w:sz w:val="18"/>
                <w:szCs w:val="18"/>
                <w:lang w:eastAsia="ko-KR"/>
              </w:rPr>
            </w:pPr>
            <w:r w:rsidRPr="00187132">
              <w:rPr>
                <w:rFonts w:cs="Arial"/>
                <w:b/>
                <w:bCs/>
                <w:color w:val="000000"/>
                <w:sz w:val="18"/>
                <w:szCs w:val="18"/>
                <w:lang w:eastAsia="ko-KR"/>
              </w:rPr>
              <w:t>Communication Range</w:t>
            </w:r>
          </w:p>
          <w:p w14:paraId="6CA3A174" w14:textId="77777777" w:rsidR="00BD002A" w:rsidRPr="00C66170" w:rsidRDefault="00BD002A" w:rsidP="00E56CC0">
            <w:pPr>
              <w:rPr>
                <w:rFonts w:cs="Arial"/>
                <w:b/>
                <w:bCs/>
                <w:color w:val="000000"/>
                <w:sz w:val="18"/>
                <w:szCs w:val="18"/>
                <w:lang w:eastAsia="ko-KR"/>
              </w:rPr>
            </w:pPr>
            <w:r w:rsidRPr="00044EB8">
              <w:rPr>
                <w:rFonts w:cs="Arial"/>
                <w:b/>
                <w:bCs/>
                <w:color w:val="000000"/>
                <w:sz w:val="18"/>
                <w:szCs w:val="18"/>
                <w:lang w:eastAsia="ko-KR"/>
              </w:rPr>
              <w:t>(Note 1)</w:t>
            </w:r>
          </w:p>
        </w:tc>
        <w:tc>
          <w:tcPr>
            <w:tcW w:w="867" w:type="dxa"/>
          </w:tcPr>
          <w:p w14:paraId="5C75C9B0"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Service area dimension</w:t>
            </w:r>
          </w:p>
        </w:tc>
        <w:tc>
          <w:tcPr>
            <w:tcW w:w="752" w:type="dxa"/>
          </w:tcPr>
          <w:p w14:paraId="2DC74A2B"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Device speed</w:t>
            </w:r>
          </w:p>
        </w:tc>
        <w:tc>
          <w:tcPr>
            <w:tcW w:w="776" w:type="dxa"/>
          </w:tcPr>
          <w:p w14:paraId="5175164E"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Transfer interval</w:t>
            </w:r>
          </w:p>
        </w:tc>
        <w:tc>
          <w:tcPr>
            <w:tcW w:w="816" w:type="dxa"/>
          </w:tcPr>
          <w:p w14:paraId="13E5A181"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Positioning service latency</w:t>
            </w:r>
          </w:p>
        </w:tc>
        <w:tc>
          <w:tcPr>
            <w:tcW w:w="709" w:type="dxa"/>
          </w:tcPr>
          <w:p w14:paraId="6B718C4E"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Positioning service availability</w:t>
            </w:r>
          </w:p>
        </w:tc>
        <w:tc>
          <w:tcPr>
            <w:tcW w:w="992" w:type="dxa"/>
          </w:tcPr>
          <w:p w14:paraId="7E20803F"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Positioning Accuracy</w:t>
            </w:r>
          </w:p>
        </w:tc>
        <w:tc>
          <w:tcPr>
            <w:tcW w:w="1100" w:type="dxa"/>
          </w:tcPr>
          <w:p w14:paraId="3FE4F117" w14:textId="77777777" w:rsidR="00BD002A" w:rsidRPr="00C66170" w:rsidRDefault="00BD002A" w:rsidP="00E56CC0">
            <w:pPr>
              <w:rPr>
                <w:rFonts w:cs="Arial"/>
                <w:b/>
                <w:bCs/>
                <w:color w:val="000000"/>
                <w:sz w:val="18"/>
                <w:szCs w:val="18"/>
                <w:lang w:eastAsia="ko-KR"/>
              </w:rPr>
            </w:pPr>
            <w:r w:rsidRPr="00C66170">
              <w:rPr>
                <w:rFonts w:cs="Arial"/>
                <w:b/>
                <w:bCs/>
                <w:color w:val="000000"/>
                <w:sz w:val="18"/>
                <w:szCs w:val="18"/>
                <w:lang w:eastAsia="ko-KR"/>
              </w:rPr>
              <w:t>Remark</w:t>
            </w:r>
          </w:p>
        </w:tc>
      </w:tr>
      <w:tr w:rsidR="00BD002A" w14:paraId="18161D2D" w14:textId="77777777" w:rsidTr="00E56CC0">
        <w:tc>
          <w:tcPr>
            <w:tcW w:w="846" w:type="dxa"/>
          </w:tcPr>
          <w:p w14:paraId="59BFB2CD" w14:textId="77777777" w:rsidR="00BD002A" w:rsidRPr="00C66170" w:rsidRDefault="00BD002A" w:rsidP="00E56CC0">
            <w:pPr>
              <w:rPr>
                <w:rFonts w:cs="Arial"/>
                <w:b/>
                <w:bCs/>
                <w:color w:val="000000"/>
                <w:sz w:val="18"/>
                <w:szCs w:val="18"/>
                <w:lang w:eastAsia="ko-KR"/>
              </w:rPr>
            </w:pPr>
            <w:r w:rsidRPr="00C66170">
              <w:rPr>
                <w:rFonts w:cs="Arial"/>
                <w:b/>
                <w:bCs/>
                <w:color w:val="000000"/>
                <w:sz w:val="18"/>
                <w:szCs w:val="18"/>
                <w:lang w:eastAsia="ko-KR"/>
              </w:rPr>
              <w:lastRenderedPageBreak/>
              <w:t>Indoor</w:t>
            </w:r>
          </w:p>
        </w:tc>
        <w:tc>
          <w:tcPr>
            <w:tcW w:w="972" w:type="dxa"/>
          </w:tcPr>
          <w:p w14:paraId="2A3B52F1" w14:textId="77777777" w:rsidR="00BD002A" w:rsidRPr="00C66170" w:rsidRDefault="00BD002A" w:rsidP="00E56CC0">
            <w:pPr>
              <w:rPr>
                <w:rFonts w:cs="Arial"/>
                <w:b/>
                <w:bCs/>
                <w:color w:val="000000"/>
                <w:sz w:val="18"/>
                <w:szCs w:val="18"/>
                <w:lang w:eastAsia="ko-KR"/>
              </w:rPr>
            </w:pPr>
            <w:r w:rsidRPr="00C66170">
              <w:rPr>
                <w:rFonts w:cs="Arial"/>
                <w:b/>
                <w:bCs/>
                <w:color w:val="000000"/>
                <w:sz w:val="18"/>
                <w:szCs w:val="18"/>
                <w:lang w:eastAsia="ko-KR"/>
              </w:rPr>
              <w:t>Indoor tracking</w:t>
            </w:r>
          </w:p>
        </w:tc>
        <w:tc>
          <w:tcPr>
            <w:tcW w:w="703" w:type="dxa"/>
          </w:tcPr>
          <w:p w14:paraId="40E9B3AE" w14:textId="77777777" w:rsidR="00BD002A" w:rsidRDefault="00BD002A" w:rsidP="00E56CC0">
            <w:pPr>
              <w:rPr>
                <w:rFonts w:eastAsia="宋体"/>
                <w:lang w:eastAsia="zh-CN"/>
              </w:rPr>
            </w:pPr>
            <w:r w:rsidRPr="00952871">
              <w:rPr>
                <w:rFonts w:ascii="Arial" w:eastAsia="宋体" w:hAnsi="Arial" w:cs="Arial"/>
                <w:sz w:val="18"/>
                <w:szCs w:val="18"/>
                <w:lang w:val="en-US" w:eastAsia="zh-CN"/>
              </w:rPr>
              <w:t xml:space="preserve">1s </w:t>
            </w:r>
          </w:p>
        </w:tc>
        <w:tc>
          <w:tcPr>
            <w:tcW w:w="1238" w:type="dxa"/>
          </w:tcPr>
          <w:p w14:paraId="609EE2AA" w14:textId="77777777" w:rsidR="00BD002A" w:rsidRDefault="00BD002A" w:rsidP="00E56CC0">
            <w:pPr>
              <w:rPr>
                <w:rFonts w:eastAsia="宋体"/>
                <w:lang w:eastAsia="zh-CN"/>
              </w:rPr>
            </w:pPr>
            <w:r w:rsidRPr="00952871">
              <w:rPr>
                <w:rFonts w:ascii="Arial" w:eastAsia="宋体" w:hAnsi="Arial" w:cs="Arial"/>
                <w:sz w:val="18"/>
                <w:szCs w:val="18"/>
                <w:lang w:val="en-US" w:eastAsia="zh-CN"/>
              </w:rPr>
              <w:t>99.9%</w:t>
            </w:r>
          </w:p>
        </w:tc>
        <w:tc>
          <w:tcPr>
            <w:tcW w:w="875" w:type="dxa"/>
          </w:tcPr>
          <w:p w14:paraId="4A6A8666" w14:textId="77777777" w:rsidR="00BD002A" w:rsidRDefault="00BD002A" w:rsidP="00E56CC0">
            <w:pPr>
              <w:rPr>
                <w:rFonts w:eastAsia="宋体"/>
                <w:lang w:eastAsia="zh-CN"/>
              </w:rPr>
            </w:pPr>
            <w:r w:rsidRPr="00952871">
              <w:rPr>
                <w:rFonts w:ascii="Arial" w:eastAsia="宋体" w:hAnsi="Arial" w:cs="Arial"/>
                <w:sz w:val="18"/>
                <w:szCs w:val="18"/>
                <w:lang w:val="en-US" w:eastAsia="zh-CN"/>
              </w:rPr>
              <w:t>NA</w:t>
            </w:r>
          </w:p>
        </w:tc>
        <w:tc>
          <w:tcPr>
            <w:tcW w:w="973" w:type="dxa"/>
          </w:tcPr>
          <w:p w14:paraId="73B2CD72" w14:textId="77777777" w:rsidR="00BD002A" w:rsidRDefault="00BD002A" w:rsidP="00E56CC0">
            <w:pPr>
              <w:rPr>
                <w:rFonts w:eastAsia="宋体"/>
                <w:lang w:eastAsia="zh-CN"/>
              </w:rPr>
            </w:pPr>
            <w:r w:rsidRPr="00952871">
              <w:rPr>
                <w:rFonts w:ascii="Arial" w:eastAsia="宋体" w:hAnsi="Arial" w:cs="Arial"/>
                <w:sz w:val="18"/>
                <w:szCs w:val="18"/>
                <w:lang w:val="en-US" w:eastAsia="zh-CN"/>
              </w:rPr>
              <w:t>&lt;1 kbit/s</w:t>
            </w:r>
          </w:p>
        </w:tc>
        <w:tc>
          <w:tcPr>
            <w:tcW w:w="751" w:type="dxa"/>
          </w:tcPr>
          <w:p w14:paraId="2D8078D0" w14:textId="77777777" w:rsidR="00BD002A" w:rsidRDefault="00BD002A" w:rsidP="00E56CC0">
            <w:pPr>
              <w:rPr>
                <w:rFonts w:eastAsia="宋体"/>
                <w:lang w:eastAsia="zh-CN"/>
              </w:rPr>
            </w:pPr>
            <w:r w:rsidRPr="00952871">
              <w:rPr>
                <w:rFonts w:ascii="Arial" w:eastAsia="宋体" w:hAnsi="Arial" w:cs="Arial"/>
                <w:sz w:val="18"/>
                <w:szCs w:val="18"/>
                <w:lang w:val="en-US" w:eastAsia="zh-CN"/>
              </w:rPr>
              <w:t>&lt;1k bits</w:t>
            </w:r>
          </w:p>
        </w:tc>
        <w:tc>
          <w:tcPr>
            <w:tcW w:w="670" w:type="dxa"/>
          </w:tcPr>
          <w:p w14:paraId="34A79AB5" w14:textId="77777777" w:rsidR="00BD002A" w:rsidRDefault="00BD002A" w:rsidP="00E56CC0">
            <w:pPr>
              <w:rPr>
                <w:rFonts w:eastAsia="宋体"/>
                <w:lang w:eastAsia="zh-CN"/>
              </w:rPr>
            </w:pPr>
            <w:r w:rsidRPr="00952871">
              <w:rPr>
                <w:rFonts w:ascii="Arial" w:eastAsia="宋体" w:hAnsi="Arial" w:cs="Arial"/>
                <w:sz w:val="18"/>
                <w:szCs w:val="18"/>
                <w:lang w:val="en-US" w:eastAsia="zh-CN"/>
              </w:rPr>
              <w:t>25/100 m²</w:t>
            </w:r>
          </w:p>
        </w:tc>
        <w:tc>
          <w:tcPr>
            <w:tcW w:w="1238" w:type="dxa"/>
          </w:tcPr>
          <w:p w14:paraId="1CE6CEBF" w14:textId="77777777" w:rsidR="00BD002A" w:rsidRDefault="00BD002A" w:rsidP="00E56CC0">
            <w:pPr>
              <w:rPr>
                <w:rFonts w:eastAsia="宋体"/>
                <w:lang w:eastAsia="zh-CN"/>
              </w:rPr>
            </w:pPr>
            <w:r w:rsidRPr="00952871">
              <w:rPr>
                <w:rFonts w:ascii="Arial" w:eastAsia="宋体" w:hAnsi="Arial" w:cs="Arial"/>
                <w:sz w:val="18"/>
                <w:szCs w:val="18"/>
                <w:lang w:val="en-US" w:eastAsia="zh-CN"/>
              </w:rPr>
              <w:t>10m indoor</w:t>
            </w:r>
          </w:p>
        </w:tc>
        <w:tc>
          <w:tcPr>
            <w:tcW w:w="867" w:type="dxa"/>
          </w:tcPr>
          <w:p w14:paraId="5D9649AE" w14:textId="77777777" w:rsidR="00BD002A" w:rsidRDefault="00BD002A" w:rsidP="00E56CC0">
            <w:pPr>
              <w:rPr>
                <w:rFonts w:eastAsia="宋体"/>
                <w:lang w:eastAsia="zh-CN"/>
              </w:rPr>
            </w:pPr>
            <w:r w:rsidRPr="00952871">
              <w:rPr>
                <w:rFonts w:ascii="Arial" w:eastAsia="宋体" w:hAnsi="Arial" w:cs="Arial"/>
                <w:sz w:val="18"/>
                <w:szCs w:val="18"/>
                <w:lang w:val="en-US" w:eastAsia="zh-CN"/>
              </w:rPr>
              <w:t>200 m²</w:t>
            </w:r>
          </w:p>
        </w:tc>
        <w:tc>
          <w:tcPr>
            <w:tcW w:w="752" w:type="dxa"/>
          </w:tcPr>
          <w:p w14:paraId="69957F4F" w14:textId="77777777" w:rsidR="00BD002A" w:rsidRDefault="00BD002A" w:rsidP="00E56CC0">
            <w:pPr>
              <w:rPr>
                <w:rFonts w:eastAsia="宋体"/>
                <w:lang w:eastAsia="zh-CN"/>
              </w:rPr>
            </w:pPr>
            <w:r w:rsidRPr="00952871">
              <w:rPr>
                <w:rFonts w:ascii="Arial" w:eastAsia="宋体" w:hAnsi="Arial" w:cs="Arial"/>
                <w:sz w:val="18"/>
                <w:szCs w:val="18"/>
                <w:lang w:val="en-US" w:eastAsia="zh-CN"/>
              </w:rPr>
              <w:t>Static</w:t>
            </w:r>
          </w:p>
        </w:tc>
        <w:tc>
          <w:tcPr>
            <w:tcW w:w="776" w:type="dxa"/>
          </w:tcPr>
          <w:p w14:paraId="2741F781" w14:textId="77777777" w:rsidR="00BD002A" w:rsidRDefault="00BD002A" w:rsidP="00E56CC0">
            <w:pPr>
              <w:rPr>
                <w:rFonts w:eastAsia="宋体"/>
                <w:lang w:eastAsia="zh-CN"/>
              </w:rPr>
            </w:pPr>
            <w:r w:rsidRPr="00952871">
              <w:rPr>
                <w:rFonts w:ascii="Arial" w:eastAsia="宋体" w:hAnsi="Arial" w:cs="Arial"/>
                <w:sz w:val="18"/>
                <w:szCs w:val="18"/>
                <w:lang w:val="en-US" w:eastAsia="zh-CN"/>
              </w:rPr>
              <w:t>1 per hour</w:t>
            </w:r>
          </w:p>
        </w:tc>
        <w:tc>
          <w:tcPr>
            <w:tcW w:w="816" w:type="dxa"/>
          </w:tcPr>
          <w:p w14:paraId="28C0E8BB" w14:textId="77777777" w:rsidR="00BD002A" w:rsidRDefault="00BD002A" w:rsidP="00E56CC0">
            <w:pPr>
              <w:rPr>
                <w:rFonts w:eastAsia="宋体"/>
                <w:lang w:eastAsia="zh-CN"/>
              </w:rPr>
            </w:pPr>
            <w:r w:rsidRPr="00952871">
              <w:rPr>
                <w:rFonts w:ascii="Arial" w:eastAsia="宋体" w:hAnsi="Arial" w:cs="Arial"/>
                <w:sz w:val="18"/>
                <w:szCs w:val="18"/>
                <w:lang w:val="en-US" w:eastAsia="zh-CN"/>
              </w:rPr>
              <w:t>1s</w:t>
            </w:r>
          </w:p>
        </w:tc>
        <w:tc>
          <w:tcPr>
            <w:tcW w:w="709" w:type="dxa"/>
          </w:tcPr>
          <w:p w14:paraId="0BAD11BF" w14:textId="77777777" w:rsidR="00BD002A" w:rsidRDefault="00BD002A" w:rsidP="00E56CC0">
            <w:pPr>
              <w:rPr>
                <w:rFonts w:eastAsia="宋体"/>
                <w:lang w:eastAsia="zh-CN"/>
              </w:rPr>
            </w:pPr>
            <w:r w:rsidRPr="00952871">
              <w:rPr>
                <w:rFonts w:ascii="Arial" w:eastAsia="宋体" w:hAnsi="Arial" w:cs="Arial"/>
                <w:sz w:val="18"/>
                <w:szCs w:val="18"/>
                <w:lang w:val="en-US" w:eastAsia="zh-CN"/>
              </w:rPr>
              <w:t>90%</w:t>
            </w:r>
          </w:p>
        </w:tc>
        <w:tc>
          <w:tcPr>
            <w:tcW w:w="992" w:type="dxa"/>
          </w:tcPr>
          <w:p w14:paraId="098E8EA1" w14:textId="77777777" w:rsidR="00BD002A" w:rsidRDefault="00BD002A" w:rsidP="00E56CC0">
            <w:pPr>
              <w:rPr>
                <w:rFonts w:eastAsia="宋体"/>
                <w:lang w:eastAsia="zh-CN"/>
              </w:rPr>
            </w:pPr>
            <w:r w:rsidRPr="00952871">
              <w:rPr>
                <w:rFonts w:ascii="Arial" w:eastAsia="宋体" w:hAnsi="Arial" w:cs="Arial"/>
                <w:sz w:val="18"/>
                <w:szCs w:val="18"/>
                <w:lang w:val="en-US" w:eastAsia="zh-CN"/>
              </w:rPr>
              <w:t>1-3 m, 90% availability</w:t>
            </w:r>
          </w:p>
        </w:tc>
        <w:tc>
          <w:tcPr>
            <w:tcW w:w="1100" w:type="dxa"/>
          </w:tcPr>
          <w:p w14:paraId="3D02597B" w14:textId="77777777" w:rsidR="00BD002A" w:rsidRDefault="00BD002A" w:rsidP="00E56CC0">
            <w:pPr>
              <w:rPr>
                <w:rFonts w:ascii="Arial" w:eastAsia="宋体" w:hAnsi="Arial" w:cs="Arial"/>
                <w:sz w:val="18"/>
                <w:szCs w:val="18"/>
                <w:lang w:val="en-US" w:eastAsia="zh-CN"/>
              </w:rPr>
            </w:pPr>
            <w:r w:rsidRPr="00B06412">
              <w:rPr>
                <w:rFonts w:ascii="Arial" w:eastAsia="宋体" w:hAnsi="Arial" w:cs="Arial" w:hint="eastAsia"/>
                <w:sz w:val="18"/>
                <w:szCs w:val="18"/>
                <w:lang w:val="en-US" w:eastAsia="zh-CN"/>
              </w:rPr>
              <w:t>U</w:t>
            </w:r>
            <w:r w:rsidRPr="00B06412">
              <w:rPr>
                <w:rFonts w:ascii="Arial" w:eastAsia="宋体" w:hAnsi="Arial" w:cs="Arial"/>
                <w:sz w:val="18"/>
                <w:szCs w:val="18"/>
                <w:lang w:val="en-US" w:eastAsia="zh-CN"/>
              </w:rPr>
              <w:t>C#5.8</w:t>
            </w:r>
          </w:p>
          <w:p w14:paraId="1E2F96DB" w14:textId="77777777" w:rsidR="00BD002A" w:rsidRPr="00B06412" w:rsidRDefault="00BD002A" w:rsidP="00E56CC0">
            <w:pPr>
              <w:rPr>
                <w:rFonts w:ascii="Arial" w:eastAsia="宋体" w:hAnsi="Arial" w:cs="Arial"/>
                <w:sz w:val="18"/>
                <w:szCs w:val="18"/>
                <w:lang w:val="en-US" w:eastAsia="zh-CN"/>
              </w:rPr>
            </w:pPr>
            <w:r w:rsidRPr="00B06412">
              <w:rPr>
                <w:rFonts w:ascii="Arial" w:eastAsia="宋体" w:hAnsi="Arial" w:cs="Arial" w:hint="eastAsia"/>
                <w:sz w:val="18"/>
                <w:szCs w:val="18"/>
                <w:lang w:val="en-US" w:eastAsia="zh-CN"/>
              </w:rPr>
              <w:t>U</w:t>
            </w:r>
            <w:r w:rsidRPr="00B06412">
              <w:rPr>
                <w:rFonts w:ascii="Arial" w:eastAsia="宋体" w:hAnsi="Arial" w:cs="Arial"/>
                <w:sz w:val="18"/>
                <w:szCs w:val="18"/>
                <w:lang w:val="en-US" w:eastAsia="zh-CN"/>
              </w:rPr>
              <w:t>C#5.10</w:t>
            </w:r>
          </w:p>
          <w:p w14:paraId="22BB1ADD" w14:textId="77777777" w:rsidR="00BD002A"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UC#5.12, UC#5.14</w:t>
            </w:r>
          </w:p>
          <w:p w14:paraId="7F0258D0" w14:textId="77777777" w:rsidR="00BD002A" w:rsidRPr="00B73841" w:rsidRDefault="00BD002A" w:rsidP="00E56CC0">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U</w:t>
            </w:r>
            <w:r w:rsidRPr="00952871">
              <w:rPr>
                <w:rFonts w:ascii="Arial" w:eastAsia="宋体" w:hAnsi="Arial" w:cs="Arial"/>
                <w:sz w:val="18"/>
                <w:szCs w:val="18"/>
                <w:lang w:val="en-US" w:eastAsia="zh-CN"/>
              </w:rPr>
              <w:t>C#5.21</w:t>
            </w:r>
          </w:p>
        </w:tc>
      </w:tr>
      <w:tr w:rsidR="00BD002A" w14:paraId="0CAEA6FE" w14:textId="77777777" w:rsidTr="00E56CC0">
        <w:tc>
          <w:tcPr>
            <w:tcW w:w="846" w:type="dxa"/>
          </w:tcPr>
          <w:p w14:paraId="2369F355" w14:textId="77777777" w:rsidR="00BD002A" w:rsidRPr="00C66170" w:rsidRDefault="00BD002A" w:rsidP="00E56CC0">
            <w:pPr>
              <w:rPr>
                <w:rFonts w:cs="Arial"/>
                <w:b/>
                <w:bCs/>
                <w:color w:val="000000"/>
                <w:sz w:val="18"/>
                <w:szCs w:val="18"/>
                <w:lang w:eastAsia="ko-KR"/>
              </w:rPr>
            </w:pPr>
            <w:r w:rsidRPr="00C66170">
              <w:rPr>
                <w:rFonts w:cs="Arial"/>
                <w:b/>
                <w:bCs/>
                <w:color w:val="000000"/>
                <w:sz w:val="18"/>
                <w:szCs w:val="18"/>
                <w:lang w:eastAsia="ko-KR"/>
              </w:rPr>
              <w:t>Outdoor</w:t>
            </w:r>
          </w:p>
        </w:tc>
        <w:tc>
          <w:tcPr>
            <w:tcW w:w="972" w:type="dxa"/>
          </w:tcPr>
          <w:p w14:paraId="32A8CF42" w14:textId="77777777" w:rsidR="00BD002A" w:rsidRPr="00C66170" w:rsidRDefault="00BD002A" w:rsidP="00E56CC0">
            <w:pPr>
              <w:rPr>
                <w:rFonts w:cs="Arial"/>
                <w:b/>
                <w:bCs/>
                <w:color w:val="000000"/>
                <w:sz w:val="18"/>
                <w:szCs w:val="18"/>
                <w:lang w:eastAsia="ko-KR"/>
              </w:rPr>
            </w:pPr>
            <w:r w:rsidRPr="00C66170">
              <w:rPr>
                <w:rFonts w:cs="Arial" w:hint="eastAsia"/>
                <w:b/>
                <w:bCs/>
                <w:color w:val="000000"/>
                <w:sz w:val="18"/>
                <w:szCs w:val="18"/>
                <w:lang w:eastAsia="ko-KR"/>
              </w:rPr>
              <w:t>O</w:t>
            </w:r>
            <w:r w:rsidRPr="00C66170">
              <w:rPr>
                <w:rFonts w:cs="Arial"/>
                <w:b/>
                <w:bCs/>
                <w:color w:val="000000"/>
                <w:sz w:val="18"/>
                <w:szCs w:val="18"/>
                <w:lang w:eastAsia="ko-KR"/>
              </w:rPr>
              <w:t xml:space="preserve">utdoor tracking </w:t>
            </w:r>
          </w:p>
        </w:tc>
        <w:tc>
          <w:tcPr>
            <w:tcW w:w="703" w:type="dxa"/>
          </w:tcPr>
          <w:p w14:paraId="1123E67B" w14:textId="77777777" w:rsidR="00BD002A" w:rsidRDefault="00BD002A" w:rsidP="00E56CC0">
            <w:pPr>
              <w:rPr>
                <w:rFonts w:eastAsia="宋体"/>
                <w:lang w:eastAsia="zh-CN"/>
              </w:rPr>
            </w:pPr>
            <w:r w:rsidRPr="00952871">
              <w:rPr>
                <w:rFonts w:ascii="Arial" w:eastAsia="宋体" w:hAnsi="Arial" w:cs="Arial" w:hint="eastAsia"/>
                <w:sz w:val="18"/>
                <w:szCs w:val="18"/>
                <w:lang w:val="en-US" w:eastAsia="zh-CN"/>
              </w:rPr>
              <w:t>1</w:t>
            </w:r>
            <w:r w:rsidRPr="00952871">
              <w:rPr>
                <w:rFonts w:ascii="Arial" w:eastAsia="宋体" w:hAnsi="Arial" w:cs="Arial"/>
                <w:sz w:val="18"/>
                <w:szCs w:val="18"/>
                <w:lang w:val="en-US" w:eastAsia="zh-CN"/>
              </w:rPr>
              <w:t>s</w:t>
            </w:r>
          </w:p>
        </w:tc>
        <w:tc>
          <w:tcPr>
            <w:tcW w:w="1238" w:type="dxa"/>
          </w:tcPr>
          <w:p w14:paraId="294DA572" w14:textId="77777777" w:rsidR="00BD002A" w:rsidRDefault="00BD002A" w:rsidP="00E56CC0">
            <w:pPr>
              <w:rPr>
                <w:rFonts w:eastAsia="宋体"/>
                <w:lang w:eastAsia="zh-CN"/>
              </w:rPr>
            </w:pPr>
            <w:r w:rsidRPr="00952871">
              <w:rPr>
                <w:rFonts w:ascii="Arial" w:eastAsia="宋体" w:hAnsi="Arial" w:cs="Arial" w:hint="eastAsia"/>
                <w:sz w:val="18"/>
                <w:szCs w:val="18"/>
                <w:lang w:val="en-US" w:eastAsia="zh-CN"/>
              </w:rPr>
              <w:t>9</w:t>
            </w:r>
            <w:r w:rsidRPr="00952871">
              <w:rPr>
                <w:rFonts w:ascii="Arial" w:eastAsia="宋体" w:hAnsi="Arial" w:cs="Arial"/>
                <w:sz w:val="18"/>
                <w:szCs w:val="18"/>
                <w:lang w:val="en-US" w:eastAsia="zh-CN"/>
              </w:rPr>
              <w:t>9.9%</w:t>
            </w:r>
          </w:p>
        </w:tc>
        <w:tc>
          <w:tcPr>
            <w:tcW w:w="875" w:type="dxa"/>
          </w:tcPr>
          <w:p w14:paraId="22D0D910" w14:textId="77777777" w:rsidR="00BD002A" w:rsidRDefault="00BD002A" w:rsidP="00E56CC0">
            <w:pPr>
              <w:rPr>
                <w:rFonts w:eastAsia="宋体"/>
                <w:lang w:eastAsia="zh-CN"/>
              </w:rPr>
            </w:pPr>
            <w:r w:rsidRPr="00952871">
              <w:rPr>
                <w:rFonts w:ascii="Arial" w:eastAsia="宋体" w:hAnsi="Arial" w:cs="Arial" w:hint="eastAsia"/>
                <w:sz w:val="18"/>
                <w:szCs w:val="18"/>
                <w:lang w:val="en-US" w:eastAsia="zh-CN"/>
              </w:rPr>
              <w:t>N</w:t>
            </w:r>
            <w:r w:rsidRPr="00952871">
              <w:rPr>
                <w:rFonts w:ascii="Arial" w:eastAsia="宋体" w:hAnsi="Arial" w:cs="Arial"/>
                <w:sz w:val="18"/>
                <w:szCs w:val="18"/>
                <w:lang w:val="en-US" w:eastAsia="zh-CN"/>
              </w:rPr>
              <w:t>A</w:t>
            </w:r>
          </w:p>
        </w:tc>
        <w:tc>
          <w:tcPr>
            <w:tcW w:w="973" w:type="dxa"/>
          </w:tcPr>
          <w:p w14:paraId="4123FBB3" w14:textId="77777777" w:rsidR="00BD002A" w:rsidRDefault="00BD002A" w:rsidP="00E56CC0">
            <w:pPr>
              <w:rPr>
                <w:rFonts w:eastAsia="宋体"/>
                <w:lang w:eastAsia="zh-CN"/>
              </w:rPr>
            </w:pPr>
            <w:r w:rsidRPr="00952871">
              <w:rPr>
                <w:rFonts w:ascii="Arial" w:eastAsia="宋体" w:hAnsi="Arial" w:cs="Arial"/>
                <w:sz w:val="18"/>
                <w:szCs w:val="18"/>
                <w:lang w:val="en-US" w:eastAsia="zh-CN"/>
              </w:rPr>
              <w:t>&lt;1 kbit/s</w:t>
            </w:r>
          </w:p>
        </w:tc>
        <w:tc>
          <w:tcPr>
            <w:tcW w:w="751" w:type="dxa"/>
          </w:tcPr>
          <w:p w14:paraId="1C7BE768" w14:textId="77777777" w:rsidR="00BD002A" w:rsidRPr="00952871" w:rsidRDefault="00BD002A" w:rsidP="00E56CC0">
            <w:pPr>
              <w:pStyle w:val="TAC"/>
              <w:rPr>
                <w:rFonts w:eastAsia="宋体" w:cs="Arial"/>
                <w:szCs w:val="18"/>
                <w:lang w:val="en-US" w:eastAsia="zh-CN"/>
              </w:rPr>
            </w:pPr>
            <w:r w:rsidRPr="00952871">
              <w:rPr>
                <w:rFonts w:eastAsia="宋体" w:cs="Arial"/>
                <w:szCs w:val="18"/>
                <w:lang w:val="en-US" w:eastAsia="zh-CN"/>
              </w:rPr>
              <w:t>&lt;1 kbits</w:t>
            </w:r>
          </w:p>
          <w:p w14:paraId="58695167" w14:textId="77777777" w:rsidR="00BD002A" w:rsidRDefault="00BD002A" w:rsidP="00E56CC0">
            <w:pPr>
              <w:rPr>
                <w:rFonts w:eastAsia="宋体"/>
                <w:lang w:eastAsia="zh-CN"/>
              </w:rPr>
            </w:pPr>
          </w:p>
        </w:tc>
        <w:tc>
          <w:tcPr>
            <w:tcW w:w="670" w:type="dxa"/>
          </w:tcPr>
          <w:p w14:paraId="5B64C757" w14:textId="77777777" w:rsidR="00BD002A" w:rsidRDefault="00BD002A" w:rsidP="00E56CC0">
            <w:pPr>
              <w:rPr>
                <w:rFonts w:eastAsia="宋体"/>
                <w:lang w:eastAsia="zh-CN"/>
              </w:rPr>
            </w:pPr>
            <w:r w:rsidRPr="00952871">
              <w:rPr>
                <w:rFonts w:ascii="Arial" w:eastAsia="宋体" w:hAnsi="Arial" w:cs="Arial"/>
                <w:sz w:val="18"/>
                <w:szCs w:val="18"/>
                <w:lang w:val="en-US" w:eastAsia="zh-CN"/>
              </w:rPr>
              <w:t>&lt;10 per 100 m²</w:t>
            </w:r>
          </w:p>
        </w:tc>
        <w:tc>
          <w:tcPr>
            <w:tcW w:w="1238" w:type="dxa"/>
          </w:tcPr>
          <w:p w14:paraId="4440362A" w14:textId="77777777" w:rsidR="00BD002A" w:rsidRDefault="00BD002A" w:rsidP="00E56CC0">
            <w:pPr>
              <w:rPr>
                <w:rFonts w:eastAsia="宋体"/>
                <w:lang w:eastAsia="zh-CN"/>
              </w:rPr>
            </w:pPr>
            <w:r>
              <w:rPr>
                <w:rFonts w:ascii="Arial" w:eastAsia="宋体" w:hAnsi="Arial" w:cs="Arial"/>
                <w:sz w:val="18"/>
                <w:szCs w:val="18"/>
                <w:lang w:val="en-US" w:eastAsia="zh-CN"/>
              </w:rPr>
              <w:t>500m</w:t>
            </w:r>
          </w:p>
        </w:tc>
        <w:tc>
          <w:tcPr>
            <w:tcW w:w="867" w:type="dxa"/>
          </w:tcPr>
          <w:p w14:paraId="6E6AAFC3" w14:textId="77777777" w:rsidR="00BD002A" w:rsidRDefault="00BD002A" w:rsidP="00E56CC0">
            <w:pPr>
              <w:rPr>
                <w:rFonts w:eastAsia="宋体"/>
                <w:lang w:eastAsia="zh-CN"/>
              </w:rPr>
            </w:pPr>
            <w:r w:rsidRPr="00952871">
              <w:rPr>
                <w:rFonts w:ascii="Arial" w:eastAsia="宋体" w:hAnsi="Arial" w:cs="Arial"/>
                <w:sz w:val="18"/>
                <w:szCs w:val="18"/>
                <w:lang w:val="en-US" w:eastAsia="zh-CN"/>
              </w:rPr>
              <w:t>Up to the whole PLMN</w:t>
            </w:r>
          </w:p>
        </w:tc>
        <w:tc>
          <w:tcPr>
            <w:tcW w:w="752" w:type="dxa"/>
          </w:tcPr>
          <w:p w14:paraId="0DE5C920" w14:textId="77777777" w:rsidR="00BD002A" w:rsidRDefault="00BD002A" w:rsidP="00E56CC0">
            <w:pPr>
              <w:rPr>
                <w:rFonts w:eastAsia="宋体"/>
                <w:lang w:eastAsia="zh-CN"/>
              </w:rPr>
            </w:pPr>
            <w:r w:rsidRPr="00952871">
              <w:rPr>
                <w:rFonts w:ascii="Arial" w:eastAsia="宋体" w:hAnsi="Arial" w:cs="Arial"/>
                <w:sz w:val="18"/>
                <w:szCs w:val="18"/>
                <w:lang w:val="en-US" w:eastAsia="zh-CN"/>
              </w:rPr>
              <w:t>up to [10 km/h]</w:t>
            </w:r>
          </w:p>
        </w:tc>
        <w:tc>
          <w:tcPr>
            <w:tcW w:w="776" w:type="dxa"/>
          </w:tcPr>
          <w:p w14:paraId="436178B6" w14:textId="77777777" w:rsidR="00BD002A" w:rsidRDefault="00BD002A" w:rsidP="00E56CC0">
            <w:pPr>
              <w:rPr>
                <w:rFonts w:eastAsia="宋体"/>
                <w:lang w:eastAsia="zh-CN"/>
              </w:rPr>
            </w:pPr>
            <w:r w:rsidRPr="00952871">
              <w:rPr>
                <w:rFonts w:ascii="Arial" w:eastAsia="宋体" w:hAnsi="Arial" w:cs="Arial"/>
                <w:sz w:val="18"/>
                <w:szCs w:val="18"/>
                <w:lang w:val="en-US" w:eastAsia="zh-CN"/>
              </w:rPr>
              <w:t>1 per hour</w:t>
            </w:r>
          </w:p>
        </w:tc>
        <w:tc>
          <w:tcPr>
            <w:tcW w:w="816" w:type="dxa"/>
          </w:tcPr>
          <w:p w14:paraId="0D60BEC7" w14:textId="77777777" w:rsidR="00BD002A" w:rsidRDefault="00BD002A" w:rsidP="00E56CC0">
            <w:pPr>
              <w:rPr>
                <w:rFonts w:eastAsia="宋体"/>
                <w:lang w:eastAsia="zh-CN"/>
              </w:rPr>
            </w:pPr>
            <w:r w:rsidRPr="00952871">
              <w:rPr>
                <w:rFonts w:ascii="Arial" w:eastAsia="宋体" w:hAnsi="Arial" w:cs="Arial"/>
                <w:sz w:val="18"/>
                <w:szCs w:val="18"/>
                <w:lang w:val="en-US" w:eastAsia="zh-CN"/>
              </w:rPr>
              <w:t>1 s</w:t>
            </w:r>
          </w:p>
        </w:tc>
        <w:tc>
          <w:tcPr>
            <w:tcW w:w="709" w:type="dxa"/>
          </w:tcPr>
          <w:p w14:paraId="538397E8" w14:textId="77777777" w:rsidR="00BD002A" w:rsidRDefault="00BD002A" w:rsidP="00E56CC0">
            <w:pPr>
              <w:rPr>
                <w:rFonts w:eastAsia="宋体"/>
                <w:lang w:eastAsia="zh-CN"/>
              </w:rPr>
            </w:pPr>
            <w:r w:rsidRPr="00952871">
              <w:rPr>
                <w:rFonts w:ascii="Arial" w:eastAsia="宋体" w:hAnsi="Arial" w:cs="Arial"/>
                <w:sz w:val="18"/>
                <w:szCs w:val="18"/>
                <w:lang w:val="en-US" w:eastAsia="zh-CN"/>
              </w:rPr>
              <w:t>99%</w:t>
            </w:r>
          </w:p>
        </w:tc>
        <w:tc>
          <w:tcPr>
            <w:tcW w:w="992" w:type="dxa"/>
          </w:tcPr>
          <w:p w14:paraId="7A678149" w14:textId="77777777" w:rsidR="00BD002A" w:rsidRDefault="00BD002A" w:rsidP="00E56CC0">
            <w:pPr>
              <w:rPr>
                <w:rFonts w:eastAsia="宋体"/>
                <w:lang w:eastAsia="zh-CN"/>
              </w:rPr>
            </w:pPr>
            <w:r w:rsidRPr="00952871">
              <w:rPr>
                <w:rFonts w:ascii="Arial" w:eastAsia="宋体" w:hAnsi="Arial" w:cs="Arial"/>
                <w:sz w:val="18"/>
                <w:szCs w:val="18"/>
                <w:lang w:val="en-US" w:eastAsia="zh-CN"/>
              </w:rPr>
              <w:t>several 10m</w:t>
            </w:r>
          </w:p>
        </w:tc>
        <w:tc>
          <w:tcPr>
            <w:tcW w:w="1100" w:type="dxa"/>
          </w:tcPr>
          <w:p w14:paraId="6FD7BDD6" w14:textId="77777777" w:rsidR="00BD002A" w:rsidRDefault="00BD002A" w:rsidP="00E56CC0">
            <w:pPr>
              <w:rPr>
                <w:rFonts w:ascii="Arial" w:eastAsia="宋体" w:hAnsi="Arial" w:cs="Arial"/>
                <w:sz w:val="18"/>
                <w:szCs w:val="18"/>
                <w:lang w:val="en-US" w:eastAsia="zh-CN"/>
              </w:rPr>
            </w:pPr>
            <w:r>
              <w:rPr>
                <w:rFonts w:ascii="Arial" w:eastAsia="宋体" w:hAnsi="Arial" w:cs="Arial" w:hint="eastAsia"/>
                <w:sz w:val="18"/>
                <w:szCs w:val="18"/>
                <w:lang w:val="en-US" w:eastAsia="zh-CN"/>
              </w:rPr>
              <w:t>U</w:t>
            </w:r>
            <w:r>
              <w:rPr>
                <w:rFonts w:ascii="Arial" w:eastAsia="宋体" w:hAnsi="Arial" w:cs="Arial"/>
                <w:sz w:val="18"/>
                <w:szCs w:val="18"/>
                <w:lang w:val="en-US" w:eastAsia="zh-CN"/>
              </w:rPr>
              <w:t>C#5.8</w:t>
            </w:r>
          </w:p>
          <w:p w14:paraId="429A9F5F" w14:textId="77777777" w:rsidR="00BD002A" w:rsidRPr="008113F7" w:rsidRDefault="00BD002A" w:rsidP="00E56CC0">
            <w:pPr>
              <w:rPr>
                <w:rFonts w:ascii="Arial" w:eastAsia="宋体" w:hAnsi="Arial" w:cs="Arial"/>
                <w:sz w:val="18"/>
                <w:szCs w:val="18"/>
                <w:lang w:val="en-US" w:eastAsia="zh-CN"/>
              </w:rPr>
            </w:pPr>
            <w:r>
              <w:rPr>
                <w:rFonts w:ascii="Arial" w:eastAsia="宋体" w:hAnsi="Arial" w:cs="Arial" w:hint="eastAsia"/>
                <w:sz w:val="18"/>
                <w:szCs w:val="18"/>
                <w:lang w:val="en-US" w:eastAsia="zh-CN"/>
              </w:rPr>
              <w:t>U</w:t>
            </w:r>
            <w:r>
              <w:rPr>
                <w:rFonts w:ascii="Arial" w:eastAsia="宋体" w:hAnsi="Arial" w:cs="Arial"/>
                <w:sz w:val="18"/>
                <w:szCs w:val="18"/>
                <w:lang w:val="en-US" w:eastAsia="zh-CN"/>
              </w:rPr>
              <w:t>C#5.9</w:t>
            </w:r>
          </w:p>
          <w:p w14:paraId="40E0D741" w14:textId="77777777" w:rsidR="00BD002A" w:rsidRDefault="00BD002A" w:rsidP="00E56CC0">
            <w:pPr>
              <w:rPr>
                <w:rFonts w:eastAsia="宋体"/>
                <w:lang w:eastAsia="zh-CN"/>
              </w:rPr>
            </w:pPr>
            <w:r w:rsidRPr="00952871">
              <w:rPr>
                <w:rFonts w:ascii="Arial" w:eastAsia="宋体" w:hAnsi="Arial" w:cs="Arial" w:hint="eastAsia"/>
                <w:sz w:val="18"/>
                <w:szCs w:val="18"/>
                <w:lang w:val="en-US" w:eastAsia="zh-CN"/>
              </w:rPr>
              <w:t>U</w:t>
            </w:r>
            <w:r w:rsidRPr="00952871">
              <w:rPr>
                <w:rFonts w:ascii="Arial" w:eastAsia="宋体" w:hAnsi="Arial" w:cs="Arial"/>
                <w:sz w:val="18"/>
                <w:szCs w:val="18"/>
                <w:lang w:val="en-US" w:eastAsia="zh-CN"/>
              </w:rPr>
              <w:t>C5.12</w:t>
            </w:r>
          </w:p>
        </w:tc>
      </w:tr>
      <w:tr w:rsidR="00BD002A" w14:paraId="453504AE" w14:textId="77777777" w:rsidTr="00E56CC0">
        <w:tc>
          <w:tcPr>
            <w:tcW w:w="14278" w:type="dxa"/>
            <w:gridSpan w:val="16"/>
          </w:tcPr>
          <w:p w14:paraId="2349119A" w14:textId="77777777" w:rsidR="00BD002A" w:rsidRPr="00304B39" w:rsidRDefault="00BD002A" w:rsidP="00E56CC0">
            <w:pPr>
              <w:rPr>
                <w:rFonts w:ascii="Arial" w:eastAsia="宋体" w:hAnsi="Arial" w:cs="Arial"/>
                <w:sz w:val="18"/>
                <w:szCs w:val="18"/>
                <w:lang w:val="en-US" w:eastAsia="zh-CN"/>
              </w:rPr>
            </w:pPr>
            <w:r w:rsidRPr="000773F6">
              <w:rPr>
                <w:rFonts w:eastAsia="宋体" w:cs="Arial"/>
                <w:szCs w:val="18"/>
                <w:lang w:val="en-US" w:eastAsia="zh-CN"/>
              </w:rPr>
              <w:t xml:space="preserve">NOTE 1: </w:t>
            </w:r>
            <w:r w:rsidRPr="000773F6">
              <w:rPr>
                <w:rFonts w:eastAsia="宋体" w:cs="Arial" w:hint="eastAsia"/>
                <w:szCs w:val="18"/>
                <w:lang w:val="en-US" w:eastAsia="zh-CN"/>
              </w:rPr>
              <w:t>The communication range is th</w:t>
            </w:r>
            <w:r w:rsidRPr="000773F6">
              <w:rPr>
                <w:rFonts w:eastAsia="宋体" w:cs="Arial"/>
                <w:szCs w:val="18"/>
                <w:lang w:val="en-US" w:eastAsia="zh-CN"/>
              </w:rPr>
              <w:t xml:space="preserve">e </w:t>
            </w:r>
            <w:r w:rsidRPr="000773F6">
              <w:rPr>
                <w:rFonts w:eastAsia="宋体" w:cs="Arial" w:hint="eastAsia"/>
                <w:szCs w:val="18"/>
                <w:lang w:val="en-US" w:eastAsia="zh-CN"/>
              </w:rPr>
              <w:t>communication distance between the ambient IoT device and the 5G network or between the ambient IoT device and an ambient IoT capable UE.</w:t>
            </w:r>
          </w:p>
        </w:tc>
      </w:tr>
    </w:tbl>
    <w:p w14:paraId="1E0168D8" w14:textId="03C6E0C3" w:rsidR="00BD002A" w:rsidRDefault="00BD002A" w:rsidP="00BD002A">
      <w:pPr>
        <w:pStyle w:val="3"/>
        <w:rPr>
          <w:lang w:eastAsia="zh-CN"/>
        </w:rPr>
      </w:pPr>
      <w:bookmarkStart w:id="606" w:name="_Toc144489384"/>
      <w:bookmarkStart w:id="607" w:name="_Toc144489641"/>
      <w:r w:rsidRPr="00D5326F">
        <w:rPr>
          <w:lang w:eastAsia="zh-CN"/>
        </w:rPr>
        <w:t>7.2.</w:t>
      </w:r>
      <w:r>
        <w:rPr>
          <w:lang w:eastAsia="zh-CN"/>
        </w:rPr>
        <w:t>4</w:t>
      </w:r>
      <w:r w:rsidR="000332A3" w:rsidRPr="00453CA4">
        <w:tab/>
      </w:r>
      <w:r>
        <w:rPr>
          <w:lang w:eastAsia="zh-CN"/>
        </w:rPr>
        <w:t>KPI for actuator control</w:t>
      </w:r>
      <w:bookmarkEnd w:id="606"/>
      <w:bookmarkEnd w:id="607"/>
      <w:r>
        <w:rPr>
          <w:lang w:eastAsia="zh-CN"/>
        </w:rPr>
        <w:t xml:space="preserve"> </w:t>
      </w:r>
    </w:p>
    <w:p w14:paraId="371FF3F2" w14:textId="77777777" w:rsidR="00BD002A" w:rsidRDefault="00BD002A" w:rsidP="00BD002A">
      <w:pPr>
        <w:pStyle w:val="TH"/>
      </w:pPr>
      <w:r>
        <w:t>Table 7.2.4-1</w:t>
      </w:r>
      <w:r w:rsidRPr="004F7325">
        <w:rPr>
          <w:rFonts w:eastAsia="等线"/>
        </w:rPr>
        <w:t xml:space="preserve"> </w:t>
      </w:r>
      <w:r>
        <w:t xml:space="preserve">KPIs for actuator control </w:t>
      </w:r>
    </w:p>
    <w:tbl>
      <w:tblPr>
        <w:tblStyle w:val="afe"/>
        <w:tblW w:w="0" w:type="auto"/>
        <w:tblLayout w:type="fixed"/>
        <w:tblLook w:val="04A0" w:firstRow="1" w:lastRow="0" w:firstColumn="1" w:lastColumn="0" w:noHBand="0" w:noVBand="1"/>
      </w:tblPr>
      <w:tblGrid>
        <w:gridCol w:w="704"/>
        <w:gridCol w:w="1036"/>
        <w:gridCol w:w="735"/>
        <w:gridCol w:w="1157"/>
        <w:gridCol w:w="804"/>
        <w:gridCol w:w="943"/>
        <w:gridCol w:w="742"/>
        <w:gridCol w:w="811"/>
        <w:gridCol w:w="860"/>
        <w:gridCol w:w="1205"/>
        <w:gridCol w:w="756"/>
        <w:gridCol w:w="714"/>
        <w:gridCol w:w="894"/>
        <w:gridCol w:w="894"/>
        <w:gridCol w:w="1065"/>
        <w:gridCol w:w="958"/>
      </w:tblGrid>
      <w:tr w:rsidR="00BD002A" w14:paraId="257349B8" w14:textId="77777777" w:rsidTr="00E56CC0">
        <w:tc>
          <w:tcPr>
            <w:tcW w:w="704" w:type="dxa"/>
          </w:tcPr>
          <w:p w14:paraId="5FDE5DB5"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Deployment </w:t>
            </w:r>
          </w:p>
        </w:tc>
        <w:tc>
          <w:tcPr>
            <w:tcW w:w="1036" w:type="dxa"/>
          </w:tcPr>
          <w:p w14:paraId="70BDDDF0"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Scenarios</w:t>
            </w:r>
          </w:p>
        </w:tc>
        <w:tc>
          <w:tcPr>
            <w:tcW w:w="735" w:type="dxa"/>
          </w:tcPr>
          <w:p w14:paraId="3EF843B0"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Max. allowed end-to-end latency</w:t>
            </w:r>
          </w:p>
        </w:tc>
        <w:tc>
          <w:tcPr>
            <w:tcW w:w="1157" w:type="dxa"/>
          </w:tcPr>
          <w:p w14:paraId="55498862"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Communication Service Availability</w:t>
            </w:r>
          </w:p>
        </w:tc>
        <w:tc>
          <w:tcPr>
            <w:tcW w:w="804" w:type="dxa"/>
          </w:tcPr>
          <w:p w14:paraId="01020274"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Reliability</w:t>
            </w:r>
          </w:p>
        </w:tc>
        <w:tc>
          <w:tcPr>
            <w:tcW w:w="943" w:type="dxa"/>
          </w:tcPr>
          <w:p w14:paraId="4524D05E"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User-experienced data rate</w:t>
            </w:r>
          </w:p>
        </w:tc>
        <w:tc>
          <w:tcPr>
            <w:tcW w:w="742" w:type="dxa"/>
          </w:tcPr>
          <w:p w14:paraId="305A70C8"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Message Size</w:t>
            </w:r>
          </w:p>
        </w:tc>
        <w:tc>
          <w:tcPr>
            <w:tcW w:w="811" w:type="dxa"/>
          </w:tcPr>
          <w:p w14:paraId="18A5644D"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Device density</w:t>
            </w:r>
          </w:p>
          <w:p w14:paraId="1C05A7EE" w14:textId="77777777" w:rsidR="00BD002A" w:rsidRPr="00C66170" w:rsidRDefault="00BD002A" w:rsidP="00E56CC0">
            <w:pPr>
              <w:pStyle w:val="TH"/>
              <w:rPr>
                <w:rFonts w:ascii="Times New Roman" w:hAnsi="Times New Roman" w:cs="Arial"/>
                <w:bCs/>
                <w:color w:val="000000"/>
                <w:sz w:val="18"/>
                <w:szCs w:val="18"/>
                <w:lang w:eastAsia="ko-KR"/>
              </w:rPr>
            </w:pPr>
          </w:p>
        </w:tc>
        <w:tc>
          <w:tcPr>
            <w:tcW w:w="860" w:type="dxa"/>
          </w:tcPr>
          <w:p w14:paraId="200813A7"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Communication Range</w:t>
            </w:r>
          </w:p>
          <w:p w14:paraId="70E6BE5D"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(Note 1)</w:t>
            </w:r>
          </w:p>
        </w:tc>
        <w:tc>
          <w:tcPr>
            <w:tcW w:w="1205" w:type="dxa"/>
          </w:tcPr>
          <w:p w14:paraId="5F21E7AD"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Service area dimension</w:t>
            </w:r>
          </w:p>
        </w:tc>
        <w:tc>
          <w:tcPr>
            <w:tcW w:w="756" w:type="dxa"/>
          </w:tcPr>
          <w:p w14:paraId="32C1B549"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Device speed</w:t>
            </w:r>
          </w:p>
        </w:tc>
        <w:tc>
          <w:tcPr>
            <w:tcW w:w="714" w:type="dxa"/>
          </w:tcPr>
          <w:p w14:paraId="4C547867"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Transfer interval</w:t>
            </w:r>
          </w:p>
        </w:tc>
        <w:tc>
          <w:tcPr>
            <w:tcW w:w="894" w:type="dxa"/>
          </w:tcPr>
          <w:p w14:paraId="5F9BDAD0"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latency</w:t>
            </w:r>
          </w:p>
        </w:tc>
        <w:tc>
          <w:tcPr>
            <w:tcW w:w="894" w:type="dxa"/>
          </w:tcPr>
          <w:p w14:paraId="79263DC4"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availability</w:t>
            </w:r>
          </w:p>
        </w:tc>
        <w:tc>
          <w:tcPr>
            <w:tcW w:w="1065" w:type="dxa"/>
          </w:tcPr>
          <w:p w14:paraId="4B1C9119"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Accuracy</w:t>
            </w:r>
          </w:p>
        </w:tc>
        <w:tc>
          <w:tcPr>
            <w:tcW w:w="958" w:type="dxa"/>
          </w:tcPr>
          <w:p w14:paraId="21F74087"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Remark</w:t>
            </w:r>
          </w:p>
        </w:tc>
      </w:tr>
      <w:tr w:rsidR="00BD002A" w14:paraId="516EEDCD" w14:textId="77777777" w:rsidTr="00E56CC0">
        <w:tc>
          <w:tcPr>
            <w:tcW w:w="704" w:type="dxa"/>
          </w:tcPr>
          <w:p w14:paraId="52DFE70B"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hint="eastAsia"/>
                <w:bCs/>
                <w:color w:val="000000"/>
                <w:sz w:val="18"/>
                <w:szCs w:val="18"/>
                <w:lang w:eastAsia="ko-KR"/>
              </w:rPr>
              <w:t>I</w:t>
            </w:r>
            <w:r w:rsidRPr="00C66170">
              <w:rPr>
                <w:rFonts w:ascii="Times New Roman" w:hAnsi="Times New Roman" w:cs="Arial"/>
                <w:bCs/>
                <w:color w:val="000000"/>
                <w:sz w:val="18"/>
                <w:szCs w:val="18"/>
                <w:lang w:eastAsia="ko-KR"/>
              </w:rPr>
              <w:t>ndoor</w:t>
            </w:r>
          </w:p>
        </w:tc>
        <w:tc>
          <w:tcPr>
            <w:tcW w:w="1036" w:type="dxa"/>
          </w:tcPr>
          <w:p w14:paraId="72AF6A9C"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Indoor actuator control </w:t>
            </w:r>
          </w:p>
        </w:tc>
        <w:tc>
          <w:tcPr>
            <w:tcW w:w="735" w:type="dxa"/>
          </w:tcPr>
          <w:p w14:paraId="4E99C5CD"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Several seconds</w:t>
            </w:r>
          </w:p>
        </w:tc>
        <w:tc>
          <w:tcPr>
            <w:tcW w:w="1157" w:type="dxa"/>
          </w:tcPr>
          <w:p w14:paraId="7C462F4C" w14:textId="77777777" w:rsidR="00BD002A" w:rsidRPr="00044EB8" w:rsidRDefault="00BD002A" w:rsidP="00E56CC0">
            <w:pPr>
              <w:rPr>
                <w:rFonts w:ascii="Arial" w:eastAsia="宋体" w:hAnsi="Arial" w:cs="Arial"/>
                <w:sz w:val="18"/>
                <w:szCs w:val="18"/>
                <w:lang w:val="en-US" w:eastAsia="zh-CN"/>
              </w:rPr>
            </w:pPr>
            <w:r w:rsidRPr="00044EB8">
              <w:rPr>
                <w:rFonts w:ascii="Arial" w:eastAsia="宋体" w:hAnsi="Arial" w:cs="Arial"/>
                <w:sz w:val="18"/>
                <w:szCs w:val="18"/>
                <w:lang w:val="en-US" w:eastAsia="zh-CN"/>
              </w:rPr>
              <w:t>99%</w:t>
            </w:r>
          </w:p>
        </w:tc>
        <w:tc>
          <w:tcPr>
            <w:tcW w:w="804" w:type="dxa"/>
          </w:tcPr>
          <w:p w14:paraId="2B91710B"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N</w:t>
            </w:r>
            <w:r w:rsidRPr="00952871">
              <w:rPr>
                <w:rFonts w:ascii="Arial" w:eastAsia="宋体" w:hAnsi="Arial" w:cs="Arial"/>
                <w:sz w:val="18"/>
                <w:szCs w:val="18"/>
                <w:lang w:val="en-US" w:eastAsia="zh-CN"/>
              </w:rPr>
              <w:t>A</w:t>
            </w:r>
          </w:p>
        </w:tc>
        <w:tc>
          <w:tcPr>
            <w:tcW w:w="943" w:type="dxa"/>
          </w:tcPr>
          <w:p w14:paraId="05AA8559"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2 kbit/s</w:t>
            </w:r>
            <w:r w:rsidRPr="00952871" w:rsidDel="000C07DF">
              <w:rPr>
                <w:rFonts w:ascii="Arial" w:eastAsia="宋体" w:hAnsi="Arial" w:cs="Arial"/>
                <w:sz w:val="18"/>
                <w:szCs w:val="18"/>
                <w:lang w:val="en-US" w:eastAsia="zh-CN"/>
              </w:rPr>
              <w:t xml:space="preserve"> </w:t>
            </w:r>
            <w:r w:rsidRPr="00952871">
              <w:rPr>
                <w:rFonts w:ascii="Arial" w:eastAsia="宋体" w:hAnsi="Arial" w:cs="Arial"/>
                <w:sz w:val="18"/>
                <w:szCs w:val="18"/>
                <w:lang w:val="en-US" w:eastAsia="zh-CN"/>
              </w:rPr>
              <w:t xml:space="preserve">  </w:t>
            </w:r>
          </w:p>
        </w:tc>
        <w:tc>
          <w:tcPr>
            <w:tcW w:w="742" w:type="dxa"/>
          </w:tcPr>
          <w:p w14:paraId="79CA4C58"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&lt;100 Bytes</w:t>
            </w:r>
          </w:p>
        </w:tc>
        <w:tc>
          <w:tcPr>
            <w:tcW w:w="811" w:type="dxa"/>
          </w:tcPr>
          <w:p w14:paraId="60DFC1D4"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less than 1.5 million/km²</w:t>
            </w:r>
          </w:p>
        </w:tc>
        <w:tc>
          <w:tcPr>
            <w:tcW w:w="860" w:type="dxa"/>
          </w:tcPr>
          <w:p w14:paraId="031BD795"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50m indoors</w:t>
            </w:r>
          </w:p>
        </w:tc>
        <w:tc>
          <w:tcPr>
            <w:tcW w:w="1205" w:type="dxa"/>
          </w:tcPr>
          <w:p w14:paraId="5E2A2261" w14:textId="77777777" w:rsidR="00BD002A" w:rsidRPr="00952871"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&lt;250 m² for home, and</w:t>
            </w:r>
          </w:p>
          <w:p w14:paraId="1175C660"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15,800 square meters for supermarket</w:t>
            </w:r>
          </w:p>
        </w:tc>
        <w:tc>
          <w:tcPr>
            <w:tcW w:w="756" w:type="dxa"/>
          </w:tcPr>
          <w:p w14:paraId="6E4800E7"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stationary</w:t>
            </w:r>
          </w:p>
        </w:tc>
        <w:tc>
          <w:tcPr>
            <w:tcW w:w="714" w:type="dxa"/>
          </w:tcPr>
          <w:p w14:paraId="5B578851"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20 minutes to 2 hours</w:t>
            </w:r>
          </w:p>
        </w:tc>
        <w:tc>
          <w:tcPr>
            <w:tcW w:w="894" w:type="dxa"/>
          </w:tcPr>
          <w:p w14:paraId="48156291"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894" w:type="dxa"/>
          </w:tcPr>
          <w:p w14:paraId="77733807"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N</w:t>
            </w:r>
            <w:r w:rsidRPr="00952871">
              <w:rPr>
                <w:rFonts w:ascii="Arial" w:eastAsia="宋体" w:hAnsi="Arial" w:cs="Arial"/>
                <w:sz w:val="18"/>
                <w:szCs w:val="18"/>
                <w:lang w:val="en-US" w:eastAsia="zh-CN"/>
              </w:rPr>
              <w:t>A</w:t>
            </w:r>
          </w:p>
        </w:tc>
        <w:tc>
          <w:tcPr>
            <w:tcW w:w="1065" w:type="dxa"/>
          </w:tcPr>
          <w:p w14:paraId="1A395F34"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3 </w:t>
            </w:r>
            <w:r w:rsidRPr="00952871">
              <w:rPr>
                <w:rFonts w:ascii="Arial" w:eastAsia="宋体" w:hAnsi="Arial" w:cs="Arial" w:hint="eastAsia"/>
                <w:sz w:val="18"/>
                <w:szCs w:val="18"/>
                <w:lang w:val="en-US" w:eastAsia="zh-CN"/>
              </w:rPr>
              <w:t xml:space="preserve">m </w:t>
            </w:r>
            <w:r w:rsidRPr="00952871">
              <w:rPr>
                <w:rFonts w:ascii="Arial" w:eastAsia="宋体" w:hAnsi="Arial" w:cs="Arial"/>
                <w:sz w:val="18"/>
                <w:szCs w:val="18"/>
                <w:lang w:val="en-US" w:eastAsia="zh-CN"/>
              </w:rPr>
              <w:t xml:space="preserve">to 5 m </w:t>
            </w:r>
            <w:r w:rsidRPr="00952871">
              <w:rPr>
                <w:rFonts w:ascii="Arial" w:eastAsia="宋体" w:hAnsi="Arial" w:cs="Arial" w:hint="eastAsia"/>
                <w:sz w:val="18"/>
                <w:szCs w:val="18"/>
                <w:lang w:val="en-US" w:eastAsia="zh-CN"/>
              </w:rPr>
              <w:t>indoor</w:t>
            </w:r>
          </w:p>
        </w:tc>
        <w:tc>
          <w:tcPr>
            <w:tcW w:w="958" w:type="dxa"/>
          </w:tcPr>
          <w:p w14:paraId="26060EB5"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U</w:t>
            </w:r>
            <w:r w:rsidRPr="00952871">
              <w:rPr>
                <w:rFonts w:ascii="Arial" w:eastAsia="宋体" w:hAnsi="Arial" w:cs="Arial"/>
                <w:sz w:val="18"/>
                <w:szCs w:val="18"/>
                <w:lang w:val="en-US" w:eastAsia="zh-CN"/>
              </w:rPr>
              <w:t>C#5.11UC#5.26</w:t>
            </w:r>
            <w:r w:rsidRPr="00952871">
              <w:rPr>
                <w:rFonts w:ascii="Arial" w:eastAsia="宋体" w:hAnsi="Arial" w:cs="Arial" w:hint="eastAsia"/>
                <w:sz w:val="18"/>
                <w:szCs w:val="18"/>
                <w:lang w:val="en-US" w:eastAsia="zh-CN"/>
              </w:rPr>
              <w:t>T</w:t>
            </w:r>
            <w:r w:rsidRPr="00952871">
              <w:rPr>
                <w:rFonts w:ascii="Arial" w:eastAsia="宋体" w:hAnsi="Arial" w:cs="Arial"/>
                <w:sz w:val="18"/>
                <w:szCs w:val="18"/>
                <w:lang w:val="en-US" w:eastAsia="zh-CN"/>
              </w:rPr>
              <w:t>S#6.3</w:t>
            </w:r>
          </w:p>
        </w:tc>
      </w:tr>
      <w:tr w:rsidR="00BD002A" w14:paraId="2BB528E0" w14:textId="77777777" w:rsidTr="00E56CC0">
        <w:tc>
          <w:tcPr>
            <w:tcW w:w="704" w:type="dxa"/>
            <w:vMerge w:val="restart"/>
          </w:tcPr>
          <w:p w14:paraId="27A5A638" w14:textId="77777777" w:rsidR="00BD002A" w:rsidRDefault="00BD002A" w:rsidP="00E56CC0">
            <w:pPr>
              <w:pStyle w:val="TH"/>
              <w:rPr>
                <w:rFonts w:eastAsia="Malgun Gothic"/>
                <w:lang w:eastAsia="ko-KR"/>
              </w:rPr>
            </w:pPr>
            <w:r w:rsidRPr="00C66170">
              <w:rPr>
                <w:rFonts w:ascii="Times New Roman" w:hAnsi="Times New Roman" w:cs="Arial" w:hint="eastAsia"/>
                <w:bCs/>
                <w:color w:val="000000"/>
                <w:sz w:val="18"/>
                <w:szCs w:val="18"/>
                <w:lang w:eastAsia="ko-KR"/>
              </w:rPr>
              <w:t>O</w:t>
            </w:r>
            <w:r w:rsidRPr="00C66170">
              <w:rPr>
                <w:rFonts w:ascii="Times New Roman" w:hAnsi="Times New Roman" w:cs="Arial"/>
                <w:bCs/>
                <w:color w:val="000000"/>
                <w:sz w:val="18"/>
                <w:szCs w:val="18"/>
                <w:lang w:eastAsia="ko-KR"/>
              </w:rPr>
              <w:t>utdoor</w:t>
            </w:r>
          </w:p>
        </w:tc>
        <w:tc>
          <w:tcPr>
            <w:tcW w:w="1036" w:type="dxa"/>
          </w:tcPr>
          <w:p w14:paraId="18E67688"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Outdoor actuator control for large coverage </w:t>
            </w:r>
          </w:p>
        </w:tc>
        <w:tc>
          <w:tcPr>
            <w:tcW w:w="735" w:type="dxa"/>
          </w:tcPr>
          <w:p w14:paraId="5C5DFE1F" w14:textId="77777777" w:rsidR="00BD002A" w:rsidRPr="00044EB8" w:rsidRDefault="00BD002A" w:rsidP="00E56CC0">
            <w:pPr>
              <w:rPr>
                <w:rFonts w:ascii="Arial" w:eastAsia="宋体" w:hAnsi="Arial" w:cs="Arial"/>
                <w:sz w:val="18"/>
                <w:szCs w:val="18"/>
                <w:lang w:val="en-US" w:eastAsia="zh-CN"/>
              </w:rPr>
            </w:pPr>
            <w:r w:rsidRPr="00044EB8">
              <w:rPr>
                <w:rFonts w:ascii="Arial" w:eastAsia="宋体" w:hAnsi="Arial" w:cs="Arial" w:hint="eastAsia"/>
                <w:sz w:val="18"/>
                <w:szCs w:val="18"/>
                <w:lang w:val="en-US" w:eastAsia="zh-CN"/>
              </w:rPr>
              <w:t>hundreds</w:t>
            </w:r>
          </w:p>
          <w:p w14:paraId="1CEAC661"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ms level</w:t>
            </w:r>
          </w:p>
        </w:tc>
        <w:tc>
          <w:tcPr>
            <w:tcW w:w="1157" w:type="dxa"/>
          </w:tcPr>
          <w:p w14:paraId="75C925EA" w14:textId="77777777" w:rsidR="00BD002A" w:rsidRPr="00044EB8" w:rsidRDefault="00BD002A" w:rsidP="00E56CC0">
            <w:pPr>
              <w:rPr>
                <w:rFonts w:ascii="Arial" w:eastAsia="宋体" w:hAnsi="Arial" w:cs="Arial"/>
                <w:sz w:val="18"/>
                <w:szCs w:val="18"/>
                <w:lang w:val="en-US" w:eastAsia="zh-CN"/>
              </w:rPr>
            </w:pPr>
            <w:r w:rsidRPr="00044EB8">
              <w:rPr>
                <w:rFonts w:ascii="Arial" w:eastAsia="宋体" w:hAnsi="Arial" w:cs="Arial" w:hint="eastAsia"/>
                <w:sz w:val="18"/>
                <w:szCs w:val="18"/>
                <w:lang w:val="en-US" w:eastAsia="zh-CN"/>
              </w:rPr>
              <w:t>99%</w:t>
            </w:r>
          </w:p>
        </w:tc>
        <w:tc>
          <w:tcPr>
            <w:tcW w:w="804" w:type="dxa"/>
          </w:tcPr>
          <w:p w14:paraId="40C0886E"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943" w:type="dxa"/>
          </w:tcPr>
          <w:p w14:paraId="353EB8B5"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742" w:type="dxa"/>
          </w:tcPr>
          <w:p w14:paraId="4240BBF0"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128bit (DL)</w:t>
            </w:r>
          </w:p>
        </w:tc>
        <w:tc>
          <w:tcPr>
            <w:tcW w:w="811" w:type="dxa"/>
          </w:tcPr>
          <w:p w14:paraId="4876CB44"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N</w:t>
            </w:r>
            <w:r w:rsidRPr="00952871">
              <w:rPr>
                <w:rFonts w:ascii="Arial" w:eastAsia="宋体" w:hAnsi="Arial" w:cs="Arial"/>
                <w:sz w:val="18"/>
                <w:szCs w:val="18"/>
                <w:lang w:val="en-US" w:eastAsia="zh-CN"/>
              </w:rPr>
              <w:t>A</w:t>
            </w:r>
          </w:p>
        </w:tc>
        <w:tc>
          <w:tcPr>
            <w:tcW w:w="860" w:type="dxa"/>
          </w:tcPr>
          <w:p w14:paraId="1060CAD2" w14:textId="77777777" w:rsidR="00BD002A" w:rsidRPr="00952871"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[500]m</w:t>
            </w:r>
          </w:p>
          <w:p w14:paraId="6C5188F8"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outdoors</w:t>
            </w:r>
          </w:p>
        </w:tc>
        <w:tc>
          <w:tcPr>
            <w:tcW w:w="1205" w:type="dxa"/>
          </w:tcPr>
          <w:p w14:paraId="0F007228"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N</w:t>
            </w:r>
            <w:r w:rsidRPr="00952871">
              <w:rPr>
                <w:rFonts w:ascii="Arial" w:eastAsia="宋体" w:hAnsi="Arial" w:cs="Arial"/>
                <w:sz w:val="18"/>
                <w:szCs w:val="18"/>
                <w:lang w:val="en-US" w:eastAsia="zh-CN"/>
              </w:rPr>
              <w:t>A</w:t>
            </w:r>
          </w:p>
        </w:tc>
        <w:tc>
          <w:tcPr>
            <w:tcW w:w="756" w:type="dxa"/>
          </w:tcPr>
          <w:p w14:paraId="1F2816EA"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Stati</w:t>
            </w:r>
            <w:r w:rsidRPr="00952871">
              <w:rPr>
                <w:rFonts w:ascii="Arial" w:eastAsia="宋体" w:hAnsi="Arial" w:cs="Arial" w:hint="eastAsia"/>
                <w:sz w:val="18"/>
                <w:szCs w:val="18"/>
                <w:lang w:val="en-US" w:eastAsia="zh-CN"/>
              </w:rPr>
              <w:t>c</w:t>
            </w:r>
          </w:p>
        </w:tc>
        <w:tc>
          <w:tcPr>
            <w:tcW w:w="714" w:type="dxa"/>
          </w:tcPr>
          <w:p w14:paraId="6003D331"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N</w:t>
            </w:r>
            <w:r w:rsidRPr="00952871">
              <w:rPr>
                <w:rFonts w:ascii="Arial" w:eastAsia="宋体" w:hAnsi="Arial" w:cs="Arial"/>
                <w:sz w:val="18"/>
                <w:szCs w:val="18"/>
                <w:lang w:val="en-US" w:eastAsia="zh-CN"/>
              </w:rPr>
              <w:t>A</w:t>
            </w:r>
          </w:p>
        </w:tc>
        <w:tc>
          <w:tcPr>
            <w:tcW w:w="894" w:type="dxa"/>
          </w:tcPr>
          <w:p w14:paraId="0DC9E3E2"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894" w:type="dxa"/>
          </w:tcPr>
          <w:p w14:paraId="153809DB"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1065" w:type="dxa"/>
          </w:tcPr>
          <w:p w14:paraId="21DEC53E"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958" w:type="dxa"/>
          </w:tcPr>
          <w:p w14:paraId="7A419537" w14:textId="77777777" w:rsidR="00BD002A" w:rsidRPr="00952871" w:rsidRDefault="00BD002A" w:rsidP="00E56CC0">
            <w:pPr>
              <w:rPr>
                <w:rFonts w:ascii="Arial" w:eastAsia="宋体" w:hAnsi="Arial" w:cs="Arial"/>
                <w:sz w:val="18"/>
                <w:szCs w:val="18"/>
                <w:lang w:val="en-US" w:eastAsia="zh-CN"/>
              </w:rPr>
            </w:pPr>
            <w:r>
              <w:rPr>
                <w:rFonts w:ascii="Arial" w:eastAsia="宋体" w:hAnsi="Arial" w:cs="Arial"/>
                <w:sz w:val="18"/>
                <w:szCs w:val="18"/>
                <w:lang w:val="en-US" w:eastAsia="zh-CN"/>
              </w:rPr>
              <w:t>UC#</w:t>
            </w:r>
            <w:r w:rsidRPr="00952871">
              <w:rPr>
                <w:rFonts w:ascii="Arial" w:eastAsia="宋体" w:hAnsi="Arial" w:cs="Arial"/>
                <w:sz w:val="18"/>
                <w:szCs w:val="18"/>
                <w:lang w:val="en-US" w:eastAsia="zh-CN"/>
              </w:rPr>
              <w:t>5.30</w:t>
            </w:r>
          </w:p>
          <w:p w14:paraId="410659F0" w14:textId="77777777" w:rsidR="00BD002A" w:rsidRPr="00044EB8" w:rsidRDefault="00BD002A" w:rsidP="00E56CC0">
            <w:pPr>
              <w:rPr>
                <w:rFonts w:ascii="Arial" w:eastAsia="宋体" w:hAnsi="Arial" w:cs="Arial"/>
                <w:sz w:val="18"/>
                <w:szCs w:val="18"/>
                <w:lang w:val="en-US" w:eastAsia="zh-CN"/>
              </w:rPr>
            </w:pPr>
          </w:p>
        </w:tc>
      </w:tr>
      <w:tr w:rsidR="00BD002A" w14:paraId="1C1F39EE" w14:textId="77777777" w:rsidTr="00E56CC0">
        <w:tc>
          <w:tcPr>
            <w:tcW w:w="704" w:type="dxa"/>
            <w:vMerge/>
          </w:tcPr>
          <w:p w14:paraId="5FEDE74C" w14:textId="77777777" w:rsidR="00BD002A" w:rsidRDefault="00BD002A" w:rsidP="00E56CC0">
            <w:pPr>
              <w:pStyle w:val="TH"/>
              <w:rPr>
                <w:rFonts w:eastAsia="Malgun Gothic"/>
                <w:lang w:eastAsia="ko-KR"/>
              </w:rPr>
            </w:pPr>
          </w:p>
        </w:tc>
        <w:tc>
          <w:tcPr>
            <w:tcW w:w="1036" w:type="dxa"/>
          </w:tcPr>
          <w:p w14:paraId="44CF4B37" w14:textId="77777777" w:rsidR="00BD002A" w:rsidRPr="00A1406E" w:rsidRDefault="00BD002A" w:rsidP="00E56CC0">
            <w:pPr>
              <w:pStyle w:val="TAC"/>
              <w:rPr>
                <w:rFonts w:ascii="Times New Roman" w:hAnsi="Times New Roman" w:cs="Arial"/>
                <w:b/>
                <w:bCs/>
                <w:color w:val="000000"/>
                <w:szCs w:val="18"/>
                <w:lang w:eastAsia="ko-KR"/>
              </w:rPr>
            </w:pPr>
            <w:r w:rsidRPr="00A1406E">
              <w:rPr>
                <w:rFonts w:ascii="Times New Roman" w:hAnsi="Times New Roman" w:cs="Arial"/>
                <w:b/>
                <w:bCs/>
                <w:color w:val="000000"/>
                <w:szCs w:val="18"/>
                <w:lang w:eastAsia="ko-KR"/>
              </w:rPr>
              <w:t>Outdoor actuator</w:t>
            </w:r>
            <w:r>
              <w:rPr>
                <w:rFonts w:ascii="Times New Roman" w:hAnsi="Times New Roman" w:cs="Arial"/>
                <w:b/>
                <w:bCs/>
                <w:color w:val="000000"/>
                <w:szCs w:val="18"/>
                <w:lang w:eastAsia="ko-KR"/>
              </w:rPr>
              <w:t xml:space="preserve"> control</w:t>
            </w:r>
            <w:r w:rsidRPr="00A1406E">
              <w:rPr>
                <w:rFonts w:ascii="Times New Roman" w:hAnsi="Times New Roman" w:cs="Arial"/>
                <w:b/>
                <w:bCs/>
                <w:color w:val="000000"/>
                <w:szCs w:val="18"/>
                <w:lang w:eastAsia="ko-KR"/>
              </w:rPr>
              <w:t xml:space="preserve"> for medium coverage</w:t>
            </w:r>
          </w:p>
          <w:p w14:paraId="5F855971" w14:textId="77777777" w:rsidR="00BD002A" w:rsidRPr="00C66170" w:rsidRDefault="00BD002A" w:rsidP="00E56CC0">
            <w:pPr>
              <w:pStyle w:val="TH"/>
              <w:rPr>
                <w:rFonts w:ascii="Times New Roman" w:hAnsi="Times New Roman" w:cs="Arial"/>
                <w:bCs/>
                <w:color w:val="000000"/>
                <w:sz w:val="18"/>
                <w:szCs w:val="18"/>
                <w:lang w:eastAsia="ko-KR"/>
              </w:rPr>
            </w:pPr>
          </w:p>
        </w:tc>
        <w:tc>
          <w:tcPr>
            <w:tcW w:w="735" w:type="dxa"/>
          </w:tcPr>
          <w:p w14:paraId="19C52370"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Several seconds</w:t>
            </w:r>
          </w:p>
        </w:tc>
        <w:tc>
          <w:tcPr>
            <w:tcW w:w="1157" w:type="dxa"/>
          </w:tcPr>
          <w:p w14:paraId="3AED3BEE" w14:textId="77777777" w:rsidR="00BD002A" w:rsidRPr="00044EB8" w:rsidRDefault="00BD002A" w:rsidP="00E56CC0">
            <w:pPr>
              <w:rPr>
                <w:rFonts w:ascii="Arial" w:eastAsia="宋体" w:hAnsi="Arial" w:cs="Arial"/>
                <w:sz w:val="18"/>
                <w:szCs w:val="18"/>
                <w:lang w:val="en-US" w:eastAsia="zh-CN"/>
              </w:rPr>
            </w:pPr>
            <w:r w:rsidRPr="00044EB8">
              <w:rPr>
                <w:rFonts w:ascii="Arial" w:eastAsia="宋体" w:hAnsi="Arial" w:cs="Arial"/>
                <w:sz w:val="18"/>
                <w:szCs w:val="18"/>
                <w:lang w:val="en-US" w:eastAsia="zh-CN"/>
              </w:rPr>
              <w:t>99%</w:t>
            </w:r>
          </w:p>
        </w:tc>
        <w:tc>
          <w:tcPr>
            <w:tcW w:w="804" w:type="dxa"/>
          </w:tcPr>
          <w:p w14:paraId="3A20F4CD"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943" w:type="dxa"/>
          </w:tcPr>
          <w:p w14:paraId="1D5C200F"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&lt;2 kbit/s</w:t>
            </w:r>
          </w:p>
        </w:tc>
        <w:tc>
          <w:tcPr>
            <w:tcW w:w="742" w:type="dxa"/>
          </w:tcPr>
          <w:p w14:paraId="7246B324" w14:textId="77777777" w:rsidR="00BD002A" w:rsidRPr="00044EB8" w:rsidRDefault="00BD002A" w:rsidP="00E56CC0">
            <w:pPr>
              <w:rPr>
                <w:rFonts w:ascii="Arial" w:eastAsia="宋体" w:hAnsi="Arial" w:cs="Arial"/>
                <w:sz w:val="18"/>
                <w:szCs w:val="18"/>
                <w:lang w:val="en-US" w:eastAsia="zh-CN"/>
              </w:rPr>
            </w:pPr>
            <w:r w:rsidRPr="00044EB8">
              <w:rPr>
                <w:rFonts w:ascii="Arial" w:eastAsia="宋体" w:hAnsi="Arial" w:cs="Arial"/>
                <w:sz w:val="18"/>
                <w:szCs w:val="18"/>
                <w:lang w:val="en-US" w:eastAsia="zh-CN"/>
              </w:rPr>
              <w:t>&lt;200 bits</w:t>
            </w:r>
          </w:p>
          <w:p w14:paraId="1D536829" w14:textId="77777777" w:rsidR="00BD002A" w:rsidRPr="00044EB8" w:rsidRDefault="00BD002A" w:rsidP="00E56CC0">
            <w:pPr>
              <w:rPr>
                <w:rFonts w:ascii="Arial" w:eastAsia="宋体" w:hAnsi="Arial" w:cs="Arial"/>
                <w:sz w:val="18"/>
                <w:szCs w:val="18"/>
                <w:lang w:val="en-US" w:eastAsia="zh-CN"/>
              </w:rPr>
            </w:pPr>
          </w:p>
        </w:tc>
        <w:tc>
          <w:tcPr>
            <w:tcW w:w="811" w:type="dxa"/>
          </w:tcPr>
          <w:p w14:paraId="23CFBEF1"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&lt;200 per 100 m²</w:t>
            </w:r>
          </w:p>
        </w:tc>
        <w:tc>
          <w:tcPr>
            <w:tcW w:w="860" w:type="dxa"/>
          </w:tcPr>
          <w:p w14:paraId="73DCF96A" w14:textId="77777777" w:rsidR="00BD002A" w:rsidRPr="00044EB8" w:rsidRDefault="00BD002A" w:rsidP="00E56CC0">
            <w:pPr>
              <w:rPr>
                <w:rFonts w:ascii="Arial" w:eastAsia="宋体" w:hAnsi="Arial" w:cs="Arial"/>
                <w:sz w:val="18"/>
                <w:szCs w:val="18"/>
                <w:lang w:val="en-US" w:eastAsia="zh-CN"/>
              </w:rPr>
            </w:pPr>
            <w:r w:rsidRPr="00044EB8">
              <w:rPr>
                <w:rFonts w:ascii="Arial" w:eastAsia="宋体" w:hAnsi="Arial" w:cs="Arial"/>
                <w:sz w:val="18"/>
                <w:szCs w:val="18"/>
                <w:lang w:val="en-US" w:eastAsia="zh-CN"/>
              </w:rPr>
              <w:t>200 m</w:t>
            </w:r>
          </w:p>
        </w:tc>
        <w:tc>
          <w:tcPr>
            <w:tcW w:w="1205" w:type="dxa"/>
          </w:tcPr>
          <w:p w14:paraId="7F595DDA"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City wide including rural areas</w:t>
            </w:r>
          </w:p>
        </w:tc>
        <w:tc>
          <w:tcPr>
            <w:tcW w:w="756" w:type="dxa"/>
          </w:tcPr>
          <w:p w14:paraId="22726843"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Static</w:t>
            </w:r>
          </w:p>
        </w:tc>
        <w:tc>
          <w:tcPr>
            <w:tcW w:w="714" w:type="dxa"/>
          </w:tcPr>
          <w:p w14:paraId="1A1693C1"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894" w:type="dxa"/>
          </w:tcPr>
          <w:p w14:paraId="6F2F1C8A"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894" w:type="dxa"/>
          </w:tcPr>
          <w:p w14:paraId="7D66DAA2"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1065" w:type="dxa"/>
          </w:tcPr>
          <w:p w14:paraId="6DDE6678"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sz w:val="18"/>
                <w:szCs w:val="18"/>
                <w:lang w:val="en-US" w:eastAsia="zh-CN"/>
              </w:rPr>
              <w:t>3 </w:t>
            </w:r>
            <w:r w:rsidRPr="00952871">
              <w:rPr>
                <w:rFonts w:ascii="Arial" w:eastAsia="宋体" w:hAnsi="Arial" w:cs="Arial" w:hint="eastAsia"/>
                <w:sz w:val="18"/>
                <w:szCs w:val="18"/>
                <w:lang w:val="en-US" w:eastAsia="zh-CN"/>
              </w:rPr>
              <w:t xml:space="preserve">m </w:t>
            </w:r>
            <w:r w:rsidRPr="00952871">
              <w:rPr>
                <w:rFonts w:ascii="Arial" w:eastAsia="宋体" w:hAnsi="Arial" w:cs="Arial"/>
                <w:sz w:val="18"/>
                <w:szCs w:val="18"/>
                <w:lang w:val="en-US" w:eastAsia="zh-CN"/>
              </w:rPr>
              <w:t xml:space="preserve">to 5 m </w:t>
            </w:r>
            <w:r w:rsidRPr="00952871">
              <w:rPr>
                <w:rFonts w:ascii="Arial" w:eastAsia="宋体" w:hAnsi="Arial" w:cs="Arial" w:hint="eastAsia"/>
                <w:sz w:val="18"/>
                <w:szCs w:val="18"/>
                <w:lang w:val="en-US" w:eastAsia="zh-CN"/>
              </w:rPr>
              <w:t>indoor</w:t>
            </w:r>
          </w:p>
        </w:tc>
        <w:tc>
          <w:tcPr>
            <w:tcW w:w="958" w:type="dxa"/>
          </w:tcPr>
          <w:p w14:paraId="080DFFE9" w14:textId="77777777" w:rsidR="00BD002A" w:rsidRPr="00044EB8" w:rsidRDefault="00BD002A" w:rsidP="00E56CC0">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U</w:t>
            </w:r>
            <w:r w:rsidRPr="00952871">
              <w:rPr>
                <w:rFonts w:ascii="Arial" w:eastAsia="宋体" w:hAnsi="Arial" w:cs="Arial"/>
                <w:sz w:val="18"/>
                <w:szCs w:val="18"/>
                <w:lang w:val="en-US" w:eastAsia="zh-CN"/>
              </w:rPr>
              <w:t>C#5.26UC#11</w:t>
            </w:r>
          </w:p>
        </w:tc>
      </w:tr>
      <w:tr w:rsidR="00BD002A" w14:paraId="3198A5D1" w14:textId="77777777" w:rsidTr="00E56CC0">
        <w:tc>
          <w:tcPr>
            <w:tcW w:w="14278" w:type="dxa"/>
            <w:gridSpan w:val="16"/>
          </w:tcPr>
          <w:p w14:paraId="74FE2059" w14:textId="77777777" w:rsidR="00BD002A" w:rsidRPr="000773F6" w:rsidRDefault="00BD002A" w:rsidP="00E56CC0">
            <w:pPr>
              <w:pStyle w:val="TAC"/>
              <w:jc w:val="left"/>
              <w:rPr>
                <w:rFonts w:eastAsia="宋体" w:cs="Arial"/>
                <w:szCs w:val="18"/>
                <w:lang w:val="en-US" w:eastAsia="zh-CN"/>
              </w:rPr>
            </w:pPr>
            <w:r w:rsidRPr="000773F6">
              <w:rPr>
                <w:rFonts w:eastAsia="宋体" w:cs="Arial"/>
                <w:szCs w:val="18"/>
                <w:lang w:val="en-US" w:eastAsia="zh-CN"/>
              </w:rPr>
              <w:t xml:space="preserve">NOTE 1: </w:t>
            </w:r>
            <w:r w:rsidRPr="000773F6">
              <w:rPr>
                <w:rFonts w:eastAsia="宋体" w:cs="Arial" w:hint="eastAsia"/>
                <w:szCs w:val="18"/>
                <w:lang w:val="en-US" w:eastAsia="zh-CN"/>
              </w:rPr>
              <w:t>The communication range is th</w:t>
            </w:r>
            <w:r w:rsidRPr="000773F6">
              <w:rPr>
                <w:rFonts w:eastAsia="宋体" w:cs="Arial"/>
                <w:szCs w:val="18"/>
                <w:lang w:val="en-US" w:eastAsia="zh-CN"/>
              </w:rPr>
              <w:t xml:space="preserve">e </w:t>
            </w:r>
            <w:r w:rsidRPr="000773F6">
              <w:rPr>
                <w:rFonts w:eastAsia="宋体" w:cs="Arial" w:hint="eastAsia"/>
                <w:szCs w:val="18"/>
                <w:lang w:val="en-US" w:eastAsia="zh-CN"/>
              </w:rPr>
              <w:t>communication distance between the ambient IoT device and the 5G network or between the ambient IoT device and an ambient IoT capable UE.</w:t>
            </w:r>
          </w:p>
          <w:p w14:paraId="542BDBB6" w14:textId="77777777" w:rsidR="00BD002A" w:rsidRPr="00044EB8" w:rsidRDefault="00BD002A" w:rsidP="00E56CC0">
            <w:pPr>
              <w:pStyle w:val="TH"/>
              <w:rPr>
                <w:rFonts w:eastAsia="Malgun Gothic"/>
                <w:lang w:val="en-US" w:eastAsia="ko-KR"/>
              </w:rPr>
            </w:pPr>
          </w:p>
        </w:tc>
      </w:tr>
    </w:tbl>
    <w:p w14:paraId="481E0E74" w14:textId="77777777" w:rsidR="00BD002A" w:rsidRDefault="00BD002A" w:rsidP="00BD002A">
      <w:pPr>
        <w:jc w:val="center"/>
        <w:rPr>
          <w:color w:val="FF0000"/>
          <w:sz w:val="36"/>
        </w:rPr>
      </w:pPr>
    </w:p>
    <w:p w14:paraId="441D5594" w14:textId="77777777" w:rsidR="00BD002A" w:rsidRDefault="00BD002A" w:rsidP="00BD002A">
      <w:pPr>
        <w:jc w:val="center"/>
        <w:rPr>
          <w:color w:val="FF0000"/>
          <w:sz w:val="36"/>
        </w:rPr>
      </w:pPr>
    </w:p>
    <w:p w14:paraId="1F1F3D67" w14:textId="77777777" w:rsidR="00BD002A" w:rsidRPr="00BD002A" w:rsidRDefault="00BD002A" w:rsidP="00BD002A"/>
    <w:p w14:paraId="334BCC8A" w14:textId="77777777" w:rsidR="004C7AAE" w:rsidRPr="00235394" w:rsidRDefault="00792B95" w:rsidP="004C7AAE">
      <w:pPr>
        <w:pStyle w:val="1"/>
      </w:pPr>
      <w:bookmarkStart w:id="608" w:name="_Toc144489385"/>
      <w:bookmarkStart w:id="609" w:name="_Toc144489642"/>
      <w:r>
        <w:rPr>
          <w:lang w:eastAsia="zh-CN"/>
        </w:rPr>
        <w:lastRenderedPageBreak/>
        <w:t>8</w:t>
      </w:r>
      <w:r w:rsidR="004C7AAE" w:rsidRPr="00235394">
        <w:tab/>
      </w:r>
      <w:r w:rsidR="004C7AAE" w:rsidRPr="00753089">
        <w:t>Conclusion and recommendations</w:t>
      </w:r>
      <w:bookmarkEnd w:id="608"/>
      <w:bookmarkEnd w:id="609"/>
    </w:p>
    <w:p w14:paraId="55E12D0C" w14:textId="77777777" w:rsidR="002E702E" w:rsidRDefault="002E702E" w:rsidP="002E702E">
      <w:pPr>
        <w:rPr>
          <w:rFonts w:eastAsia="New Gulim"/>
          <w:lang w:val="en-US" w:eastAsia="ko-KR"/>
        </w:rPr>
      </w:pPr>
      <w:r w:rsidRPr="00811229">
        <w:rPr>
          <w:rFonts w:eastAsia="New Gulim"/>
          <w:lang w:val="en-US" w:eastAsia="ko-KR"/>
        </w:rPr>
        <w:t>This technical report identifies use cases and</w:t>
      </w:r>
      <w:r>
        <w:rPr>
          <w:rFonts w:eastAsia="New Gulim"/>
          <w:lang w:val="en-US" w:eastAsia="ko-KR"/>
        </w:rPr>
        <w:t xml:space="preserve"> potential new requirements </w:t>
      </w:r>
      <w:r w:rsidRPr="00811229">
        <w:rPr>
          <w:rFonts w:eastAsia="New Gulim"/>
          <w:lang w:val="en-US" w:eastAsia="ko-KR"/>
        </w:rPr>
        <w:t xml:space="preserve">related to </w:t>
      </w:r>
      <w:r>
        <w:rPr>
          <w:rFonts w:eastAsia="New Gulim"/>
          <w:lang w:val="en-US" w:eastAsia="ko-KR"/>
        </w:rPr>
        <w:t xml:space="preserve">ambient IoT. </w:t>
      </w:r>
      <w:r w:rsidRPr="00811229">
        <w:rPr>
          <w:rFonts w:eastAsia="New Gulim"/>
          <w:lang w:val="en-US" w:eastAsia="ko-KR"/>
        </w:rPr>
        <w:t xml:space="preserve">The resulting service requirements have been consolidated in clause </w:t>
      </w:r>
      <w:r>
        <w:rPr>
          <w:rFonts w:eastAsia="New Gulim"/>
          <w:lang w:val="en-US" w:eastAsia="ko-KR"/>
        </w:rPr>
        <w:t>7</w:t>
      </w:r>
      <w:r w:rsidRPr="00811229">
        <w:rPr>
          <w:rFonts w:eastAsia="New Gulim"/>
          <w:lang w:val="en-US" w:eastAsia="ko-KR"/>
        </w:rPr>
        <w:t xml:space="preserve">. </w:t>
      </w:r>
    </w:p>
    <w:p w14:paraId="3A89F6E2" w14:textId="77777777" w:rsidR="002E702E" w:rsidRPr="00811229" w:rsidRDefault="002E702E" w:rsidP="002E702E">
      <w:pPr>
        <w:rPr>
          <w:rFonts w:eastAsia="New Gulim"/>
          <w:lang w:val="en-US" w:eastAsia="ko-KR"/>
        </w:rPr>
      </w:pPr>
      <w:r w:rsidRPr="00811229">
        <w:rPr>
          <w:rFonts w:eastAsia="New Gulim"/>
          <w:lang w:val="en-US" w:eastAsia="ko-KR"/>
        </w:rPr>
        <w:t xml:space="preserve">It is recommended to consider the consolidated requirements identified in this TR for </w:t>
      </w:r>
      <w:r>
        <w:rPr>
          <w:rFonts w:eastAsia="New Gulim"/>
          <w:lang w:val="en-US" w:eastAsia="ko-KR"/>
        </w:rPr>
        <w:t xml:space="preserve">the </w:t>
      </w:r>
      <w:r w:rsidRPr="00811229">
        <w:rPr>
          <w:rFonts w:eastAsia="New Gulim"/>
          <w:lang w:val="en-US" w:eastAsia="ko-KR"/>
        </w:rPr>
        <w:t>subsequent normative work.</w:t>
      </w:r>
    </w:p>
    <w:p w14:paraId="5C30EB2D" w14:textId="77777777" w:rsidR="004C7AAE" w:rsidRDefault="004C7AAE" w:rsidP="004C7AAE">
      <w:pPr>
        <w:pStyle w:val="1"/>
        <w:sectPr w:rsidR="004C7AAE">
          <w:headerReference w:type="default" r:id="rId88"/>
          <w:footerReference w:type="default" r:id="rId89"/>
          <w:footnotePr>
            <w:numRestart w:val="eachSect"/>
          </w:footnotePr>
          <w:pgSz w:w="11907" w:h="16840" w:code="9"/>
          <w:pgMar w:top="1416" w:right="1133" w:bottom="1133" w:left="1133" w:header="850" w:footer="340" w:gutter="0"/>
          <w:cols w:space="720"/>
          <w:formProt w:val="0"/>
        </w:sectPr>
      </w:pPr>
    </w:p>
    <w:p w14:paraId="5BBB0CC4" w14:textId="77777777" w:rsidR="0080747D" w:rsidRDefault="0080747D" w:rsidP="002637BD">
      <w:pPr>
        <w:pStyle w:val="1"/>
        <w:ind w:left="0" w:firstLine="0"/>
        <w:rPr>
          <w:lang w:eastAsia="zh-CN"/>
        </w:rPr>
      </w:pPr>
      <w:bookmarkStart w:id="610" w:name="_Toc103935718"/>
      <w:bookmarkStart w:id="611" w:name="_Toc144489386"/>
      <w:bookmarkStart w:id="612" w:name="_Toc144489643"/>
      <w:r w:rsidRPr="00235394">
        <w:lastRenderedPageBreak/>
        <w:t>Annex A</w:t>
      </w:r>
      <w:r>
        <w:t xml:space="preserve"> (Informative)</w:t>
      </w:r>
      <w:r w:rsidRPr="00235394">
        <w:t>:</w:t>
      </w:r>
      <w:r w:rsidRPr="00235394">
        <w:br/>
      </w:r>
      <w:bookmarkEnd w:id="610"/>
      <w:r>
        <w:t>Ambient IoT availability scenarios</w:t>
      </w:r>
      <w:bookmarkEnd w:id="611"/>
      <w:bookmarkEnd w:id="612"/>
    </w:p>
    <w:p w14:paraId="31E598DD" w14:textId="77777777" w:rsidR="0080747D" w:rsidRDefault="0080747D" w:rsidP="0080747D">
      <w:pPr>
        <w:rPr>
          <w:lang w:eastAsia="zh-CN"/>
        </w:rPr>
      </w:pPr>
      <w:r>
        <w:rPr>
          <w:lang w:eastAsia="zh-CN"/>
        </w:rPr>
        <w:t>The Ambient I</w:t>
      </w:r>
      <w:r w:rsidR="002637BD">
        <w:rPr>
          <w:lang w:eastAsia="zh-CN"/>
        </w:rPr>
        <w:t>o</w:t>
      </w:r>
      <w:r>
        <w:rPr>
          <w:lang w:eastAsia="zh-CN"/>
        </w:rPr>
        <w:t>T devices foresee to have different kind of communication pattern that could be dependent on power available for communication e.g</w:t>
      </w:r>
      <w:r w:rsidR="002637BD">
        <w:rPr>
          <w:lang w:eastAsia="zh-CN"/>
        </w:rPr>
        <w:t>.</w:t>
      </w:r>
      <w:r>
        <w:rPr>
          <w:lang w:eastAsia="zh-CN"/>
        </w:rPr>
        <w:t xml:space="preserve"> harvesting and the availability of storage capability or the specific use case. Following pattern are foreseen:</w:t>
      </w:r>
    </w:p>
    <w:p w14:paraId="50263212" w14:textId="77777777" w:rsidR="0080747D" w:rsidRDefault="0080747D" w:rsidP="0080747D">
      <w:pPr>
        <w:pStyle w:val="B1"/>
        <w:rPr>
          <w:noProof/>
        </w:rPr>
      </w:pPr>
      <w:r>
        <w:rPr>
          <w:lang w:eastAsia="zh-CN"/>
        </w:rPr>
        <w:t>-</w:t>
      </w:r>
      <w:r>
        <w:rPr>
          <w:lang w:eastAsia="zh-CN"/>
        </w:rPr>
        <w:tab/>
      </w:r>
      <w:r>
        <w:rPr>
          <w:b/>
          <w:bCs/>
          <w:lang w:eastAsia="zh-CN"/>
        </w:rPr>
        <w:t>Normal operation</w:t>
      </w:r>
      <w:r>
        <w:rPr>
          <w:lang w:eastAsia="zh-CN"/>
        </w:rPr>
        <w:t xml:space="preserve">: </w:t>
      </w:r>
      <w:r>
        <w:rPr>
          <w:noProof/>
        </w:rPr>
        <w:t>In this scenario, Ambient IoT devices have power available continuously or at least for signicant amounts of time, either because there is continuous power harvesting or possibly in combination with limited energy storage (e.g. in a capacitor) to overcome momentary variations in power harvesting. The main effect of this scenario is that the processor and communications module in the Ambient IoT device can be continuously active. The communications module can listen to network at regular intervals to determine if there is mobile terminated traffic (e.g. trigger messages) and can transmit data when relevant.</w:t>
      </w:r>
    </w:p>
    <w:p w14:paraId="645BC9EF" w14:textId="77777777" w:rsidR="0080747D" w:rsidRDefault="0080747D" w:rsidP="0080747D">
      <w:pPr>
        <w:pStyle w:val="B1"/>
        <w:rPr>
          <w:lang w:eastAsia="zh-CN"/>
        </w:rPr>
      </w:pPr>
      <w:r>
        <w:rPr>
          <w:lang w:eastAsia="zh-CN"/>
        </w:rPr>
        <w:t>-</w:t>
      </w:r>
      <w:r>
        <w:rPr>
          <w:lang w:eastAsia="zh-CN"/>
        </w:rPr>
        <w:tab/>
      </w:r>
      <w:r>
        <w:rPr>
          <w:b/>
          <w:bCs/>
          <w:lang w:eastAsia="zh-CN"/>
        </w:rPr>
        <w:t>Device triggered operation</w:t>
      </w:r>
      <w:r>
        <w:rPr>
          <w:lang w:eastAsia="zh-CN"/>
        </w:rPr>
        <w:t>: In this scenario, devices have power available only intermittently.</w:t>
      </w:r>
      <w:r w:rsidRPr="00F656BF">
        <w:rPr>
          <w:lang w:eastAsia="zh-CN"/>
        </w:rPr>
        <w:t xml:space="preserve"> </w:t>
      </w:r>
      <w:r>
        <w:rPr>
          <w:lang w:eastAsia="zh-CN"/>
        </w:rPr>
        <w:t xml:space="preserve">The main effect of this scenario is that the Ambient IoT device can only be active for the short periods of time. And it is the </w:t>
      </w:r>
      <w:r w:rsidR="002637BD">
        <w:rPr>
          <w:lang w:eastAsia="zh-CN"/>
        </w:rPr>
        <w:t>A</w:t>
      </w:r>
      <w:r>
        <w:rPr>
          <w:lang w:eastAsia="zh-CN"/>
        </w:rPr>
        <w:t>mbient I</w:t>
      </w:r>
      <w:r w:rsidR="002637BD">
        <w:rPr>
          <w:lang w:eastAsia="zh-CN"/>
        </w:rPr>
        <w:t>o</w:t>
      </w:r>
      <w:r>
        <w:rPr>
          <w:lang w:eastAsia="zh-CN"/>
        </w:rPr>
        <w:t xml:space="preserve">T device that decides when to communicate with the network. </w:t>
      </w:r>
      <w:bookmarkStart w:id="613" w:name="_Hlk112680588"/>
      <w:r>
        <w:rPr>
          <w:lang w:eastAsia="zh-CN"/>
        </w:rPr>
        <w:t>It is possible that the Ambient IoT device is not able to listen to the network for mobile terminated traffic for very long periods of time.</w:t>
      </w:r>
      <w:bookmarkEnd w:id="613"/>
      <w:r>
        <w:rPr>
          <w:lang w:eastAsia="zh-CN"/>
        </w:rPr>
        <w:t xml:space="preserve"> This has an impact on service aspects such as provisioning. </w:t>
      </w:r>
    </w:p>
    <w:p w14:paraId="305EB728" w14:textId="77777777" w:rsidR="0080747D" w:rsidRDefault="0080747D" w:rsidP="0080747D">
      <w:pPr>
        <w:pStyle w:val="B1"/>
        <w:rPr>
          <w:lang w:eastAsia="zh-CN"/>
        </w:rPr>
      </w:pPr>
      <w:r>
        <w:rPr>
          <w:lang w:eastAsia="zh-CN"/>
        </w:rPr>
        <w:t>-</w:t>
      </w:r>
      <w:r>
        <w:rPr>
          <w:lang w:eastAsia="zh-CN"/>
        </w:rPr>
        <w:tab/>
      </w:r>
      <w:r w:rsidRPr="00F656BF">
        <w:rPr>
          <w:b/>
          <w:bCs/>
          <w:lang w:eastAsia="zh-CN"/>
        </w:rPr>
        <w:t xml:space="preserve">On demand </w:t>
      </w:r>
      <w:r>
        <w:rPr>
          <w:b/>
          <w:bCs/>
          <w:lang w:eastAsia="zh-CN"/>
        </w:rPr>
        <w:t>operation</w:t>
      </w:r>
      <w:r>
        <w:rPr>
          <w:lang w:eastAsia="zh-CN"/>
        </w:rPr>
        <w:t xml:space="preserve">: </w:t>
      </w:r>
      <w:r>
        <w:rPr>
          <w:noProof/>
        </w:rPr>
        <w:t xml:space="preserve">in this </w:t>
      </w:r>
      <w:r>
        <w:rPr>
          <w:lang w:eastAsia="zh-CN"/>
        </w:rPr>
        <w:t xml:space="preserve">scenario 5G network will </w:t>
      </w:r>
      <w:r w:rsidR="00B61822">
        <w:rPr>
          <w:lang w:eastAsia="zh-CN"/>
        </w:rPr>
        <w:t xml:space="preserve">wake up and </w:t>
      </w:r>
      <w:r>
        <w:rPr>
          <w:lang w:eastAsia="zh-CN"/>
        </w:rPr>
        <w:t xml:space="preserve">trigger the device to communicate in a relevant manner. This scenario only considers the network to trigger the communication and the </w:t>
      </w:r>
      <w:r w:rsidR="002637BD">
        <w:rPr>
          <w:lang w:eastAsia="zh-CN"/>
        </w:rPr>
        <w:t>A</w:t>
      </w:r>
      <w:r>
        <w:rPr>
          <w:lang w:eastAsia="zh-CN"/>
        </w:rPr>
        <w:t>mbient I</w:t>
      </w:r>
      <w:r w:rsidR="002637BD">
        <w:rPr>
          <w:lang w:eastAsia="zh-CN"/>
        </w:rPr>
        <w:t>o</w:t>
      </w:r>
      <w:r>
        <w:rPr>
          <w:lang w:eastAsia="zh-CN"/>
        </w:rPr>
        <w:t xml:space="preserve">T device cannot determine when to communicate. </w:t>
      </w:r>
      <w:r w:rsidR="00B61822">
        <w:rPr>
          <w:lang w:eastAsia="zh-CN"/>
        </w:rPr>
        <w:t>Waking up</w:t>
      </w:r>
      <w:r>
        <w:rPr>
          <w:lang w:eastAsia="zh-CN"/>
        </w:rPr>
        <w:t xml:space="preserve"> of the Ambient IoT device can</w:t>
      </w:r>
      <w:r w:rsidR="00B61822" w:rsidRPr="00B61822">
        <w:rPr>
          <w:lang w:eastAsia="zh-CN"/>
        </w:rPr>
        <w:t xml:space="preserve"> </w:t>
      </w:r>
      <w:r w:rsidR="00B61822">
        <w:rPr>
          <w:lang w:eastAsia="zh-CN"/>
        </w:rPr>
        <w:t xml:space="preserve">be combined with </w:t>
      </w:r>
      <w:r>
        <w:rPr>
          <w:lang w:eastAsia="zh-CN"/>
        </w:rPr>
        <w:t xml:space="preserve">a trigger to perform a specific action (e.g. do measurement) or to communicate (e.g. send an identifier). </w:t>
      </w:r>
      <w:r w:rsidR="00B61822">
        <w:rPr>
          <w:lang w:eastAsia="zh-CN"/>
        </w:rPr>
        <w:t xml:space="preserve">Waking up </w:t>
      </w:r>
      <w:r>
        <w:rPr>
          <w:lang w:eastAsia="zh-CN"/>
        </w:rPr>
        <w:t xml:space="preserve">can also imply </w:t>
      </w:r>
      <w:r w:rsidR="00B61822">
        <w:rPr>
          <w:lang w:eastAsia="zh-CN"/>
        </w:rPr>
        <w:t>that the Ambient IoT device</w:t>
      </w:r>
      <w:r>
        <w:rPr>
          <w:lang w:eastAsia="zh-CN"/>
        </w:rPr>
        <w:t xml:space="preserve"> start</w:t>
      </w:r>
      <w:r w:rsidR="00B61822">
        <w:rPr>
          <w:lang w:eastAsia="zh-CN"/>
        </w:rPr>
        <w:t>s</w:t>
      </w:r>
      <w:r>
        <w:rPr>
          <w:lang w:eastAsia="zh-CN"/>
        </w:rPr>
        <w:t xml:space="preserve"> listening to the network for </w:t>
      </w:r>
      <w:r w:rsidR="00B61822">
        <w:rPr>
          <w:lang w:eastAsia="zh-CN"/>
        </w:rPr>
        <w:t>further instructions</w:t>
      </w:r>
      <w:r>
        <w:rPr>
          <w:lang w:eastAsia="zh-CN"/>
        </w:rPr>
        <w:t>.</w:t>
      </w:r>
    </w:p>
    <w:p w14:paraId="3CA5517F" w14:textId="77777777" w:rsidR="0080747D" w:rsidRDefault="0080747D" w:rsidP="0080747D">
      <w:pPr>
        <w:rPr>
          <w:noProof/>
        </w:rPr>
      </w:pPr>
      <w:r>
        <w:rPr>
          <w:noProof/>
        </w:rPr>
        <w:t>These scenarios are not intended as definitions for device categories. The purpose is to enable discussion of service aspects that are associated with different scenarios.</w:t>
      </w:r>
    </w:p>
    <w:p w14:paraId="2D34586B" w14:textId="77777777" w:rsidR="004C7AAE" w:rsidRDefault="004C7AAE" w:rsidP="004C7AAE">
      <w:pPr>
        <w:pStyle w:val="Guidance"/>
      </w:pPr>
    </w:p>
    <w:p w14:paraId="4C30CE32" w14:textId="77777777" w:rsidR="00327B8A" w:rsidRDefault="00327B8A" w:rsidP="00327B8A">
      <w:pPr>
        <w:pStyle w:val="1"/>
        <w:ind w:left="0" w:firstLine="0"/>
        <w:rPr>
          <w:lang w:eastAsia="zh-CN"/>
        </w:rPr>
      </w:pPr>
      <w:bookmarkStart w:id="614" w:name="_Toc144489387"/>
      <w:bookmarkStart w:id="615" w:name="_Toc144489644"/>
      <w:r w:rsidRPr="00235394">
        <w:t xml:space="preserve">Annex </w:t>
      </w:r>
      <w:r>
        <w:t>B (Informative)</w:t>
      </w:r>
      <w:r w:rsidRPr="00235394">
        <w:t>:</w:t>
      </w:r>
      <w:r w:rsidRPr="00235394">
        <w:br/>
      </w:r>
      <w:r w:rsidRPr="00327B8A">
        <w:t>Ambient power and energy storage</w:t>
      </w:r>
      <w:bookmarkEnd w:id="614"/>
      <w:bookmarkEnd w:id="615"/>
    </w:p>
    <w:p w14:paraId="07633F64" w14:textId="77777777" w:rsidR="00327B8A" w:rsidRDefault="00327B8A" w:rsidP="00187132">
      <w:pPr>
        <w:pStyle w:val="2"/>
        <w:rPr>
          <w:lang w:val="en-US"/>
        </w:rPr>
      </w:pPr>
      <w:bookmarkStart w:id="616" w:name="_Toc144489388"/>
      <w:bookmarkStart w:id="617" w:name="_Toc144489645"/>
      <w:r w:rsidRPr="00327B8A">
        <w:rPr>
          <w:lang w:val="en-US"/>
        </w:rPr>
        <w:t>B.1 Typical ambient power</w:t>
      </w:r>
      <w:bookmarkEnd w:id="616"/>
      <w:bookmarkEnd w:id="617"/>
    </w:p>
    <w:p w14:paraId="05839009" w14:textId="77777777" w:rsidR="00327B8A" w:rsidRDefault="00327B8A" w:rsidP="00327B8A">
      <w:pPr>
        <w:spacing w:before="240"/>
        <w:jc w:val="both"/>
        <w:rPr>
          <w:lang w:val="en-US"/>
        </w:rPr>
      </w:pPr>
      <w:r>
        <w:rPr>
          <w:lang w:val="en-US"/>
        </w:rPr>
        <w:t>For ambient IoT devices, energy can be harvested from different types of ambient power sources. Some examples of which could be ambient power includes radio waves, solar energy/light, thermal energy and m</w:t>
      </w:r>
      <w:r w:rsidRPr="00A8245B">
        <w:rPr>
          <w:lang w:val="en-US"/>
        </w:rPr>
        <w:t xml:space="preserve">echanical </w:t>
      </w:r>
      <w:r>
        <w:rPr>
          <w:lang w:val="en-US"/>
        </w:rPr>
        <w:t>v</w:t>
      </w:r>
      <w:r w:rsidRPr="00A8245B">
        <w:rPr>
          <w:lang w:val="en-US"/>
        </w:rPr>
        <w:t>ibration</w:t>
      </w:r>
      <w:r>
        <w:rPr>
          <w:rFonts w:hint="eastAsia"/>
          <w:lang w:val="en-US" w:eastAsia="zh-CN"/>
        </w:rPr>
        <w:t xml:space="preserve"> </w:t>
      </w:r>
      <w:r>
        <w:rPr>
          <w:lang w:val="en-US"/>
        </w:rPr>
        <w:t>etc.</w:t>
      </w:r>
    </w:p>
    <w:p w14:paraId="23395F4B" w14:textId="77777777" w:rsidR="00327B8A" w:rsidRPr="00123595" w:rsidRDefault="00327B8A" w:rsidP="00327B8A">
      <w:pPr>
        <w:spacing w:before="240"/>
        <w:jc w:val="both"/>
        <w:rPr>
          <w:b/>
          <w:bCs/>
          <w:u w:val="single"/>
          <w:lang w:val="en-US"/>
        </w:rPr>
      </w:pPr>
      <w:r w:rsidRPr="00123595">
        <w:rPr>
          <w:b/>
          <w:bCs/>
          <w:u w:val="single"/>
          <w:lang w:val="en-US"/>
        </w:rPr>
        <w:t>RF Energy</w:t>
      </w:r>
    </w:p>
    <w:p w14:paraId="6B0998A9" w14:textId="77777777" w:rsidR="00327B8A" w:rsidRDefault="00327B8A" w:rsidP="00327B8A">
      <w:pPr>
        <w:spacing w:before="240"/>
        <w:jc w:val="both"/>
        <w:rPr>
          <w:lang w:val="en-US"/>
        </w:rPr>
      </w:pPr>
      <w:r w:rsidRPr="00A84801">
        <w:rPr>
          <w:lang w:val="en-US"/>
        </w:rPr>
        <w:t xml:space="preserve">RF-based energy </w:t>
      </w:r>
      <w:r>
        <w:rPr>
          <w:lang w:val="en-US"/>
        </w:rPr>
        <w:t>can be harvested from</w:t>
      </w:r>
      <w:r w:rsidRPr="00A84801">
        <w:rPr>
          <w:lang w:val="en-US"/>
        </w:rPr>
        <w:t xml:space="preserve"> radio waves ranging from 3 kHz to 300 GHz using a single-stage or multistage converter</w:t>
      </w:r>
      <w:r>
        <w:rPr>
          <w:lang w:val="en-US"/>
        </w:rPr>
        <w:t xml:space="preserve"> (i.e., rectifier circuit, as shown in Figure </w:t>
      </w:r>
      <w:r w:rsidR="00456ACE">
        <w:rPr>
          <w:lang w:val="en-US"/>
        </w:rPr>
        <w:t>B-</w:t>
      </w:r>
      <w:r>
        <w:rPr>
          <w:lang w:val="en-US"/>
        </w:rPr>
        <w:t>1)</w:t>
      </w:r>
      <w:r w:rsidRPr="00A84801">
        <w:rPr>
          <w:lang w:val="en-US"/>
        </w:rPr>
        <w:t xml:space="preserve">. The amount of power </w:t>
      </w:r>
      <w:r>
        <w:rPr>
          <w:lang w:val="en-US"/>
        </w:rPr>
        <w:t xml:space="preserve">that can be harvested </w:t>
      </w:r>
      <w:r w:rsidRPr="00A84801">
        <w:rPr>
          <w:lang w:val="en-US"/>
        </w:rPr>
        <w:t>depends on the source power, antenna gain, and the distance from the RF source.</w:t>
      </w:r>
      <w:r>
        <w:rPr>
          <w:lang w:val="en-US"/>
        </w:rPr>
        <w:t xml:space="preserve"> Ambient</w:t>
      </w:r>
      <w:r w:rsidRPr="00A84801">
        <w:rPr>
          <w:lang w:val="en-US"/>
        </w:rPr>
        <w:t xml:space="preserve"> RF energy has a relatively low energy density</w:t>
      </w:r>
      <w:r>
        <w:rPr>
          <w:lang w:val="en-US"/>
        </w:rPr>
        <w:t xml:space="preserve">, e.g., from several </w:t>
      </w:r>
      <w:r w:rsidRPr="0010753C">
        <w:rPr>
          <w:u w:val="single"/>
        </w:rPr>
        <w:t>microwatts</w:t>
      </w:r>
      <w:r>
        <w:rPr>
          <w:lang w:val="en-US"/>
        </w:rPr>
        <w:t xml:space="preserve"> to tens of </w:t>
      </w:r>
      <w:r w:rsidRPr="0010753C">
        <w:rPr>
          <w:u w:val="single"/>
        </w:rPr>
        <w:t>microwatts</w:t>
      </w:r>
      <w:r>
        <w:rPr>
          <w:lang w:val="en-US"/>
        </w:rPr>
        <w:t>.</w:t>
      </w:r>
    </w:p>
    <w:p w14:paraId="6A32721E" w14:textId="77777777" w:rsidR="00327B8A" w:rsidRDefault="00591537" w:rsidP="00327B8A">
      <w:pPr>
        <w:spacing w:before="240"/>
        <w:jc w:val="center"/>
        <w:rPr>
          <w:lang w:val="en-US"/>
        </w:rPr>
      </w:pPr>
      <w:r w:rsidRPr="008D3C9F">
        <w:rPr>
          <w:noProof/>
        </w:rPr>
        <w:lastRenderedPageBreak/>
        <w:drawing>
          <wp:inline distT="0" distB="0" distL="0" distR="0" wp14:anchorId="3FD957D0" wp14:editId="100A94B7">
            <wp:extent cx="2431415" cy="1183005"/>
            <wp:effectExtent l="0" t="0" r="0" b="0"/>
            <wp:docPr id="50"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a:picLocks/>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431415" cy="1183005"/>
                    </a:xfrm>
                    <a:prstGeom prst="rect">
                      <a:avLst/>
                    </a:prstGeom>
                    <a:noFill/>
                    <a:ln>
                      <a:noFill/>
                    </a:ln>
                  </pic:spPr>
                </pic:pic>
              </a:graphicData>
            </a:graphic>
          </wp:inline>
        </w:drawing>
      </w:r>
    </w:p>
    <w:p w14:paraId="2C50EA4D" w14:textId="77777777" w:rsidR="00327B8A" w:rsidRPr="00870C75" w:rsidRDefault="00327B8A" w:rsidP="00327B8A">
      <w:pPr>
        <w:spacing w:before="240"/>
        <w:jc w:val="center"/>
        <w:rPr>
          <w:b/>
          <w:bCs/>
          <w:lang w:val="en-US"/>
        </w:rPr>
      </w:pPr>
      <w:r w:rsidRPr="00870C75">
        <w:rPr>
          <w:rFonts w:hint="eastAsia"/>
          <w:b/>
          <w:bCs/>
          <w:lang w:val="en-US"/>
        </w:rPr>
        <w:t>F</w:t>
      </w:r>
      <w:r w:rsidRPr="00870C75">
        <w:rPr>
          <w:b/>
          <w:bCs/>
          <w:lang w:val="en-US"/>
        </w:rPr>
        <w:t xml:space="preserve">igure </w:t>
      </w:r>
      <w:r w:rsidR="00456ACE" w:rsidRPr="00870C75">
        <w:rPr>
          <w:b/>
          <w:bCs/>
          <w:lang w:val="en-US"/>
        </w:rPr>
        <w:t>B</w:t>
      </w:r>
      <w:r w:rsidR="00C92FCB">
        <w:rPr>
          <w:b/>
          <w:bCs/>
          <w:lang w:val="en-US"/>
        </w:rPr>
        <w:t>.1</w:t>
      </w:r>
      <w:r w:rsidR="00456ACE" w:rsidRPr="00870C75">
        <w:rPr>
          <w:b/>
          <w:bCs/>
          <w:lang w:val="en-US"/>
        </w:rPr>
        <w:t>-</w:t>
      </w:r>
      <w:r w:rsidRPr="00870C75">
        <w:rPr>
          <w:b/>
          <w:bCs/>
          <w:lang w:val="en-US"/>
        </w:rPr>
        <w:t>1: rectifier circuit For RF energy harvesting</w:t>
      </w:r>
    </w:p>
    <w:p w14:paraId="37395A0C" w14:textId="77777777" w:rsidR="00327B8A" w:rsidRDefault="00327B8A" w:rsidP="00327B8A">
      <w:pPr>
        <w:spacing w:before="240"/>
        <w:jc w:val="both"/>
        <w:rPr>
          <w:lang w:val="en-US"/>
        </w:rPr>
      </w:pPr>
      <w:r>
        <w:rPr>
          <w:lang w:val="en-US"/>
        </w:rPr>
        <w:t>Based on the current state of art, t</w:t>
      </w:r>
      <w:r w:rsidRPr="00A84801">
        <w:rPr>
          <w:lang w:val="en-US"/>
        </w:rPr>
        <w:t xml:space="preserve">he minimum RF power can be harvested is around -30dB </w:t>
      </w:r>
      <w:r>
        <w:rPr>
          <w:lang w:val="en-US"/>
        </w:rPr>
        <w:fldChar w:fldCharType="begin"/>
      </w:r>
      <w:r>
        <w:rPr>
          <w:lang w:val="en-US"/>
        </w:rPr>
        <w:instrText xml:space="preserve"> REF _Ref115060096 \r \h </w:instrText>
      </w:r>
      <w:r>
        <w:rPr>
          <w:lang w:val="en-US"/>
        </w:rPr>
      </w:r>
      <w:r>
        <w:rPr>
          <w:lang w:val="en-US"/>
        </w:rPr>
        <w:fldChar w:fldCharType="separate"/>
      </w:r>
      <w:r>
        <w:rPr>
          <w:lang w:val="en-US"/>
        </w:rPr>
        <w:t xml:space="preserve">[16] </w:t>
      </w:r>
      <w:r>
        <w:rPr>
          <w:lang w:val="en-US"/>
        </w:rPr>
        <w:fldChar w:fldCharType="end"/>
      </w:r>
      <w:r>
        <w:rPr>
          <w:lang w:val="en-US"/>
        </w:rPr>
        <w:fldChar w:fldCharType="begin"/>
      </w:r>
      <w:r>
        <w:rPr>
          <w:lang w:val="en-US"/>
        </w:rPr>
        <w:instrText xml:space="preserve"> REF _Ref115060099 \r \h </w:instrText>
      </w:r>
      <w:r>
        <w:rPr>
          <w:lang w:val="en-US"/>
        </w:rPr>
      </w:r>
      <w:r>
        <w:rPr>
          <w:lang w:val="en-US"/>
        </w:rPr>
        <w:fldChar w:fldCharType="separate"/>
      </w:r>
      <w:r>
        <w:rPr>
          <w:lang w:val="en-US"/>
        </w:rPr>
        <w:t xml:space="preserve">[17] </w:t>
      </w:r>
      <w:r>
        <w:rPr>
          <w:lang w:val="en-US"/>
        </w:rPr>
        <w:fldChar w:fldCharType="end"/>
      </w:r>
      <w:r>
        <w:rPr>
          <w:lang w:val="en-US"/>
        </w:rPr>
        <w:t>. The c</w:t>
      </w:r>
      <w:r w:rsidRPr="00325A09">
        <w:rPr>
          <w:lang w:val="en-US"/>
        </w:rPr>
        <w:t>onversion efficiency for RF Energy</w:t>
      </w:r>
      <w:r>
        <w:rPr>
          <w:lang w:val="en-US"/>
        </w:rPr>
        <w:t xml:space="preserve"> is listed in the table below.</w:t>
      </w:r>
    </w:p>
    <w:p w14:paraId="2E40628A" w14:textId="77777777" w:rsidR="00327B8A" w:rsidRPr="00123595" w:rsidRDefault="00327B8A" w:rsidP="00327B8A">
      <w:pPr>
        <w:spacing w:before="240"/>
        <w:jc w:val="center"/>
        <w:rPr>
          <w:b/>
          <w:bCs/>
          <w:lang w:val="en-US"/>
        </w:rPr>
      </w:pPr>
      <w:r w:rsidRPr="00123595">
        <w:rPr>
          <w:b/>
          <w:bCs/>
          <w:lang w:val="en-US"/>
        </w:rPr>
        <w:t xml:space="preserve">Table </w:t>
      </w:r>
      <w:r w:rsidR="00C92FCB">
        <w:rPr>
          <w:b/>
          <w:bCs/>
          <w:lang w:val="en-US"/>
        </w:rPr>
        <w:t>B</w:t>
      </w:r>
      <w:r w:rsidRPr="00123595">
        <w:rPr>
          <w:b/>
          <w:bCs/>
          <w:lang w:val="en-US"/>
        </w:rPr>
        <w:t>.1-1</w:t>
      </w:r>
      <w:r w:rsidR="00C92FCB">
        <w:rPr>
          <w:b/>
          <w:bCs/>
          <w:lang w:val="en-US"/>
        </w:rPr>
        <w:t>:</w:t>
      </w:r>
      <w:r w:rsidRPr="00123595">
        <w:rPr>
          <w:b/>
          <w:bCs/>
          <w:lang w:val="en-US"/>
        </w:rPr>
        <w:t xml:space="preserve"> Conversion efficiency for RF Energy</w:t>
      </w:r>
      <w:r>
        <w:rPr>
          <w:b/>
          <w:bCs/>
          <w:lang w:val="en-US"/>
        </w:rPr>
        <w:t xml:space="preserve"> </w:t>
      </w:r>
      <w:r>
        <w:rPr>
          <w:b/>
          <w:bCs/>
          <w:lang w:val="en-US"/>
        </w:rPr>
        <w:fldChar w:fldCharType="begin"/>
      </w:r>
      <w:r>
        <w:rPr>
          <w:b/>
          <w:bCs/>
          <w:lang w:val="en-US"/>
        </w:rPr>
        <w:instrText xml:space="preserve"> REF _Ref115085355 \r \h </w:instrText>
      </w:r>
      <w:r>
        <w:rPr>
          <w:b/>
          <w:bCs/>
          <w:lang w:val="en-US"/>
        </w:rPr>
      </w:r>
      <w:r>
        <w:rPr>
          <w:b/>
          <w:bCs/>
          <w:lang w:val="en-US"/>
        </w:rPr>
        <w:fldChar w:fldCharType="separate"/>
      </w:r>
      <w:r>
        <w:rPr>
          <w:b/>
          <w:bCs/>
          <w:lang w:val="en-US"/>
        </w:rPr>
        <w:t xml:space="preserve">[18] </w:t>
      </w:r>
      <w:r>
        <w:rPr>
          <w:b/>
          <w:bCs/>
          <w:lang w:val="en-US"/>
        </w:rPr>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985"/>
        <w:gridCol w:w="1984"/>
        <w:gridCol w:w="3056"/>
      </w:tblGrid>
      <w:tr w:rsidR="00327B8A" w:rsidRPr="00765005" w14:paraId="4AC38B33" w14:textId="77777777" w:rsidTr="00EF1445">
        <w:tc>
          <w:tcPr>
            <w:tcW w:w="1271" w:type="dxa"/>
            <w:shd w:val="clear" w:color="auto" w:fill="auto"/>
          </w:tcPr>
          <w:p w14:paraId="77111C59" w14:textId="77777777" w:rsidR="00327B8A" w:rsidRPr="00765005" w:rsidRDefault="00327B8A" w:rsidP="00EF1445">
            <w:pPr>
              <w:jc w:val="center"/>
            </w:pPr>
            <w:r w:rsidRPr="00765005">
              <w:t>Efficiency</w:t>
            </w:r>
            <w:r w:rsidRPr="00765005">
              <w:rPr>
                <w:rFonts w:ascii="宋体" w:eastAsia="宋体" w:hAnsi="宋体" w:cs="宋体" w:hint="eastAsia"/>
              </w:rPr>
              <w:t>（</w:t>
            </w:r>
            <w:r w:rsidRPr="00765005">
              <w:t>%</w:t>
            </w:r>
            <w:r w:rsidRPr="00765005">
              <w:rPr>
                <w:rFonts w:ascii="宋体" w:eastAsia="宋体" w:hAnsi="宋体" w:cs="宋体" w:hint="eastAsia"/>
              </w:rPr>
              <w:t>）</w:t>
            </w:r>
          </w:p>
        </w:tc>
        <w:tc>
          <w:tcPr>
            <w:tcW w:w="1985" w:type="dxa"/>
            <w:shd w:val="clear" w:color="auto" w:fill="auto"/>
          </w:tcPr>
          <w:p w14:paraId="667988D4" w14:textId="77777777" w:rsidR="00327B8A" w:rsidRPr="00765005" w:rsidRDefault="00327B8A" w:rsidP="00EF1445">
            <w:pPr>
              <w:jc w:val="center"/>
            </w:pPr>
            <w:r w:rsidRPr="00765005">
              <w:t>Input power</w:t>
            </w:r>
            <w:r w:rsidRPr="00765005">
              <w:rPr>
                <w:rFonts w:ascii="宋体" w:eastAsia="宋体" w:hAnsi="宋体" w:cs="宋体" w:hint="eastAsia"/>
              </w:rPr>
              <w:t>（</w:t>
            </w:r>
            <w:r w:rsidRPr="00765005">
              <w:t>dBm</w:t>
            </w:r>
            <w:r w:rsidRPr="00765005">
              <w:rPr>
                <w:rFonts w:ascii="宋体" w:eastAsia="宋体" w:hAnsi="宋体" w:cs="宋体" w:hint="eastAsia"/>
              </w:rPr>
              <w:t>）</w:t>
            </w:r>
          </w:p>
        </w:tc>
        <w:tc>
          <w:tcPr>
            <w:tcW w:w="1984" w:type="dxa"/>
            <w:shd w:val="clear" w:color="auto" w:fill="auto"/>
          </w:tcPr>
          <w:p w14:paraId="5F8308A7" w14:textId="77777777" w:rsidR="00327B8A" w:rsidRPr="00765005" w:rsidRDefault="00327B8A" w:rsidP="00EF1445">
            <w:pPr>
              <w:jc w:val="center"/>
            </w:pPr>
            <w:r w:rsidRPr="00765005">
              <w:t>Center frequency</w:t>
            </w:r>
            <w:r w:rsidRPr="00765005">
              <w:rPr>
                <w:rFonts w:ascii="宋体" w:eastAsia="宋体" w:hAnsi="宋体" w:cs="宋体" w:hint="eastAsia"/>
              </w:rPr>
              <w:t>（</w:t>
            </w:r>
            <w:r w:rsidRPr="00765005">
              <w:t>MHz</w:t>
            </w:r>
            <w:r w:rsidRPr="00765005">
              <w:rPr>
                <w:rFonts w:ascii="宋体" w:eastAsia="宋体" w:hAnsi="宋体" w:cs="宋体" w:hint="eastAsia"/>
              </w:rPr>
              <w:t>）</w:t>
            </w:r>
          </w:p>
        </w:tc>
        <w:tc>
          <w:tcPr>
            <w:tcW w:w="3056" w:type="dxa"/>
            <w:shd w:val="clear" w:color="auto" w:fill="auto"/>
          </w:tcPr>
          <w:p w14:paraId="40EFCE20" w14:textId="77777777" w:rsidR="00327B8A" w:rsidRPr="00765005" w:rsidRDefault="00327B8A" w:rsidP="00EF1445">
            <w:pPr>
              <w:jc w:val="center"/>
            </w:pPr>
            <w:r w:rsidRPr="00765005">
              <w:t>Reflector unit</w:t>
            </w:r>
          </w:p>
        </w:tc>
      </w:tr>
      <w:tr w:rsidR="00327B8A" w:rsidRPr="00765005" w14:paraId="28C58887" w14:textId="77777777" w:rsidTr="00EF1445">
        <w:tc>
          <w:tcPr>
            <w:tcW w:w="1271" w:type="dxa"/>
            <w:shd w:val="clear" w:color="auto" w:fill="auto"/>
          </w:tcPr>
          <w:p w14:paraId="4ABFFABE" w14:textId="77777777" w:rsidR="00327B8A" w:rsidRPr="00765005" w:rsidRDefault="00327B8A" w:rsidP="00EF1445">
            <w:pPr>
              <w:jc w:val="center"/>
            </w:pPr>
            <w:r w:rsidRPr="00765005">
              <w:t>1.2</w:t>
            </w:r>
          </w:p>
        </w:tc>
        <w:tc>
          <w:tcPr>
            <w:tcW w:w="1985" w:type="dxa"/>
            <w:shd w:val="clear" w:color="auto" w:fill="auto"/>
          </w:tcPr>
          <w:p w14:paraId="42033559" w14:textId="77777777" w:rsidR="00327B8A" w:rsidRPr="00765005" w:rsidRDefault="00327B8A" w:rsidP="00EF1445">
            <w:pPr>
              <w:jc w:val="center"/>
            </w:pPr>
            <w:r w:rsidRPr="00765005">
              <w:t>-14</w:t>
            </w:r>
          </w:p>
        </w:tc>
        <w:tc>
          <w:tcPr>
            <w:tcW w:w="1984" w:type="dxa"/>
            <w:shd w:val="clear" w:color="auto" w:fill="auto"/>
          </w:tcPr>
          <w:p w14:paraId="10226782" w14:textId="77777777" w:rsidR="00327B8A" w:rsidRPr="00765005" w:rsidRDefault="00327B8A" w:rsidP="00EF1445">
            <w:pPr>
              <w:jc w:val="center"/>
            </w:pPr>
            <w:r w:rsidRPr="00765005">
              <w:t>950</w:t>
            </w:r>
          </w:p>
        </w:tc>
        <w:tc>
          <w:tcPr>
            <w:tcW w:w="3056" w:type="dxa"/>
            <w:shd w:val="clear" w:color="auto" w:fill="auto"/>
          </w:tcPr>
          <w:p w14:paraId="12E9A758" w14:textId="77777777" w:rsidR="00327B8A" w:rsidRPr="00765005" w:rsidRDefault="00327B8A" w:rsidP="00EF1445">
            <w:pPr>
              <w:jc w:val="center"/>
            </w:pPr>
            <w:r w:rsidRPr="00765005">
              <w:t>0.3-μm CMOS</w:t>
            </w:r>
            <w:r>
              <w:rPr>
                <w:szCs w:val="21"/>
              </w:rPr>
              <w:t xml:space="preserve"> convertor</w:t>
            </w:r>
          </w:p>
        </w:tc>
      </w:tr>
      <w:tr w:rsidR="00327B8A" w:rsidRPr="00765005" w14:paraId="1CC9E6F0" w14:textId="77777777" w:rsidTr="00EF1445">
        <w:tc>
          <w:tcPr>
            <w:tcW w:w="1271" w:type="dxa"/>
            <w:shd w:val="clear" w:color="auto" w:fill="auto"/>
          </w:tcPr>
          <w:p w14:paraId="3D13674E" w14:textId="77777777" w:rsidR="00327B8A" w:rsidRPr="00765005" w:rsidRDefault="00327B8A" w:rsidP="00EF1445">
            <w:pPr>
              <w:jc w:val="center"/>
            </w:pPr>
            <w:r w:rsidRPr="00765005">
              <w:t>5.1</w:t>
            </w:r>
          </w:p>
        </w:tc>
        <w:tc>
          <w:tcPr>
            <w:tcW w:w="1985" w:type="dxa"/>
            <w:shd w:val="clear" w:color="auto" w:fill="auto"/>
          </w:tcPr>
          <w:p w14:paraId="2C6EE105" w14:textId="77777777" w:rsidR="00327B8A" w:rsidRPr="00765005" w:rsidRDefault="00327B8A" w:rsidP="00EF1445">
            <w:pPr>
              <w:jc w:val="center"/>
            </w:pPr>
            <w:r w:rsidRPr="00765005">
              <w:t>-14.1</w:t>
            </w:r>
          </w:p>
        </w:tc>
        <w:tc>
          <w:tcPr>
            <w:tcW w:w="1984" w:type="dxa"/>
            <w:shd w:val="clear" w:color="auto" w:fill="auto"/>
          </w:tcPr>
          <w:p w14:paraId="34BB53CF" w14:textId="77777777" w:rsidR="00327B8A" w:rsidRPr="00765005" w:rsidRDefault="00327B8A" w:rsidP="00EF1445">
            <w:pPr>
              <w:jc w:val="center"/>
            </w:pPr>
            <w:r w:rsidRPr="00765005">
              <w:t>920</w:t>
            </w:r>
          </w:p>
        </w:tc>
        <w:tc>
          <w:tcPr>
            <w:tcW w:w="3056" w:type="dxa"/>
            <w:shd w:val="clear" w:color="auto" w:fill="auto"/>
          </w:tcPr>
          <w:p w14:paraId="118B019F" w14:textId="77777777" w:rsidR="00327B8A" w:rsidRPr="00765005" w:rsidRDefault="00327B8A" w:rsidP="00EF1445">
            <w:pPr>
              <w:jc w:val="center"/>
            </w:pPr>
            <w:r w:rsidRPr="00765005">
              <w:t>0.18-μm CMOS</w:t>
            </w:r>
            <w:r>
              <w:rPr>
                <w:szCs w:val="21"/>
              </w:rPr>
              <w:t xml:space="preserve"> convertor</w:t>
            </w:r>
          </w:p>
        </w:tc>
      </w:tr>
      <w:tr w:rsidR="00327B8A" w:rsidRPr="00765005" w14:paraId="14B8761D" w14:textId="77777777" w:rsidTr="00EF1445">
        <w:tc>
          <w:tcPr>
            <w:tcW w:w="1271" w:type="dxa"/>
            <w:shd w:val="clear" w:color="auto" w:fill="auto"/>
          </w:tcPr>
          <w:p w14:paraId="08AD452E" w14:textId="77777777" w:rsidR="00327B8A" w:rsidRPr="00765005" w:rsidRDefault="00327B8A" w:rsidP="00EF1445">
            <w:pPr>
              <w:jc w:val="center"/>
            </w:pPr>
            <w:r w:rsidRPr="00765005">
              <w:t>10</w:t>
            </w:r>
          </w:p>
        </w:tc>
        <w:tc>
          <w:tcPr>
            <w:tcW w:w="1985" w:type="dxa"/>
            <w:shd w:val="clear" w:color="auto" w:fill="auto"/>
          </w:tcPr>
          <w:p w14:paraId="7A43ADD4" w14:textId="77777777" w:rsidR="00327B8A" w:rsidRPr="00765005" w:rsidRDefault="00327B8A" w:rsidP="00EF1445">
            <w:pPr>
              <w:jc w:val="center"/>
            </w:pPr>
            <w:r w:rsidRPr="00765005">
              <w:t>-22.6</w:t>
            </w:r>
          </w:p>
        </w:tc>
        <w:tc>
          <w:tcPr>
            <w:tcW w:w="1984" w:type="dxa"/>
            <w:shd w:val="clear" w:color="auto" w:fill="auto"/>
          </w:tcPr>
          <w:p w14:paraId="1170A018" w14:textId="77777777" w:rsidR="00327B8A" w:rsidRPr="00765005" w:rsidRDefault="00327B8A" w:rsidP="00EF1445">
            <w:pPr>
              <w:jc w:val="center"/>
            </w:pPr>
            <w:r w:rsidRPr="00765005">
              <w:t>906</w:t>
            </w:r>
          </w:p>
        </w:tc>
        <w:tc>
          <w:tcPr>
            <w:tcW w:w="3056" w:type="dxa"/>
            <w:shd w:val="clear" w:color="auto" w:fill="auto"/>
          </w:tcPr>
          <w:p w14:paraId="28BA78C9" w14:textId="77777777" w:rsidR="00327B8A" w:rsidRPr="00765005" w:rsidRDefault="00327B8A" w:rsidP="00EF1445">
            <w:pPr>
              <w:jc w:val="center"/>
            </w:pPr>
            <w:r w:rsidRPr="00765005">
              <w:t>0.25-μm CMOS</w:t>
            </w:r>
            <w:r>
              <w:rPr>
                <w:szCs w:val="21"/>
              </w:rPr>
              <w:t xml:space="preserve"> convertor</w:t>
            </w:r>
          </w:p>
        </w:tc>
      </w:tr>
      <w:tr w:rsidR="00327B8A" w:rsidRPr="00765005" w14:paraId="718B32F2" w14:textId="77777777" w:rsidTr="00EF1445">
        <w:tc>
          <w:tcPr>
            <w:tcW w:w="1271" w:type="dxa"/>
            <w:shd w:val="clear" w:color="auto" w:fill="auto"/>
          </w:tcPr>
          <w:p w14:paraId="0397E7C4" w14:textId="77777777" w:rsidR="00327B8A" w:rsidRPr="00765005" w:rsidRDefault="00327B8A" w:rsidP="00EF1445">
            <w:pPr>
              <w:jc w:val="center"/>
            </w:pPr>
            <w:r w:rsidRPr="00765005">
              <w:t>11</w:t>
            </w:r>
          </w:p>
        </w:tc>
        <w:tc>
          <w:tcPr>
            <w:tcW w:w="1985" w:type="dxa"/>
            <w:shd w:val="clear" w:color="auto" w:fill="auto"/>
          </w:tcPr>
          <w:p w14:paraId="75A30AA3" w14:textId="77777777" w:rsidR="00327B8A" w:rsidRPr="00765005" w:rsidRDefault="00327B8A" w:rsidP="00EF1445">
            <w:pPr>
              <w:jc w:val="center"/>
            </w:pPr>
            <w:r w:rsidRPr="00765005">
              <w:t>-14</w:t>
            </w:r>
          </w:p>
        </w:tc>
        <w:tc>
          <w:tcPr>
            <w:tcW w:w="1984" w:type="dxa"/>
            <w:shd w:val="clear" w:color="auto" w:fill="auto"/>
          </w:tcPr>
          <w:p w14:paraId="0ADC1783" w14:textId="77777777" w:rsidR="00327B8A" w:rsidRPr="00765005" w:rsidRDefault="00327B8A" w:rsidP="00EF1445">
            <w:pPr>
              <w:jc w:val="center"/>
            </w:pPr>
            <w:r w:rsidRPr="00765005">
              <w:t>915</w:t>
            </w:r>
          </w:p>
        </w:tc>
        <w:tc>
          <w:tcPr>
            <w:tcW w:w="3056" w:type="dxa"/>
            <w:shd w:val="clear" w:color="auto" w:fill="auto"/>
          </w:tcPr>
          <w:p w14:paraId="387EBFA7" w14:textId="77777777" w:rsidR="00327B8A" w:rsidRPr="00765005" w:rsidRDefault="00327B8A" w:rsidP="00EF1445">
            <w:pPr>
              <w:jc w:val="center"/>
            </w:pPr>
            <w:r w:rsidRPr="00765005">
              <w:t>90-μm CMOS</w:t>
            </w:r>
            <w:r>
              <w:rPr>
                <w:szCs w:val="21"/>
              </w:rPr>
              <w:t xml:space="preserve"> convertor</w:t>
            </w:r>
          </w:p>
        </w:tc>
      </w:tr>
      <w:tr w:rsidR="00327B8A" w:rsidRPr="00765005" w14:paraId="283D913E" w14:textId="77777777" w:rsidTr="00EF1445">
        <w:tc>
          <w:tcPr>
            <w:tcW w:w="1271" w:type="dxa"/>
            <w:shd w:val="clear" w:color="auto" w:fill="auto"/>
          </w:tcPr>
          <w:p w14:paraId="042E607C" w14:textId="77777777" w:rsidR="00327B8A" w:rsidRPr="00765005" w:rsidRDefault="00327B8A" w:rsidP="00EF1445">
            <w:pPr>
              <w:jc w:val="center"/>
            </w:pPr>
            <w:r w:rsidRPr="00765005">
              <w:t>12.8</w:t>
            </w:r>
          </w:p>
        </w:tc>
        <w:tc>
          <w:tcPr>
            <w:tcW w:w="1985" w:type="dxa"/>
            <w:shd w:val="clear" w:color="auto" w:fill="auto"/>
          </w:tcPr>
          <w:p w14:paraId="02381E30" w14:textId="77777777" w:rsidR="00327B8A" w:rsidRPr="00765005" w:rsidRDefault="00327B8A" w:rsidP="00EF1445">
            <w:pPr>
              <w:jc w:val="center"/>
            </w:pPr>
            <w:r w:rsidRPr="00765005">
              <w:t>-19.5</w:t>
            </w:r>
          </w:p>
        </w:tc>
        <w:tc>
          <w:tcPr>
            <w:tcW w:w="1984" w:type="dxa"/>
            <w:shd w:val="clear" w:color="auto" w:fill="auto"/>
          </w:tcPr>
          <w:p w14:paraId="3DEAC033" w14:textId="77777777" w:rsidR="00327B8A" w:rsidRPr="00765005" w:rsidRDefault="00327B8A" w:rsidP="00EF1445">
            <w:pPr>
              <w:jc w:val="center"/>
            </w:pPr>
            <w:r w:rsidRPr="00765005">
              <w:t>900</w:t>
            </w:r>
          </w:p>
        </w:tc>
        <w:tc>
          <w:tcPr>
            <w:tcW w:w="3056" w:type="dxa"/>
            <w:shd w:val="clear" w:color="auto" w:fill="auto"/>
          </w:tcPr>
          <w:p w14:paraId="71DC372C" w14:textId="77777777" w:rsidR="00327B8A" w:rsidRPr="00765005" w:rsidRDefault="00327B8A" w:rsidP="00EF1445">
            <w:pPr>
              <w:jc w:val="center"/>
            </w:pPr>
            <w:r w:rsidRPr="00765005">
              <w:t>0.18-μm CMOS , CoSi</w:t>
            </w:r>
            <w:r>
              <w:rPr>
                <w:vertAlign w:val="subscript"/>
              </w:rPr>
              <w:t xml:space="preserve">2 </w:t>
            </w:r>
            <w:r w:rsidRPr="00765005">
              <w:t>- Si Schottky</w:t>
            </w:r>
          </w:p>
        </w:tc>
      </w:tr>
      <w:tr w:rsidR="00327B8A" w:rsidRPr="00765005" w14:paraId="3D55641D" w14:textId="77777777" w:rsidTr="00EF1445">
        <w:tc>
          <w:tcPr>
            <w:tcW w:w="1271" w:type="dxa"/>
            <w:shd w:val="clear" w:color="auto" w:fill="auto"/>
          </w:tcPr>
          <w:p w14:paraId="5CF9AD8C" w14:textId="77777777" w:rsidR="00327B8A" w:rsidRPr="00765005" w:rsidRDefault="00327B8A" w:rsidP="00EF1445">
            <w:pPr>
              <w:jc w:val="center"/>
            </w:pPr>
            <w:r w:rsidRPr="00765005">
              <w:t>13</w:t>
            </w:r>
          </w:p>
        </w:tc>
        <w:tc>
          <w:tcPr>
            <w:tcW w:w="1985" w:type="dxa"/>
            <w:shd w:val="clear" w:color="auto" w:fill="auto"/>
          </w:tcPr>
          <w:p w14:paraId="7183AC46" w14:textId="77777777" w:rsidR="00327B8A" w:rsidRPr="00765005" w:rsidRDefault="00327B8A" w:rsidP="00EF1445">
            <w:pPr>
              <w:jc w:val="center"/>
            </w:pPr>
            <w:r w:rsidRPr="00765005">
              <w:t>-14.7</w:t>
            </w:r>
          </w:p>
        </w:tc>
        <w:tc>
          <w:tcPr>
            <w:tcW w:w="1984" w:type="dxa"/>
            <w:shd w:val="clear" w:color="auto" w:fill="auto"/>
          </w:tcPr>
          <w:p w14:paraId="6374E028" w14:textId="77777777" w:rsidR="00327B8A" w:rsidRPr="00765005" w:rsidRDefault="00327B8A" w:rsidP="00EF1445">
            <w:pPr>
              <w:jc w:val="center"/>
            </w:pPr>
            <w:r w:rsidRPr="00765005">
              <w:t>900</w:t>
            </w:r>
          </w:p>
        </w:tc>
        <w:tc>
          <w:tcPr>
            <w:tcW w:w="3056" w:type="dxa"/>
            <w:shd w:val="clear" w:color="auto" w:fill="auto"/>
          </w:tcPr>
          <w:p w14:paraId="15C83992" w14:textId="77777777" w:rsidR="00327B8A" w:rsidRPr="00765005" w:rsidRDefault="00327B8A" w:rsidP="00EF1445">
            <w:pPr>
              <w:jc w:val="center"/>
            </w:pPr>
            <w:r w:rsidRPr="00765005">
              <w:t>0.35-μm CMOS</w:t>
            </w:r>
            <w:r>
              <w:rPr>
                <w:szCs w:val="21"/>
              </w:rPr>
              <w:t xml:space="preserve"> convertor</w:t>
            </w:r>
          </w:p>
        </w:tc>
      </w:tr>
      <w:tr w:rsidR="00327B8A" w:rsidRPr="00765005" w14:paraId="28D4BBFF" w14:textId="77777777" w:rsidTr="00EF1445">
        <w:tc>
          <w:tcPr>
            <w:tcW w:w="1271" w:type="dxa"/>
            <w:shd w:val="clear" w:color="auto" w:fill="auto"/>
          </w:tcPr>
          <w:p w14:paraId="0FEE90B8" w14:textId="77777777" w:rsidR="00327B8A" w:rsidRPr="00765005" w:rsidRDefault="00327B8A" w:rsidP="00EF1445">
            <w:pPr>
              <w:jc w:val="center"/>
            </w:pPr>
            <w:r w:rsidRPr="00765005">
              <w:t>16.4</w:t>
            </w:r>
          </w:p>
        </w:tc>
        <w:tc>
          <w:tcPr>
            <w:tcW w:w="1985" w:type="dxa"/>
            <w:shd w:val="clear" w:color="auto" w:fill="auto"/>
          </w:tcPr>
          <w:p w14:paraId="4E3290B3" w14:textId="77777777" w:rsidR="00327B8A" w:rsidRPr="00765005" w:rsidRDefault="00327B8A" w:rsidP="00EF1445">
            <w:pPr>
              <w:jc w:val="center"/>
            </w:pPr>
            <w:r w:rsidRPr="00765005">
              <w:t>-9</w:t>
            </w:r>
          </w:p>
        </w:tc>
        <w:tc>
          <w:tcPr>
            <w:tcW w:w="1984" w:type="dxa"/>
            <w:shd w:val="clear" w:color="auto" w:fill="auto"/>
          </w:tcPr>
          <w:p w14:paraId="04E6032A" w14:textId="77777777" w:rsidR="00327B8A" w:rsidRPr="00765005" w:rsidRDefault="00327B8A" w:rsidP="00EF1445">
            <w:pPr>
              <w:jc w:val="center"/>
            </w:pPr>
            <w:r w:rsidRPr="00765005">
              <w:t>963</w:t>
            </w:r>
          </w:p>
        </w:tc>
        <w:tc>
          <w:tcPr>
            <w:tcW w:w="3056" w:type="dxa"/>
            <w:shd w:val="clear" w:color="auto" w:fill="auto"/>
          </w:tcPr>
          <w:p w14:paraId="07141776" w14:textId="77777777" w:rsidR="00327B8A" w:rsidRPr="00765005" w:rsidRDefault="00327B8A" w:rsidP="00EF1445">
            <w:pPr>
              <w:jc w:val="center"/>
            </w:pPr>
            <w:r w:rsidRPr="00765005">
              <w:t>0.35-μm COMS</w:t>
            </w:r>
            <w:r>
              <w:rPr>
                <w:szCs w:val="21"/>
              </w:rPr>
              <w:t xml:space="preserve"> convertor</w:t>
            </w:r>
          </w:p>
        </w:tc>
      </w:tr>
      <w:tr w:rsidR="00327B8A" w:rsidRPr="00765005" w14:paraId="57FB2B28" w14:textId="77777777" w:rsidTr="00EF1445">
        <w:tc>
          <w:tcPr>
            <w:tcW w:w="1271" w:type="dxa"/>
            <w:shd w:val="clear" w:color="auto" w:fill="auto"/>
          </w:tcPr>
          <w:p w14:paraId="043CECF9" w14:textId="77777777" w:rsidR="00327B8A" w:rsidRPr="00765005" w:rsidRDefault="00327B8A" w:rsidP="00EF1445">
            <w:pPr>
              <w:jc w:val="center"/>
            </w:pPr>
            <w:r w:rsidRPr="00765005">
              <w:t>18</w:t>
            </w:r>
          </w:p>
        </w:tc>
        <w:tc>
          <w:tcPr>
            <w:tcW w:w="1985" w:type="dxa"/>
            <w:shd w:val="clear" w:color="auto" w:fill="auto"/>
          </w:tcPr>
          <w:p w14:paraId="305BBCF0" w14:textId="77777777" w:rsidR="00327B8A" w:rsidRPr="00765005" w:rsidRDefault="00327B8A" w:rsidP="00EF1445">
            <w:pPr>
              <w:jc w:val="center"/>
            </w:pPr>
            <w:r w:rsidRPr="00765005">
              <w:t>-19</w:t>
            </w:r>
          </w:p>
        </w:tc>
        <w:tc>
          <w:tcPr>
            <w:tcW w:w="1984" w:type="dxa"/>
            <w:shd w:val="clear" w:color="auto" w:fill="auto"/>
          </w:tcPr>
          <w:p w14:paraId="4A6C0AAB" w14:textId="77777777" w:rsidR="00327B8A" w:rsidRPr="00765005" w:rsidRDefault="00327B8A" w:rsidP="00EF1445">
            <w:pPr>
              <w:jc w:val="center"/>
            </w:pPr>
            <w:r w:rsidRPr="00765005">
              <w:t>869</w:t>
            </w:r>
          </w:p>
        </w:tc>
        <w:tc>
          <w:tcPr>
            <w:tcW w:w="3056" w:type="dxa"/>
            <w:shd w:val="clear" w:color="auto" w:fill="auto"/>
          </w:tcPr>
          <w:p w14:paraId="2DE226E7" w14:textId="77777777" w:rsidR="00327B8A" w:rsidRPr="00765005" w:rsidRDefault="00327B8A" w:rsidP="00EF1445">
            <w:pPr>
              <w:jc w:val="center"/>
            </w:pPr>
            <w:r w:rsidRPr="00765005">
              <w:t>0.5-μm CMOS</w:t>
            </w:r>
            <w:r>
              <w:rPr>
                <w:szCs w:val="21"/>
              </w:rPr>
              <w:t xml:space="preserve"> convertor</w:t>
            </w:r>
          </w:p>
        </w:tc>
      </w:tr>
      <w:tr w:rsidR="00327B8A" w:rsidRPr="00765005" w14:paraId="1E4339D2" w14:textId="77777777" w:rsidTr="00EF1445">
        <w:tc>
          <w:tcPr>
            <w:tcW w:w="1271" w:type="dxa"/>
            <w:shd w:val="clear" w:color="auto" w:fill="auto"/>
          </w:tcPr>
          <w:p w14:paraId="59B3830F" w14:textId="77777777" w:rsidR="00327B8A" w:rsidRPr="00765005" w:rsidRDefault="00327B8A" w:rsidP="00EF1445">
            <w:pPr>
              <w:jc w:val="center"/>
            </w:pPr>
            <w:r w:rsidRPr="00765005">
              <w:t>26.5</w:t>
            </w:r>
          </w:p>
        </w:tc>
        <w:tc>
          <w:tcPr>
            <w:tcW w:w="1985" w:type="dxa"/>
            <w:shd w:val="clear" w:color="auto" w:fill="auto"/>
          </w:tcPr>
          <w:p w14:paraId="56B7B502" w14:textId="77777777" w:rsidR="00327B8A" w:rsidRPr="00765005" w:rsidRDefault="00327B8A" w:rsidP="00EF1445">
            <w:pPr>
              <w:jc w:val="center"/>
            </w:pPr>
            <w:r w:rsidRPr="00765005">
              <w:t>-11.1</w:t>
            </w:r>
          </w:p>
        </w:tc>
        <w:tc>
          <w:tcPr>
            <w:tcW w:w="1984" w:type="dxa"/>
            <w:shd w:val="clear" w:color="auto" w:fill="auto"/>
          </w:tcPr>
          <w:p w14:paraId="60A7F068" w14:textId="77777777" w:rsidR="00327B8A" w:rsidRPr="00765005" w:rsidRDefault="00327B8A" w:rsidP="00EF1445">
            <w:pPr>
              <w:jc w:val="center"/>
            </w:pPr>
            <w:r w:rsidRPr="00765005">
              <w:t>900</w:t>
            </w:r>
          </w:p>
        </w:tc>
        <w:tc>
          <w:tcPr>
            <w:tcW w:w="3056" w:type="dxa"/>
            <w:shd w:val="clear" w:color="auto" w:fill="auto"/>
          </w:tcPr>
          <w:p w14:paraId="25BEA817" w14:textId="77777777" w:rsidR="00327B8A" w:rsidRPr="00765005" w:rsidRDefault="00327B8A" w:rsidP="00EF1445">
            <w:pPr>
              <w:jc w:val="center"/>
            </w:pPr>
            <w:r w:rsidRPr="00765005">
              <w:t>0.18-μm CMOS</w:t>
            </w:r>
            <w:r>
              <w:rPr>
                <w:szCs w:val="21"/>
              </w:rPr>
              <w:t xml:space="preserve"> convertor</w:t>
            </w:r>
          </w:p>
        </w:tc>
      </w:tr>
      <w:tr w:rsidR="00327B8A" w:rsidRPr="00765005" w14:paraId="32E5A03A" w14:textId="77777777" w:rsidTr="00EF1445">
        <w:tc>
          <w:tcPr>
            <w:tcW w:w="1271" w:type="dxa"/>
            <w:shd w:val="clear" w:color="auto" w:fill="auto"/>
          </w:tcPr>
          <w:p w14:paraId="140E015D" w14:textId="77777777" w:rsidR="00327B8A" w:rsidRPr="00765005" w:rsidRDefault="00327B8A" w:rsidP="00EF1445">
            <w:pPr>
              <w:jc w:val="center"/>
            </w:pPr>
            <w:r w:rsidRPr="00765005">
              <w:t>36.6</w:t>
            </w:r>
          </w:p>
        </w:tc>
        <w:tc>
          <w:tcPr>
            <w:tcW w:w="1985" w:type="dxa"/>
            <w:shd w:val="clear" w:color="auto" w:fill="auto"/>
          </w:tcPr>
          <w:p w14:paraId="7856F89D" w14:textId="77777777" w:rsidR="00327B8A" w:rsidRPr="00765005" w:rsidRDefault="00327B8A" w:rsidP="00EF1445">
            <w:pPr>
              <w:jc w:val="center"/>
            </w:pPr>
            <w:r w:rsidRPr="00765005">
              <w:t>-6</w:t>
            </w:r>
          </w:p>
        </w:tc>
        <w:tc>
          <w:tcPr>
            <w:tcW w:w="1984" w:type="dxa"/>
            <w:shd w:val="clear" w:color="auto" w:fill="auto"/>
          </w:tcPr>
          <w:p w14:paraId="3B8CA934" w14:textId="77777777" w:rsidR="00327B8A" w:rsidRPr="00765005" w:rsidRDefault="00327B8A" w:rsidP="00EF1445">
            <w:pPr>
              <w:jc w:val="center"/>
            </w:pPr>
            <w:r w:rsidRPr="00765005">
              <w:t>963</w:t>
            </w:r>
          </w:p>
        </w:tc>
        <w:tc>
          <w:tcPr>
            <w:tcW w:w="3056" w:type="dxa"/>
            <w:shd w:val="clear" w:color="auto" w:fill="auto"/>
          </w:tcPr>
          <w:p w14:paraId="1E4407A2" w14:textId="77777777" w:rsidR="00327B8A" w:rsidRPr="00765005" w:rsidRDefault="00327B8A" w:rsidP="00EF1445">
            <w:pPr>
              <w:jc w:val="center"/>
            </w:pPr>
            <w:r w:rsidRPr="00765005">
              <w:t xml:space="preserve">0.35-μm CMOS </w:t>
            </w:r>
            <w:r>
              <w:rPr>
                <w:szCs w:val="21"/>
              </w:rPr>
              <w:t>convertor</w:t>
            </w:r>
          </w:p>
        </w:tc>
      </w:tr>
      <w:tr w:rsidR="00327B8A" w:rsidRPr="00765005" w14:paraId="0441FE30" w14:textId="77777777" w:rsidTr="00EF1445">
        <w:tc>
          <w:tcPr>
            <w:tcW w:w="1271" w:type="dxa"/>
            <w:shd w:val="clear" w:color="auto" w:fill="auto"/>
          </w:tcPr>
          <w:p w14:paraId="2E40AAC3" w14:textId="77777777" w:rsidR="00327B8A" w:rsidRPr="00765005" w:rsidRDefault="00327B8A" w:rsidP="00EF1445">
            <w:pPr>
              <w:jc w:val="center"/>
            </w:pPr>
            <w:r w:rsidRPr="00765005">
              <w:t>47</w:t>
            </w:r>
          </w:p>
        </w:tc>
        <w:tc>
          <w:tcPr>
            <w:tcW w:w="1985" w:type="dxa"/>
            <w:shd w:val="clear" w:color="auto" w:fill="auto"/>
          </w:tcPr>
          <w:p w14:paraId="01E3BE94" w14:textId="77777777" w:rsidR="00327B8A" w:rsidRPr="00765005" w:rsidRDefault="00327B8A" w:rsidP="00EF1445">
            <w:pPr>
              <w:jc w:val="center"/>
            </w:pPr>
            <w:r w:rsidRPr="00765005">
              <w:t>-8</w:t>
            </w:r>
          </w:p>
        </w:tc>
        <w:tc>
          <w:tcPr>
            <w:tcW w:w="1984" w:type="dxa"/>
            <w:shd w:val="clear" w:color="auto" w:fill="auto"/>
          </w:tcPr>
          <w:p w14:paraId="1912EF09" w14:textId="77777777" w:rsidR="00327B8A" w:rsidRPr="00765005" w:rsidRDefault="00327B8A" w:rsidP="00EF1445">
            <w:pPr>
              <w:jc w:val="center"/>
            </w:pPr>
            <w:r w:rsidRPr="00765005">
              <w:t>915</w:t>
            </w:r>
          </w:p>
        </w:tc>
        <w:tc>
          <w:tcPr>
            <w:tcW w:w="3056" w:type="dxa"/>
            <w:shd w:val="clear" w:color="auto" w:fill="auto"/>
          </w:tcPr>
          <w:p w14:paraId="0668F9C0" w14:textId="77777777" w:rsidR="00327B8A" w:rsidRPr="00765005" w:rsidRDefault="00327B8A" w:rsidP="00EF1445">
            <w:pPr>
              <w:jc w:val="center"/>
            </w:pPr>
            <w:r w:rsidRPr="00765005">
              <w:t>0.18-μm CMOS</w:t>
            </w:r>
            <w:r>
              <w:rPr>
                <w:szCs w:val="21"/>
              </w:rPr>
              <w:t xml:space="preserve"> convertor</w:t>
            </w:r>
          </w:p>
        </w:tc>
      </w:tr>
      <w:tr w:rsidR="00327B8A" w:rsidRPr="00765005" w14:paraId="7869776C" w14:textId="77777777" w:rsidTr="00EF1445">
        <w:tc>
          <w:tcPr>
            <w:tcW w:w="1271" w:type="dxa"/>
            <w:shd w:val="clear" w:color="auto" w:fill="auto"/>
          </w:tcPr>
          <w:p w14:paraId="72C13D31" w14:textId="77777777" w:rsidR="00327B8A" w:rsidRPr="00765005" w:rsidRDefault="00327B8A" w:rsidP="00EF1445">
            <w:pPr>
              <w:jc w:val="center"/>
            </w:pPr>
            <w:r w:rsidRPr="00765005">
              <w:t>49</w:t>
            </w:r>
          </w:p>
        </w:tc>
        <w:tc>
          <w:tcPr>
            <w:tcW w:w="1985" w:type="dxa"/>
            <w:shd w:val="clear" w:color="auto" w:fill="auto"/>
          </w:tcPr>
          <w:p w14:paraId="7A55851F" w14:textId="77777777" w:rsidR="00327B8A" w:rsidRPr="00765005" w:rsidRDefault="00327B8A" w:rsidP="00EF1445">
            <w:pPr>
              <w:jc w:val="center"/>
            </w:pPr>
            <w:r w:rsidRPr="00765005">
              <w:t>-1</w:t>
            </w:r>
          </w:p>
        </w:tc>
        <w:tc>
          <w:tcPr>
            <w:tcW w:w="1984" w:type="dxa"/>
            <w:shd w:val="clear" w:color="auto" w:fill="auto"/>
          </w:tcPr>
          <w:p w14:paraId="3DE0EE13" w14:textId="77777777" w:rsidR="00327B8A" w:rsidRPr="00765005" w:rsidRDefault="00327B8A" w:rsidP="00EF1445">
            <w:pPr>
              <w:jc w:val="center"/>
            </w:pPr>
            <w:r w:rsidRPr="00765005">
              <w:t>900</w:t>
            </w:r>
          </w:p>
        </w:tc>
        <w:tc>
          <w:tcPr>
            <w:tcW w:w="3056" w:type="dxa"/>
            <w:shd w:val="clear" w:color="auto" w:fill="auto"/>
          </w:tcPr>
          <w:p w14:paraId="791A1375" w14:textId="77777777" w:rsidR="00327B8A" w:rsidRPr="00765005" w:rsidRDefault="00327B8A" w:rsidP="00EF1445">
            <w:pPr>
              <w:jc w:val="center"/>
            </w:pPr>
            <w:r w:rsidRPr="00765005">
              <w:t>Skyworks SMS7630 Si Schottky</w:t>
            </w:r>
          </w:p>
        </w:tc>
      </w:tr>
    </w:tbl>
    <w:p w14:paraId="01175742" w14:textId="77777777" w:rsidR="00327B8A" w:rsidRDefault="00327B8A" w:rsidP="00327B8A">
      <w:pPr>
        <w:spacing w:before="240"/>
        <w:jc w:val="both"/>
        <w:rPr>
          <w:lang w:val="en-US"/>
        </w:rPr>
      </w:pPr>
      <w:r w:rsidRPr="00C04FEF">
        <w:rPr>
          <w:lang w:val="en-US"/>
        </w:rPr>
        <w:t xml:space="preserve">The main advantage of RF-based energy harvesting is its availability in </w:t>
      </w:r>
      <w:r>
        <w:rPr>
          <w:lang w:val="en-US"/>
        </w:rPr>
        <w:t xml:space="preserve">deployed </w:t>
      </w:r>
      <w:r w:rsidRPr="00C04FEF">
        <w:rPr>
          <w:lang w:val="en-US"/>
        </w:rPr>
        <w:t>environments and the fact that RF power is controllable (e.g., power can be sent by a transmitter on demand or periodically).</w:t>
      </w:r>
      <w:r w:rsidRPr="00A84801">
        <w:rPr>
          <w:lang w:val="en-US"/>
        </w:rPr>
        <w:t xml:space="preserve"> Potential applications include logistics/warehouse, manufacturing, smart homes, health monitoring, and environmental monitoring etc.</w:t>
      </w:r>
      <w:r>
        <w:rPr>
          <w:lang w:val="en-US"/>
        </w:rPr>
        <w:t xml:space="preserve"> </w:t>
      </w:r>
    </w:p>
    <w:p w14:paraId="777B3D8A" w14:textId="77777777" w:rsidR="00327B8A" w:rsidRPr="00123595" w:rsidRDefault="00327B8A" w:rsidP="00327B8A">
      <w:pPr>
        <w:spacing w:before="240"/>
        <w:jc w:val="both"/>
        <w:rPr>
          <w:b/>
          <w:bCs/>
          <w:u w:val="single"/>
          <w:lang w:val="en-US"/>
        </w:rPr>
      </w:pPr>
      <w:r w:rsidRPr="00123595">
        <w:rPr>
          <w:b/>
          <w:bCs/>
          <w:u w:val="single"/>
          <w:lang w:val="en-US"/>
        </w:rPr>
        <w:t>Solar Energy</w:t>
      </w:r>
      <w:r>
        <w:rPr>
          <w:b/>
          <w:bCs/>
          <w:u w:val="single"/>
          <w:lang w:val="en-US"/>
        </w:rPr>
        <w:t>/Light</w:t>
      </w:r>
    </w:p>
    <w:p w14:paraId="4DF4CAAC" w14:textId="77777777" w:rsidR="00327B8A" w:rsidRDefault="00327B8A" w:rsidP="00327B8A">
      <w:pPr>
        <w:spacing w:before="240"/>
        <w:jc w:val="both"/>
        <w:rPr>
          <w:lang w:val="en-US"/>
        </w:rPr>
      </w:pPr>
      <w:r w:rsidRPr="00D76F13">
        <w:rPr>
          <w:lang w:val="en-US"/>
        </w:rPr>
        <w:t>Solar power/light can be transformed into electrical power using photovoltaic cells and it uses photovoltaic effect for energy harvesting with conversion efficiency of 10-40%</w:t>
      </w:r>
      <w:r>
        <w:rPr>
          <w:lang w:val="en-US"/>
        </w:rPr>
        <w:t xml:space="preserve"> </w:t>
      </w:r>
      <w:r>
        <w:rPr>
          <w:lang w:val="en-US"/>
        </w:rPr>
        <w:fldChar w:fldCharType="begin"/>
      </w:r>
      <w:r>
        <w:rPr>
          <w:lang w:val="en-US"/>
        </w:rPr>
        <w:instrText xml:space="preserve"> REF _Ref115060157 \r \h </w:instrText>
      </w:r>
      <w:r>
        <w:rPr>
          <w:lang w:val="en-US"/>
        </w:rPr>
      </w:r>
      <w:r>
        <w:rPr>
          <w:lang w:val="en-US"/>
        </w:rPr>
        <w:fldChar w:fldCharType="separate"/>
      </w:r>
      <w:r>
        <w:rPr>
          <w:lang w:val="en-US"/>
        </w:rPr>
        <w:t xml:space="preserve">[19] </w:t>
      </w:r>
      <w:r>
        <w:rPr>
          <w:lang w:val="en-US"/>
        </w:rPr>
        <w:fldChar w:fldCharType="end"/>
      </w:r>
      <w:r w:rsidRPr="00D76F13">
        <w:rPr>
          <w:lang w:val="en-US"/>
        </w:rPr>
        <w:t>.</w:t>
      </w:r>
      <w:r>
        <w:rPr>
          <w:lang w:val="en-US"/>
        </w:rPr>
        <w:t xml:space="preserve"> </w:t>
      </w:r>
      <w:r w:rsidRPr="00D76F13">
        <w:rPr>
          <w:lang w:val="en-US"/>
        </w:rPr>
        <w:t xml:space="preserve">For the outdoor case, solar energy is one of the most common </w:t>
      </w:r>
      <w:r>
        <w:rPr>
          <w:lang w:val="en-US"/>
        </w:rPr>
        <w:t>ambient</w:t>
      </w:r>
      <w:r w:rsidRPr="00D76F13">
        <w:rPr>
          <w:lang w:val="en-US"/>
        </w:rPr>
        <w:t xml:space="preserve"> power, it can supply inexhaustible clean energy and has high power density of up to 100 </w:t>
      </w:r>
      <w:proofErr w:type="spellStart"/>
      <w:r w:rsidRPr="00D76F13">
        <w:rPr>
          <w:lang w:val="en-US"/>
        </w:rPr>
        <w:t>mW</w:t>
      </w:r>
      <w:proofErr w:type="spellEnd"/>
      <w:r w:rsidRPr="00D76F13">
        <w:rPr>
          <w:lang w:val="en-US"/>
        </w:rPr>
        <w:t>/cm</w:t>
      </w:r>
      <w:r w:rsidRPr="00123595">
        <w:rPr>
          <w:vertAlign w:val="superscript"/>
          <w:lang w:val="en-US"/>
        </w:rPr>
        <w:t>2</w:t>
      </w:r>
      <w:r>
        <w:rPr>
          <w:lang w:val="en-US"/>
        </w:rPr>
        <w:t xml:space="preserve"> </w:t>
      </w:r>
      <w:r>
        <w:rPr>
          <w:lang w:val="en-US"/>
        </w:rPr>
        <w:fldChar w:fldCharType="begin"/>
      </w:r>
      <w:r>
        <w:rPr>
          <w:lang w:val="en-US"/>
        </w:rPr>
        <w:instrText xml:space="preserve"> REF _Ref115085480 \r \h </w:instrText>
      </w:r>
      <w:r>
        <w:rPr>
          <w:lang w:val="en-US"/>
        </w:rPr>
      </w:r>
      <w:r>
        <w:rPr>
          <w:lang w:val="en-US"/>
        </w:rPr>
        <w:fldChar w:fldCharType="separate"/>
      </w:r>
      <w:r>
        <w:rPr>
          <w:lang w:val="en-US"/>
        </w:rPr>
        <w:t xml:space="preserve">[20] </w:t>
      </w:r>
      <w:r>
        <w:rPr>
          <w:lang w:val="en-US"/>
        </w:rPr>
        <w:fldChar w:fldCharType="end"/>
      </w:r>
      <w:r w:rsidRPr="00D76F13">
        <w:rPr>
          <w:lang w:val="en-US"/>
        </w:rPr>
        <w:t xml:space="preserve">. </w:t>
      </w:r>
    </w:p>
    <w:p w14:paraId="4310114F" w14:textId="77777777" w:rsidR="00327B8A" w:rsidRDefault="00591537" w:rsidP="00327B8A">
      <w:pPr>
        <w:spacing w:before="240"/>
        <w:jc w:val="center"/>
        <w:rPr>
          <w:lang w:val="en-US"/>
        </w:rPr>
      </w:pPr>
      <w:r w:rsidRPr="008D3C9F">
        <w:rPr>
          <w:noProof/>
        </w:rPr>
        <w:lastRenderedPageBreak/>
        <w:drawing>
          <wp:inline distT="0" distB="0" distL="0" distR="0" wp14:anchorId="00F7F545" wp14:editId="438901CD">
            <wp:extent cx="3098800" cy="1654810"/>
            <wp:effectExtent l="0" t="0" r="0" b="0"/>
            <wp:docPr id="51"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098800" cy="1654810"/>
                    </a:xfrm>
                    <a:prstGeom prst="rect">
                      <a:avLst/>
                    </a:prstGeom>
                    <a:noFill/>
                    <a:ln>
                      <a:noFill/>
                    </a:ln>
                  </pic:spPr>
                </pic:pic>
              </a:graphicData>
            </a:graphic>
          </wp:inline>
        </w:drawing>
      </w:r>
    </w:p>
    <w:p w14:paraId="5A74E1F5" w14:textId="77777777" w:rsidR="00327B8A" w:rsidRPr="00870C75" w:rsidRDefault="00327B8A" w:rsidP="00327B8A">
      <w:pPr>
        <w:spacing w:before="240"/>
        <w:jc w:val="center"/>
        <w:rPr>
          <w:b/>
          <w:bCs/>
          <w:lang w:val="en-US"/>
        </w:rPr>
      </w:pPr>
      <w:r w:rsidRPr="00870C75">
        <w:rPr>
          <w:b/>
          <w:bCs/>
          <w:lang w:val="en-US"/>
        </w:rPr>
        <w:t xml:space="preserve">Figure </w:t>
      </w:r>
      <w:r w:rsidR="00456ACE" w:rsidRPr="00870C75">
        <w:rPr>
          <w:b/>
          <w:bCs/>
          <w:lang w:val="en-US"/>
        </w:rPr>
        <w:t>B</w:t>
      </w:r>
      <w:r w:rsidR="00C92FCB">
        <w:rPr>
          <w:b/>
          <w:bCs/>
          <w:lang w:val="en-US"/>
        </w:rPr>
        <w:t>.1</w:t>
      </w:r>
      <w:r w:rsidR="00456ACE" w:rsidRPr="00870C75">
        <w:rPr>
          <w:b/>
          <w:bCs/>
          <w:lang w:val="en-US"/>
        </w:rPr>
        <w:t>-</w:t>
      </w:r>
      <w:r w:rsidRPr="00870C75">
        <w:rPr>
          <w:b/>
          <w:bCs/>
          <w:lang w:val="en-US"/>
        </w:rPr>
        <w:t>2: The equivalent electrical circuit of a single diode solar PV cell [21]</w:t>
      </w:r>
    </w:p>
    <w:p w14:paraId="510D612C" w14:textId="77777777" w:rsidR="00327B8A" w:rsidRDefault="00327B8A" w:rsidP="00327B8A">
      <w:pPr>
        <w:spacing w:before="240"/>
        <w:jc w:val="both"/>
        <w:rPr>
          <w:lang w:val="en-US"/>
        </w:rPr>
      </w:pPr>
      <w:r w:rsidRPr="00D76F13">
        <w:rPr>
          <w:lang w:val="en-US"/>
        </w:rPr>
        <w:t xml:space="preserve">Solar power is unstable, </w:t>
      </w:r>
      <w:r>
        <w:rPr>
          <w:lang w:val="en-US"/>
        </w:rPr>
        <w:t>inconsistent,</w:t>
      </w:r>
      <w:r w:rsidRPr="00D76F13">
        <w:rPr>
          <w:lang w:val="en-US"/>
        </w:rPr>
        <w:t xml:space="preserve"> and </w:t>
      </w:r>
      <w:r>
        <w:rPr>
          <w:lang w:val="en-US"/>
        </w:rPr>
        <w:t>intermittent</w:t>
      </w:r>
      <w:r w:rsidRPr="00D76F13">
        <w:rPr>
          <w:lang w:val="en-US"/>
        </w:rPr>
        <w:t xml:space="preserve">. It is highly dependent on the atmospheric condition, surrounding </w:t>
      </w:r>
      <w:r>
        <w:rPr>
          <w:lang w:val="en-US"/>
        </w:rPr>
        <w:t>obstructions</w:t>
      </w:r>
      <w:r w:rsidRPr="00D76F13">
        <w:rPr>
          <w:lang w:val="en-US"/>
        </w:rPr>
        <w:t xml:space="preserve">, etc. It is available during </w:t>
      </w:r>
      <w:r>
        <w:rPr>
          <w:lang w:val="en-US"/>
        </w:rPr>
        <w:t>daytime but</w:t>
      </w:r>
      <w:r w:rsidRPr="00D76F13">
        <w:rPr>
          <w:lang w:val="en-US"/>
        </w:rPr>
        <w:t xml:space="preserve"> inefficient on a cloudy day or </w:t>
      </w:r>
      <w:r>
        <w:rPr>
          <w:lang w:val="en-US"/>
        </w:rPr>
        <w:t>during the</w:t>
      </w:r>
      <w:r w:rsidRPr="00D76F13">
        <w:rPr>
          <w:lang w:val="en-US"/>
        </w:rPr>
        <w:t xml:space="preserve"> night.</w:t>
      </w:r>
      <w:r>
        <w:rPr>
          <w:lang w:val="en-US"/>
        </w:rPr>
        <w:t xml:space="preserve"> Solar energy harvesting can be mainly u</w:t>
      </w:r>
      <w:r w:rsidRPr="00D76F13">
        <w:rPr>
          <w:lang w:val="en-US"/>
        </w:rPr>
        <w:t>sed for outdoor environmental monitoring, agriculture, husbandry, transportation</w:t>
      </w:r>
      <w:r>
        <w:rPr>
          <w:lang w:val="en-US"/>
        </w:rPr>
        <w:t>,</w:t>
      </w:r>
      <w:r w:rsidRPr="00D76F13">
        <w:rPr>
          <w:lang w:val="en-US"/>
        </w:rPr>
        <w:t xml:space="preserve"> etc.</w:t>
      </w:r>
      <w:r>
        <w:rPr>
          <w:lang w:val="en-US"/>
        </w:rPr>
        <w:t xml:space="preserve"> </w:t>
      </w:r>
    </w:p>
    <w:p w14:paraId="0955C7C7" w14:textId="77777777" w:rsidR="00327B8A" w:rsidRPr="00D76F13" w:rsidRDefault="00327B8A" w:rsidP="00327B8A">
      <w:pPr>
        <w:spacing w:before="240"/>
        <w:jc w:val="both"/>
        <w:rPr>
          <w:lang w:val="en-US"/>
        </w:rPr>
      </w:pPr>
      <w:r w:rsidRPr="00325A09">
        <w:rPr>
          <w:lang w:val="en-US"/>
        </w:rPr>
        <w:t xml:space="preserve">For the indoor cases, light from the </w:t>
      </w:r>
      <w:r>
        <w:rPr>
          <w:lang w:val="en-US"/>
        </w:rPr>
        <w:t>l</w:t>
      </w:r>
      <w:r w:rsidRPr="00325A09">
        <w:rPr>
          <w:lang w:val="en-US"/>
        </w:rPr>
        <w:t xml:space="preserve">ighting </w:t>
      </w:r>
      <w:r>
        <w:rPr>
          <w:lang w:val="en-US"/>
        </w:rPr>
        <w:t>e</w:t>
      </w:r>
      <w:r w:rsidRPr="00325A09">
        <w:rPr>
          <w:lang w:val="en-US"/>
        </w:rPr>
        <w:t xml:space="preserve">quipment can be used. Although the power density is lower than solar, </w:t>
      </w:r>
      <w:r>
        <w:rPr>
          <w:lang w:val="en-US"/>
        </w:rPr>
        <w:t xml:space="preserve">e.g., </w:t>
      </w:r>
      <w:r w:rsidRPr="00325A09">
        <w:rPr>
          <w:lang w:val="en-US"/>
        </w:rPr>
        <w:t>100uw/cm</w:t>
      </w:r>
      <w:r w:rsidRPr="00123595">
        <w:rPr>
          <w:vertAlign w:val="superscript"/>
          <w:lang w:val="en-US"/>
        </w:rPr>
        <w:t>2</w:t>
      </w:r>
      <w:r w:rsidRPr="00325A09">
        <w:rPr>
          <w:lang w:val="en-US"/>
        </w:rPr>
        <w:t xml:space="preserve">, it is much stable and controllable. </w:t>
      </w:r>
      <w:r>
        <w:rPr>
          <w:lang w:val="en-US"/>
        </w:rPr>
        <w:t>Energy harvested from light can be u</w:t>
      </w:r>
      <w:r w:rsidRPr="00325A09">
        <w:rPr>
          <w:lang w:val="en-US"/>
        </w:rPr>
        <w:t>sed for manufacturing, indoor environmental monitoring etc.</w:t>
      </w:r>
    </w:p>
    <w:p w14:paraId="3ADDDB42" w14:textId="77777777" w:rsidR="00327B8A" w:rsidRPr="00123595" w:rsidRDefault="00327B8A" w:rsidP="00327B8A">
      <w:pPr>
        <w:spacing w:before="240"/>
        <w:jc w:val="both"/>
        <w:rPr>
          <w:b/>
          <w:bCs/>
          <w:u w:val="single"/>
          <w:lang w:val="en-US"/>
        </w:rPr>
      </w:pPr>
      <w:r w:rsidRPr="00123595">
        <w:rPr>
          <w:b/>
          <w:bCs/>
          <w:u w:val="single"/>
          <w:lang w:val="en-US"/>
        </w:rPr>
        <w:t>Thermal Energy</w:t>
      </w:r>
    </w:p>
    <w:p w14:paraId="6C315521" w14:textId="77777777" w:rsidR="00327B8A" w:rsidRDefault="00327B8A" w:rsidP="00327B8A">
      <w:pPr>
        <w:spacing w:before="240"/>
        <w:jc w:val="both"/>
        <w:rPr>
          <w:lang w:val="en-US"/>
        </w:rPr>
      </w:pPr>
      <w:r w:rsidRPr="00C67901">
        <w:rPr>
          <w:lang w:val="en-US"/>
        </w:rPr>
        <w:t xml:space="preserve">Thermal energy is another </w:t>
      </w:r>
      <w:r>
        <w:rPr>
          <w:lang w:val="en-US"/>
        </w:rPr>
        <w:t>ambient</w:t>
      </w:r>
      <w:r w:rsidRPr="00C67901">
        <w:rPr>
          <w:lang w:val="en-US"/>
        </w:rPr>
        <w:t xml:space="preserve"> power source that are available for lots of </w:t>
      </w:r>
      <w:r>
        <w:rPr>
          <w:lang w:val="en-US"/>
        </w:rPr>
        <w:t xml:space="preserve">use </w:t>
      </w:r>
      <w:r w:rsidRPr="00C67901">
        <w:rPr>
          <w:lang w:val="en-US"/>
        </w:rPr>
        <w:t>cases. Electrical power is directly generated by exploiting the temperature difference in thermoelectric devices taking advantage of thermoelectric effects, such as the Seebeck effect or the Thomson effect.</w:t>
      </w:r>
      <w:r>
        <w:rPr>
          <w:lang w:val="en-US"/>
        </w:rPr>
        <w:t xml:space="preserve"> </w:t>
      </w:r>
      <w:r w:rsidRPr="00C67901">
        <w:rPr>
          <w:lang w:val="en-US"/>
        </w:rPr>
        <w:t xml:space="preserve">Thermoelectric generators have low efficiency (only about 5–6%) </w:t>
      </w:r>
      <w:r>
        <w:rPr>
          <w:lang w:val="en-US"/>
        </w:rPr>
        <w:fldChar w:fldCharType="begin"/>
      </w:r>
      <w:r>
        <w:rPr>
          <w:lang w:val="en-US"/>
        </w:rPr>
        <w:instrText xml:space="preserve"> REF _Ref115060201 \r \h </w:instrText>
      </w:r>
      <w:r>
        <w:rPr>
          <w:lang w:val="en-US"/>
        </w:rPr>
      </w:r>
      <w:r>
        <w:rPr>
          <w:lang w:val="en-US"/>
        </w:rPr>
        <w:fldChar w:fldCharType="separate"/>
      </w:r>
      <w:r>
        <w:rPr>
          <w:lang w:val="en-US"/>
        </w:rPr>
        <w:t xml:space="preserve">[22] </w:t>
      </w:r>
      <w:r>
        <w:rPr>
          <w:lang w:val="en-US"/>
        </w:rPr>
        <w:fldChar w:fldCharType="end"/>
      </w:r>
      <w:r w:rsidRPr="00C67901">
        <w:rPr>
          <w:lang w:val="en-US"/>
        </w:rPr>
        <w:t>. The power density is 25~1000uw/cm</w:t>
      </w:r>
      <w:r w:rsidRPr="00123595">
        <w:rPr>
          <w:vertAlign w:val="superscript"/>
          <w:lang w:val="en-US"/>
        </w:rPr>
        <w:t>2</w:t>
      </w:r>
      <w:r w:rsidRPr="00C67901">
        <w:rPr>
          <w:lang w:val="en-US"/>
        </w:rPr>
        <w:t xml:space="preserve"> depending the environment condition.</w:t>
      </w:r>
      <w:r>
        <w:rPr>
          <w:lang w:val="en-US"/>
        </w:rPr>
        <w:t xml:space="preserve"> </w:t>
      </w:r>
    </w:p>
    <w:p w14:paraId="3B9BD13E" w14:textId="77777777" w:rsidR="00327B8A" w:rsidRDefault="00591537" w:rsidP="00327B8A">
      <w:pPr>
        <w:spacing w:before="240"/>
        <w:jc w:val="center"/>
        <w:rPr>
          <w:lang w:val="en-US"/>
        </w:rPr>
      </w:pPr>
      <w:r w:rsidRPr="008D3C9F">
        <w:rPr>
          <w:noProof/>
        </w:rPr>
        <w:drawing>
          <wp:inline distT="0" distB="0" distL="0" distR="0" wp14:anchorId="7A16F5FA" wp14:editId="5DE781B0">
            <wp:extent cx="2082800" cy="1763395"/>
            <wp:effectExtent l="0" t="0" r="0" b="0"/>
            <wp:docPr id="52"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82800" cy="1763395"/>
                    </a:xfrm>
                    <a:prstGeom prst="rect">
                      <a:avLst/>
                    </a:prstGeom>
                    <a:noFill/>
                    <a:ln>
                      <a:noFill/>
                    </a:ln>
                  </pic:spPr>
                </pic:pic>
              </a:graphicData>
            </a:graphic>
          </wp:inline>
        </w:drawing>
      </w:r>
    </w:p>
    <w:p w14:paraId="63B713E8" w14:textId="77777777" w:rsidR="00327B8A" w:rsidRPr="00870C75" w:rsidRDefault="00327B8A" w:rsidP="00327B8A">
      <w:pPr>
        <w:spacing w:before="240"/>
        <w:jc w:val="center"/>
        <w:rPr>
          <w:b/>
          <w:bCs/>
          <w:lang w:val="en-US"/>
        </w:rPr>
      </w:pPr>
      <w:r w:rsidRPr="00870C75">
        <w:rPr>
          <w:b/>
          <w:bCs/>
          <w:lang w:val="en-US"/>
        </w:rPr>
        <w:t xml:space="preserve">Figure </w:t>
      </w:r>
      <w:r w:rsidR="00456ACE" w:rsidRPr="00870C75">
        <w:rPr>
          <w:b/>
          <w:bCs/>
          <w:lang w:val="en-US"/>
        </w:rPr>
        <w:t>B</w:t>
      </w:r>
      <w:r w:rsidR="00C92FCB">
        <w:rPr>
          <w:b/>
          <w:bCs/>
          <w:lang w:val="en-US"/>
        </w:rPr>
        <w:t>.1</w:t>
      </w:r>
      <w:r w:rsidR="00456ACE" w:rsidRPr="00870C75">
        <w:rPr>
          <w:b/>
          <w:bCs/>
          <w:lang w:val="en-US"/>
        </w:rPr>
        <w:t>-</w:t>
      </w:r>
      <w:r w:rsidRPr="00870C75">
        <w:rPr>
          <w:b/>
          <w:bCs/>
          <w:lang w:val="en-US"/>
        </w:rPr>
        <w:t>3: Seebeck effect</w:t>
      </w:r>
    </w:p>
    <w:p w14:paraId="0183AA10" w14:textId="77777777" w:rsidR="00327B8A" w:rsidRDefault="00327B8A" w:rsidP="00327B8A">
      <w:pPr>
        <w:spacing w:before="240"/>
        <w:jc w:val="both"/>
        <w:rPr>
          <w:lang w:val="en-US"/>
        </w:rPr>
      </w:pPr>
      <w:r>
        <w:rPr>
          <w:lang w:val="en-US"/>
        </w:rPr>
        <w:t>Although with low conversion efficiency, t</w:t>
      </w:r>
      <w:r w:rsidRPr="00C67901">
        <w:rPr>
          <w:lang w:val="en-US"/>
        </w:rPr>
        <w:t>hermal energy can be used in many outdoor applications or indoor case</w:t>
      </w:r>
      <w:r>
        <w:rPr>
          <w:lang w:val="en-US"/>
        </w:rPr>
        <w:t>s</w:t>
      </w:r>
      <w:r w:rsidRPr="00C67901">
        <w:rPr>
          <w:lang w:val="en-US"/>
        </w:rPr>
        <w:t xml:space="preserve"> as long as temperature difference or temperature fluctuation can be expected in the environment. For ex</w:t>
      </w:r>
      <w:r>
        <w:rPr>
          <w:lang w:val="en-US"/>
        </w:rPr>
        <w:t>amp</w:t>
      </w:r>
      <w:r w:rsidRPr="00C67901">
        <w:rPr>
          <w:lang w:val="en-US"/>
        </w:rPr>
        <w:t xml:space="preserve">le, outdoor environmental monitoring, </w:t>
      </w:r>
      <w:r>
        <w:rPr>
          <w:lang w:val="en-US"/>
        </w:rPr>
        <w:t xml:space="preserve">smart grid, </w:t>
      </w:r>
      <w:r w:rsidRPr="00C67901">
        <w:rPr>
          <w:lang w:val="en-US"/>
        </w:rPr>
        <w:t>agriculture, husbandry</w:t>
      </w:r>
      <w:r>
        <w:rPr>
          <w:lang w:val="en-US"/>
        </w:rPr>
        <w:t xml:space="preserve"> etc</w:t>
      </w:r>
      <w:r w:rsidRPr="00C67901">
        <w:rPr>
          <w:lang w:val="en-US"/>
        </w:rPr>
        <w:t>.</w:t>
      </w:r>
    </w:p>
    <w:p w14:paraId="331FE82D" w14:textId="77777777" w:rsidR="00327B8A" w:rsidRPr="00E9549C" w:rsidRDefault="00327B8A" w:rsidP="00327B8A">
      <w:pPr>
        <w:spacing w:before="240"/>
        <w:jc w:val="both"/>
        <w:rPr>
          <w:b/>
          <w:bCs/>
          <w:u w:val="single"/>
          <w:lang w:val="en-US"/>
        </w:rPr>
      </w:pPr>
      <w:r w:rsidRPr="00E9549C">
        <w:rPr>
          <w:b/>
          <w:bCs/>
          <w:u w:val="single"/>
          <w:lang w:val="en-US"/>
        </w:rPr>
        <w:t>Mechanical Vibration</w:t>
      </w:r>
    </w:p>
    <w:p w14:paraId="6A1AE14F" w14:textId="77777777" w:rsidR="00327B8A" w:rsidRPr="00D76F13" w:rsidRDefault="00327B8A" w:rsidP="00327B8A">
      <w:pPr>
        <w:spacing w:before="240"/>
        <w:jc w:val="both"/>
        <w:rPr>
          <w:lang w:val="en-US"/>
        </w:rPr>
      </w:pPr>
      <w:r w:rsidRPr="00C67901">
        <w:rPr>
          <w:lang w:val="en-US"/>
        </w:rPr>
        <w:t>The piezoelectric effect generates electrical voltages or currents from mechanical strains, such as vibration or deformation.</w:t>
      </w:r>
      <w:r>
        <w:rPr>
          <w:lang w:val="en-US"/>
        </w:rPr>
        <w:t xml:space="preserve"> </w:t>
      </w:r>
      <w:r w:rsidRPr="00C67901">
        <w:rPr>
          <w:lang w:val="en-US"/>
        </w:rPr>
        <w:t xml:space="preserve">Typical piezoelectric-based energy harvesters keep creating power when there is a continuous mechanical motion, such as acoustic noises and wind, or they sporadically generate power for intermittent strains, such as human motion (walking, </w:t>
      </w:r>
      <w:r w:rsidRPr="00C67901">
        <w:rPr>
          <w:lang w:val="en-US"/>
        </w:rPr>
        <w:lastRenderedPageBreak/>
        <w:t>clicking a button, etc.).</w:t>
      </w:r>
      <w:r>
        <w:rPr>
          <w:lang w:val="en-US"/>
        </w:rPr>
        <w:t xml:space="preserve"> </w:t>
      </w:r>
      <w:r w:rsidRPr="00C67901">
        <w:rPr>
          <w:lang w:val="en-US"/>
        </w:rPr>
        <w:t>The volume of the piezoelectric power generators is relatively small and typical output power density values of usual piezoelectric materials are around 250 μW/cm</w:t>
      </w:r>
      <w:r w:rsidRPr="00123595">
        <w:rPr>
          <w:vertAlign w:val="superscript"/>
          <w:lang w:val="en-US"/>
        </w:rPr>
        <w:t>3</w:t>
      </w:r>
      <w:r w:rsidRPr="00C67901">
        <w:rPr>
          <w:lang w:val="en-US"/>
        </w:rPr>
        <w:t xml:space="preserve"> but they can create more power when a motion or deformation is intense </w:t>
      </w:r>
      <w:r>
        <w:rPr>
          <w:lang w:val="en-US"/>
        </w:rPr>
        <w:fldChar w:fldCharType="begin"/>
      </w:r>
      <w:r>
        <w:rPr>
          <w:lang w:val="en-US"/>
        </w:rPr>
        <w:instrText xml:space="preserve"> REF _Ref115060262 \r \h </w:instrText>
      </w:r>
      <w:r>
        <w:rPr>
          <w:lang w:val="en-US"/>
        </w:rPr>
      </w:r>
      <w:r>
        <w:rPr>
          <w:lang w:val="en-US"/>
        </w:rPr>
        <w:fldChar w:fldCharType="separate"/>
      </w:r>
      <w:r>
        <w:rPr>
          <w:lang w:val="en-US"/>
        </w:rPr>
        <w:t xml:space="preserve">[23] </w:t>
      </w:r>
      <w:r>
        <w:rPr>
          <w:lang w:val="en-US"/>
        </w:rPr>
        <w:fldChar w:fldCharType="end"/>
      </w:r>
      <w:r>
        <w:rPr>
          <w:lang w:val="en-US"/>
        </w:rPr>
        <w:fldChar w:fldCharType="begin"/>
      </w:r>
      <w:r>
        <w:rPr>
          <w:lang w:val="en-US"/>
        </w:rPr>
        <w:instrText xml:space="preserve"> REF _Ref115060263 \r \h </w:instrText>
      </w:r>
      <w:r>
        <w:rPr>
          <w:lang w:val="en-US"/>
        </w:rPr>
      </w:r>
      <w:r>
        <w:rPr>
          <w:lang w:val="en-US"/>
        </w:rPr>
        <w:fldChar w:fldCharType="separate"/>
      </w:r>
      <w:r>
        <w:rPr>
          <w:lang w:val="en-US"/>
        </w:rPr>
        <w:t xml:space="preserve">[24] </w:t>
      </w:r>
      <w:r>
        <w:rPr>
          <w:lang w:val="en-US"/>
        </w:rPr>
        <w:fldChar w:fldCharType="end"/>
      </w:r>
      <w:r w:rsidRPr="00C67901">
        <w:rPr>
          <w:lang w:val="en-US"/>
        </w:rPr>
        <w:t>.</w:t>
      </w:r>
    </w:p>
    <w:p w14:paraId="24428CAC" w14:textId="77777777" w:rsidR="00327B8A" w:rsidRDefault="00591537" w:rsidP="00327B8A">
      <w:pPr>
        <w:spacing w:before="240"/>
        <w:jc w:val="center"/>
        <w:rPr>
          <w:lang w:val="en-US"/>
        </w:rPr>
      </w:pPr>
      <w:r w:rsidRPr="008D3C9F">
        <w:rPr>
          <w:noProof/>
        </w:rPr>
        <w:drawing>
          <wp:inline distT="0" distB="0" distL="0" distR="0" wp14:anchorId="15671F2C" wp14:editId="3023937B">
            <wp:extent cx="2423795" cy="1161415"/>
            <wp:effectExtent l="0" t="0" r="0" b="0"/>
            <wp:docPr id="53"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423795" cy="1161415"/>
                    </a:xfrm>
                    <a:prstGeom prst="rect">
                      <a:avLst/>
                    </a:prstGeom>
                    <a:noFill/>
                    <a:ln>
                      <a:noFill/>
                    </a:ln>
                  </pic:spPr>
                </pic:pic>
              </a:graphicData>
            </a:graphic>
          </wp:inline>
        </w:drawing>
      </w:r>
    </w:p>
    <w:p w14:paraId="281B731C" w14:textId="77777777" w:rsidR="00327B8A" w:rsidRPr="00870C75" w:rsidRDefault="00327B8A" w:rsidP="00327B8A">
      <w:pPr>
        <w:spacing w:before="240"/>
        <w:jc w:val="center"/>
        <w:rPr>
          <w:b/>
          <w:bCs/>
          <w:lang w:val="en-US"/>
        </w:rPr>
      </w:pPr>
      <w:r w:rsidRPr="00870C75">
        <w:rPr>
          <w:b/>
          <w:bCs/>
          <w:lang w:val="en-US"/>
        </w:rPr>
        <w:t xml:space="preserve">Figure </w:t>
      </w:r>
      <w:r w:rsidR="00456ACE" w:rsidRPr="00870C75">
        <w:rPr>
          <w:b/>
          <w:bCs/>
          <w:lang w:val="en-US"/>
        </w:rPr>
        <w:t>B</w:t>
      </w:r>
      <w:r w:rsidR="00C92FCB">
        <w:rPr>
          <w:b/>
          <w:bCs/>
          <w:lang w:val="en-US"/>
        </w:rPr>
        <w:t>.1</w:t>
      </w:r>
      <w:r w:rsidR="00456ACE" w:rsidRPr="00870C75">
        <w:rPr>
          <w:b/>
          <w:bCs/>
          <w:lang w:val="en-US"/>
        </w:rPr>
        <w:t>-4</w:t>
      </w:r>
      <w:r w:rsidRPr="00870C75">
        <w:rPr>
          <w:b/>
          <w:bCs/>
          <w:lang w:val="en-US"/>
        </w:rPr>
        <w:t>: Piezoelectric energy harvesting generator [25]</w:t>
      </w:r>
    </w:p>
    <w:p w14:paraId="401BBDBB" w14:textId="77777777" w:rsidR="00327B8A" w:rsidRDefault="00327B8A" w:rsidP="00327B8A">
      <w:pPr>
        <w:pStyle w:val="2"/>
        <w:rPr>
          <w:lang w:val="en-US" w:eastAsia="zh-CN"/>
        </w:rPr>
      </w:pPr>
      <w:bookmarkStart w:id="618" w:name="_Toc144489389"/>
      <w:bookmarkStart w:id="619" w:name="_Toc144489646"/>
      <w:r>
        <w:rPr>
          <w:lang w:val="en-US" w:eastAsia="zh-CN"/>
        </w:rPr>
        <w:t>B.2 Energy storage</w:t>
      </w:r>
      <w:bookmarkEnd w:id="618"/>
      <w:bookmarkEnd w:id="619"/>
    </w:p>
    <w:p w14:paraId="034A907F" w14:textId="77777777" w:rsidR="00327B8A" w:rsidRDefault="00327B8A" w:rsidP="00327B8A">
      <w:pPr>
        <w:jc w:val="both"/>
        <w:rPr>
          <w:lang w:val="en-US" w:eastAsia="zh-CN"/>
        </w:rPr>
      </w:pPr>
      <w:r w:rsidRPr="00400DD8">
        <w:rPr>
          <w:lang w:val="en-US" w:eastAsia="zh-CN"/>
        </w:rPr>
        <w:t xml:space="preserve">From the discussion above, </w:t>
      </w:r>
      <w:r>
        <w:rPr>
          <w:lang w:val="en-US" w:eastAsia="zh-CN"/>
        </w:rPr>
        <w:t>it can be seen</w:t>
      </w:r>
      <w:r w:rsidRPr="00400DD8">
        <w:rPr>
          <w:lang w:val="en-US" w:eastAsia="zh-CN"/>
        </w:rPr>
        <w:t xml:space="preserve"> that kinds of </w:t>
      </w:r>
      <w:r>
        <w:rPr>
          <w:lang w:val="en-US" w:eastAsia="zh-CN"/>
        </w:rPr>
        <w:t>ambient</w:t>
      </w:r>
      <w:r w:rsidRPr="00400DD8">
        <w:rPr>
          <w:lang w:val="en-US" w:eastAsia="zh-CN"/>
        </w:rPr>
        <w:t xml:space="preserve"> power ha</w:t>
      </w:r>
      <w:r>
        <w:rPr>
          <w:lang w:val="en-US" w:eastAsia="zh-CN"/>
        </w:rPr>
        <w:t>ve</w:t>
      </w:r>
      <w:r w:rsidRPr="00400DD8">
        <w:rPr>
          <w:lang w:val="en-US" w:eastAsia="zh-CN"/>
        </w:rPr>
        <w:t xml:space="preserve"> the following </w:t>
      </w:r>
      <w:r>
        <w:rPr>
          <w:lang w:val="en-US" w:eastAsia="zh-CN"/>
        </w:rPr>
        <w:t>c</w:t>
      </w:r>
      <w:r w:rsidRPr="00400DD8">
        <w:rPr>
          <w:lang w:val="en-US" w:eastAsia="zh-CN"/>
        </w:rPr>
        <w:t xml:space="preserve">haracteristics: </w:t>
      </w:r>
    </w:p>
    <w:p w14:paraId="5E95F848"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lang w:val="en-US" w:eastAsia="zh-CN"/>
        </w:rPr>
        <w:t xml:space="preserve">For typical </w:t>
      </w:r>
      <w:r>
        <w:rPr>
          <w:lang w:val="en-US" w:eastAsia="zh-CN"/>
        </w:rPr>
        <w:t>ambient</w:t>
      </w:r>
      <w:r w:rsidRPr="00942EC9">
        <w:rPr>
          <w:lang w:val="en-US" w:eastAsia="zh-CN"/>
        </w:rPr>
        <w:t xml:space="preserve"> power, it can be observed the power harvested is very limited, e.g. from 1uW to 100mW</w:t>
      </w:r>
      <w:r>
        <w:rPr>
          <w:lang w:val="en-US" w:eastAsia="zh-CN"/>
        </w:rPr>
        <w:t xml:space="preserve"> </w:t>
      </w:r>
      <w:r w:rsidRPr="00400DD8">
        <w:rPr>
          <w:lang w:val="en-US" w:eastAsia="zh-CN"/>
        </w:rPr>
        <w:t>(per cm</w:t>
      </w:r>
      <w:r w:rsidRPr="00400DD8">
        <w:rPr>
          <w:vertAlign w:val="superscript"/>
          <w:lang w:val="en-US" w:eastAsia="zh-CN"/>
        </w:rPr>
        <w:t>2</w:t>
      </w:r>
      <w:r w:rsidRPr="00400DD8">
        <w:rPr>
          <w:lang w:val="en-US" w:eastAsia="zh-CN"/>
        </w:rPr>
        <w:t>/cm</w:t>
      </w:r>
      <w:r w:rsidRPr="00400DD8">
        <w:rPr>
          <w:vertAlign w:val="superscript"/>
          <w:lang w:val="en-US" w:eastAsia="zh-CN"/>
        </w:rPr>
        <w:t>3</w:t>
      </w:r>
      <w:r w:rsidRPr="00400DD8">
        <w:rPr>
          <w:lang w:val="en-US" w:eastAsia="zh-CN"/>
        </w:rPr>
        <w:t>).</w:t>
      </w:r>
      <w:r w:rsidRPr="00942EC9">
        <w:rPr>
          <w:rFonts w:eastAsia="等线"/>
        </w:rPr>
        <w:t xml:space="preserve"> </w:t>
      </w:r>
    </w:p>
    <w:p w14:paraId="3A62B913" w14:textId="77777777" w:rsidR="00327B8A" w:rsidRPr="00942EC9" w:rsidRDefault="00327B8A" w:rsidP="00327B8A">
      <w:pPr>
        <w:numPr>
          <w:ilvl w:val="0"/>
          <w:numId w:val="37"/>
        </w:numPr>
        <w:overflowPunct/>
        <w:autoSpaceDE/>
        <w:autoSpaceDN/>
        <w:adjustRightInd/>
        <w:jc w:val="both"/>
        <w:textAlignment w:val="auto"/>
        <w:rPr>
          <w:rFonts w:eastAsia="等线"/>
        </w:rPr>
      </w:pPr>
      <w:r w:rsidRPr="000A06BB">
        <w:rPr>
          <w:rFonts w:eastAsia="宋体"/>
          <w:lang w:val="en-US" w:eastAsia="zh-CN"/>
        </w:rPr>
        <w:t>For some ambient power from artificial power source (e.g., light, RF waves), the power can be stable and constant. But for some other kind of ambient power such as solar, heat or vibration, the ambient power will be unstable (intermittent, not constant). It is impossible to use the ambient power as a direct power source for electronic devices.</w:t>
      </w:r>
      <w:r w:rsidRPr="00942EC9">
        <w:rPr>
          <w:rFonts w:eastAsia="等线"/>
        </w:rPr>
        <w:t xml:space="preserve"> </w:t>
      </w:r>
    </w:p>
    <w:p w14:paraId="7862F35A" w14:textId="77777777" w:rsidR="00327B8A" w:rsidRPr="000A06BB" w:rsidRDefault="00327B8A" w:rsidP="00327B8A">
      <w:pPr>
        <w:jc w:val="both"/>
        <w:rPr>
          <w:rFonts w:eastAsia="等线"/>
        </w:rPr>
      </w:pPr>
    </w:p>
    <w:p w14:paraId="071EC1A7" w14:textId="77777777" w:rsidR="00327B8A" w:rsidRPr="00942EC9" w:rsidRDefault="00327B8A" w:rsidP="00327B8A">
      <w:pPr>
        <w:jc w:val="both"/>
        <w:rPr>
          <w:rFonts w:eastAsia="等线"/>
        </w:rPr>
      </w:pPr>
      <w:r>
        <w:rPr>
          <w:rFonts w:eastAsia="等线"/>
        </w:rPr>
        <w:t xml:space="preserve">Therefore, </w:t>
      </w:r>
      <w:r w:rsidRPr="00942EC9">
        <w:rPr>
          <w:rFonts w:eastAsia="等线"/>
        </w:rPr>
        <w:t>Energy storage element is needed</w:t>
      </w:r>
      <w:r>
        <w:rPr>
          <w:rFonts w:eastAsia="等线"/>
        </w:rPr>
        <w:t>, at least</w:t>
      </w:r>
      <w:r w:rsidRPr="00942EC9">
        <w:rPr>
          <w:rFonts w:eastAsia="等线"/>
        </w:rPr>
        <w:t xml:space="preserve"> for some </w:t>
      </w:r>
      <w:r>
        <w:rPr>
          <w:lang w:val="en-US" w:eastAsia="zh-CN"/>
        </w:rPr>
        <w:t>ambient</w:t>
      </w:r>
      <w:r w:rsidRPr="00942EC9">
        <w:rPr>
          <w:rFonts w:eastAsia="等线"/>
        </w:rPr>
        <w:t xml:space="preserve"> IoT devices</w:t>
      </w:r>
      <w:r>
        <w:rPr>
          <w:rFonts w:eastAsia="等线"/>
        </w:rPr>
        <w:t xml:space="preserve"> due to the following reasons:</w:t>
      </w:r>
    </w:p>
    <w:p w14:paraId="41F7E42E"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rFonts w:eastAsia="等线"/>
        </w:rPr>
        <w:t xml:space="preserve">The energy storage element is able to stabilize and control the power output, smooth the fluctuation. </w:t>
      </w:r>
    </w:p>
    <w:p w14:paraId="5DF9A19C"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rFonts w:eastAsia="等线"/>
        </w:rPr>
        <w:t xml:space="preserve">It is able to collect the weak harvested power (e.g., in the level of micro </w:t>
      </w:r>
      <w:r>
        <w:rPr>
          <w:rFonts w:eastAsia="等线"/>
        </w:rPr>
        <w:t>Amp</w:t>
      </w:r>
      <w:r w:rsidRPr="00942EC9">
        <w:rPr>
          <w:rFonts w:eastAsia="等线"/>
        </w:rPr>
        <w:t xml:space="preserve">ere or even nano </w:t>
      </w:r>
      <w:r>
        <w:rPr>
          <w:rFonts w:eastAsia="等线"/>
        </w:rPr>
        <w:t>Amp</w:t>
      </w:r>
      <w:r w:rsidRPr="00942EC9">
        <w:rPr>
          <w:rFonts w:eastAsia="等线"/>
        </w:rPr>
        <w:t xml:space="preserve">ere) and provide the required </w:t>
      </w:r>
      <w:r>
        <w:rPr>
          <w:rFonts w:eastAsia="等线"/>
        </w:rPr>
        <w:t xml:space="preserve">higher </w:t>
      </w:r>
      <w:r w:rsidRPr="00942EC9">
        <w:rPr>
          <w:rFonts w:eastAsia="等线"/>
        </w:rPr>
        <w:t>peak discharge current</w:t>
      </w:r>
      <w:r>
        <w:rPr>
          <w:rFonts w:eastAsia="等线"/>
        </w:rPr>
        <w:t xml:space="preserve"> </w:t>
      </w:r>
      <w:r w:rsidRPr="00942EC9">
        <w:rPr>
          <w:rFonts w:eastAsia="等线"/>
        </w:rPr>
        <w:t xml:space="preserve">(e.g., in the level of </w:t>
      </w:r>
      <w:r>
        <w:rPr>
          <w:rFonts w:eastAsia="等线"/>
        </w:rPr>
        <w:t xml:space="preserve">tens of </w:t>
      </w:r>
      <w:r w:rsidRPr="00942EC9">
        <w:rPr>
          <w:rFonts w:eastAsia="等线"/>
        </w:rPr>
        <w:t xml:space="preserve">micro </w:t>
      </w:r>
      <w:r>
        <w:rPr>
          <w:rFonts w:eastAsia="等线"/>
        </w:rPr>
        <w:t>amp</w:t>
      </w:r>
      <w:r w:rsidRPr="00942EC9">
        <w:rPr>
          <w:rFonts w:eastAsia="等线"/>
        </w:rPr>
        <w:t>ere</w:t>
      </w:r>
      <w:r>
        <w:rPr>
          <w:rFonts w:eastAsia="等线"/>
        </w:rPr>
        <w:t xml:space="preserve"> to hundreds of </w:t>
      </w:r>
      <w:r w:rsidRPr="00942EC9">
        <w:rPr>
          <w:rFonts w:eastAsia="等线"/>
        </w:rPr>
        <w:t xml:space="preserve">micro </w:t>
      </w:r>
      <w:r>
        <w:rPr>
          <w:rFonts w:eastAsia="等线"/>
        </w:rPr>
        <w:t>amp</w:t>
      </w:r>
      <w:r w:rsidRPr="00942EC9">
        <w:rPr>
          <w:rFonts w:eastAsia="等线"/>
        </w:rPr>
        <w:t>ere</w:t>
      </w:r>
      <w:r>
        <w:rPr>
          <w:rFonts w:eastAsia="等线"/>
        </w:rPr>
        <w:t>)</w:t>
      </w:r>
      <w:r w:rsidRPr="00942EC9">
        <w:rPr>
          <w:rFonts w:eastAsia="等线"/>
        </w:rPr>
        <w:t xml:space="preserve"> for the </w:t>
      </w:r>
      <w:r>
        <w:rPr>
          <w:lang w:val="en-US" w:eastAsia="zh-CN"/>
        </w:rPr>
        <w:t>ambient</w:t>
      </w:r>
      <w:r w:rsidRPr="00942EC9">
        <w:rPr>
          <w:rFonts w:eastAsia="等线"/>
        </w:rPr>
        <w:t xml:space="preserve"> IoT devices. </w:t>
      </w:r>
    </w:p>
    <w:p w14:paraId="4CB9C2E6"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rFonts w:eastAsia="等线"/>
        </w:rPr>
        <w:t>Therefore, it make</w:t>
      </w:r>
      <w:r>
        <w:rPr>
          <w:rFonts w:eastAsia="等线"/>
        </w:rPr>
        <w:t>s</w:t>
      </w:r>
      <w:r w:rsidRPr="00942EC9">
        <w:rPr>
          <w:rFonts w:eastAsia="等线"/>
        </w:rPr>
        <w:t xml:space="preserve"> it possible to use more kinds of </w:t>
      </w:r>
      <w:r>
        <w:rPr>
          <w:rFonts w:eastAsia="等线"/>
        </w:rPr>
        <w:t>ambient</w:t>
      </w:r>
      <w:r w:rsidRPr="00942EC9">
        <w:rPr>
          <w:rFonts w:eastAsia="等线"/>
        </w:rPr>
        <w:t xml:space="preserve"> power sources for </w:t>
      </w:r>
      <w:r>
        <w:rPr>
          <w:lang w:val="en-US" w:eastAsia="zh-CN"/>
        </w:rPr>
        <w:t>ambient</w:t>
      </w:r>
      <w:r w:rsidRPr="00942EC9">
        <w:rPr>
          <w:rFonts w:eastAsia="等线"/>
        </w:rPr>
        <w:t xml:space="preserve"> IoT by using the energy storage element.</w:t>
      </w:r>
    </w:p>
    <w:p w14:paraId="0D76DA9C" w14:textId="77777777" w:rsidR="00327B8A" w:rsidRPr="00942EC9" w:rsidRDefault="00327B8A" w:rsidP="00327B8A">
      <w:pPr>
        <w:jc w:val="both"/>
        <w:rPr>
          <w:rFonts w:eastAsia="等线"/>
        </w:rPr>
      </w:pPr>
      <w:r w:rsidRPr="00942EC9">
        <w:rPr>
          <w:rFonts w:eastAsia="等线"/>
        </w:rPr>
        <w:t xml:space="preserve">Note: It is still necessary to have no power storage for some types of </w:t>
      </w:r>
      <w:r>
        <w:rPr>
          <w:lang w:val="en-US" w:eastAsia="zh-CN"/>
        </w:rPr>
        <w:t>ambient</w:t>
      </w:r>
      <w:r w:rsidRPr="00942EC9">
        <w:rPr>
          <w:rFonts w:eastAsia="等线"/>
        </w:rPr>
        <w:t xml:space="preserve"> IoT devices</w:t>
      </w:r>
      <w:r>
        <w:rPr>
          <w:rFonts w:eastAsia="等线"/>
        </w:rPr>
        <w:t xml:space="preserve"> (e.g. using energy from radio waves)</w:t>
      </w:r>
      <w:r w:rsidRPr="00942EC9">
        <w:rPr>
          <w:rFonts w:eastAsia="等线"/>
        </w:rPr>
        <w:t>.</w:t>
      </w:r>
    </w:p>
    <w:p w14:paraId="23AD391D" w14:textId="77777777" w:rsidR="00327B8A" w:rsidRDefault="00327B8A" w:rsidP="00327B8A">
      <w:pPr>
        <w:jc w:val="both"/>
        <w:rPr>
          <w:rFonts w:eastAsia="等线"/>
        </w:rPr>
      </w:pPr>
      <w:r w:rsidRPr="00726551">
        <w:rPr>
          <w:rFonts w:eastAsia="等线"/>
        </w:rPr>
        <w:t xml:space="preserve">Capacitor can be considered as the </w:t>
      </w:r>
      <w:r>
        <w:rPr>
          <w:rFonts w:eastAsia="等线"/>
          <w:lang w:eastAsia="zh-CN"/>
        </w:rPr>
        <w:t xml:space="preserve">basic </w:t>
      </w:r>
      <w:r w:rsidRPr="00726551">
        <w:rPr>
          <w:rFonts w:eastAsia="等线"/>
        </w:rPr>
        <w:t xml:space="preserve">energy storage elements for </w:t>
      </w:r>
      <w:r>
        <w:rPr>
          <w:lang w:val="en-US" w:eastAsia="zh-CN"/>
        </w:rPr>
        <w:t>ambient</w:t>
      </w:r>
      <w:r w:rsidRPr="00726551">
        <w:rPr>
          <w:rFonts w:eastAsia="等线"/>
        </w:rPr>
        <w:t xml:space="preserve"> IoT devices. </w:t>
      </w:r>
      <w:r>
        <w:rPr>
          <w:rFonts w:eastAsia="等线"/>
        </w:rPr>
        <w:t>Capacitor have limited power perseverance time and storage capacity, which can restrict the ambient IoT application.</w:t>
      </w:r>
    </w:p>
    <w:p w14:paraId="4774C7FB" w14:textId="77777777" w:rsidR="00327B8A" w:rsidRPr="00726551" w:rsidRDefault="00327B8A" w:rsidP="00327B8A">
      <w:pPr>
        <w:jc w:val="both"/>
        <w:rPr>
          <w:rFonts w:eastAsia="等线"/>
        </w:rPr>
      </w:pPr>
      <w:r>
        <w:rPr>
          <w:rFonts w:eastAsia="等线"/>
          <w:lang w:eastAsia="zh-CN"/>
        </w:rPr>
        <w:t xml:space="preserve">For example, </w:t>
      </w:r>
      <w:r>
        <w:rPr>
          <w:rFonts w:eastAsia="等线"/>
        </w:rPr>
        <w:t>w</w:t>
      </w:r>
      <w:r w:rsidRPr="00726551">
        <w:rPr>
          <w:rFonts w:eastAsia="等线"/>
        </w:rPr>
        <w:t xml:space="preserve">ith a fully charged capacitor of 24uF, it can drive the </w:t>
      </w:r>
      <w:r>
        <w:rPr>
          <w:lang w:val="en-US" w:eastAsia="zh-CN"/>
        </w:rPr>
        <w:t>ambient</w:t>
      </w:r>
      <w:r w:rsidRPr="00726551">
        <w:rPr>
          <w:rFonts w:eastAsia="等线"/>
        </w:rPr>
        <w:t xml:space="preserve"> IoT devices for </w:t>
      </w:r>
      <w:r>
        <w:rPr>
          <w:rFonts w:eastAsia="等线"/>
        </w:rPr>
        <w:t xml:space="preserve">3.6k bits communication </w:t>
      </w:r>
      <w:r w:rsidRPr="00726551">
        <w:rPr>
          <w:rFonts w:eastAsia="等线"/>
        </w:rPr>
        <w:t>(1.5V</w:t>
      </w:r>
      <w:r>
        <w:rPr>
          <w:rFonts w:eastAsia="等线"/>
        </w:rPr>
        <w:t xml:space="preserve">, </w:t>
      </w:r>
      <w:r w:rsidRPr="00726551">
        <w:rPr>
          <w:rFonts w:eastAsia="等线"/>
        </w:rPr>
        <w:t xml:space="preserve">10uA </w:t>
      </w:r>
      <w:r>
        <w:rPr>
          <w:rFonts w:eastAsia="等线"/>
        </w:rPr>
        <w:t xml:space="preserve">and 1kbit/s </w:t>
      </w:r>
      <w:r w:rsidRPr="00726551">
        <w:rPr>
          <w:rFonts w:eastAsia="等线"/>
        </w:rPr>
        <w:t xml:space="preserve">are assumed). </w:t>
      </w:r>
    </w:p>
    <w:p w14:paraId="6628B5BB" w14:textId="77777777" w:rsidR="00327B8A" w:rsidRPr="00726551" w:rsidRDefault="00327B8A" w:rsidP="00327B8A">
      <w:pPr>
        <w:numPr>
          <w:ilvl w:val="4"/>
          <w:numId w:val="38"/>
        </w:numPr>
        <w:overflowPunct/>
        <w:autoSpaceDE/>
        <w:autoSpaceDN/>
        <w:adjustRightInd/>
        <w:jc w:val="both"/>
        <w:textAlignment w:val="auto"/>
        <w:rPr>
          <w:rFonts w:eastAsia="等线"/>
        </w:rPr>
      </w:pPr>
      <w:r w:rsidRPr="00726551">
        <w:rPr>
          <w:rFonts w:eastAsia="等线"/>
        </w:rPr>
        <w:t>24uF*1.5V= 36uC = 36 uAs</w:t>
      </w:r>
    </w:p>
    <w:p w14:paraId="42D0C710" w14:textId="77777777" w:rsidR="00327B8A" w:rsidRDefault="00327B8A" w:rsidP="00327B8A">
      <w:pPr>
        <w:jc w:val="both"/>
        <w:rPr>
          <w:rFonts w:eastAsia="等线"/>
        </w:rPr>
      </w:pPr>
      <w:r>
        <w:rPr>
          <w:rFonts w:eastAsia="等线" w:hint="eastAsia"/>
          <w:lang w:eastAsia="zh-CN"/>
        </w:rPr>
        <w:t>The</w:t>
      </w:r>
      <w:r>
        <w:rPr>
          <w:rFonts w:eastAsia="等线"/>
          <w:lang w:eastAsia="zh-CN"/>
        </w:rPr>
        <w:t xml:space="preserve"> </w:t>
      </w:r>
      <w:r>
        <w:rPr>
          <w:rFonts w:eastAsia="等线" w:hint="eastAsia"/>
          <w:lang w:eastAsia="zh-CN"/>
        </w:rPr>
        <w:t>communication</w:t>
      </w:r>
      <w:r>
        <w:rPr>
          <w:rFonts w:eastAsia="等线"/>
        </w:rPr>
        <w:t xml:space="preserve"> is depending on the power consumption. Capacitor could be used in case power source are stable and constant.</w:t>
      </w:r>
    </w:p>
    <w:p w14:paraId="5E717B84" w14:textId="77777777" w:rsidR="00327B8A" w:rsidRPr="00235394" w:rsidRDefault="00327B8A" w:rsidP="00187132">
      <w:bookmarkStart w:id="620" w:name="_Hlk119946138"/>
      <w:r>
        <w:rPr>
          <w:rFonts w:eastAsia="等线" w:hint="eastAsia"/>
          <w:lang w:eastAsia="zh-CN"/>
        </w:rPr>
        <w:t>Th</w:t>
      </w:r>
      <w:r>
        <w:rPr>
          <w:rFonts w:eastAsia="等线"/>
        </w:rPr>
        <w:t>e printed s</w:t>
      </w:r>
      <w:r w:rsidRPr="00726551">
        <w:rPr>
          <w:rFonts w:eastAsia="等线"/>
        </w:rPr>
        <w:t xml:space="preserve">olid-state battery </w:t>
      </w:r>
      <w:r>
        <w:rPr>
          <w:rFonts w:eastAsia="等线"/>
        </w:rPr>
        <w:t xml:space="preserve">can be considered as an additional power storage with similar </w:t>
      </w:r>
      <w:r w:rsidRPr="008C4DA8">
        <w:rPr>
          <w:rFonts w:eastAsia="等线"/>
        </w:rPr>
        <w:t>durability</w:t>
      </w:r>
      <w:r>
        <w:rPr>
          <w:rFonts w:eastAsia="等线"/>
        </w:rPr>
        <w:t xml:space="preserve"> and higher capacity. </w:t>
      </w:r>
      <w:r w:rsidRPr="00726551">
        <w:rPr>
          <w:rFonts w:eastAsia="等线"/>
        </w:rPr>
        <w:t xml:space="preserve">With a solid-state battery of </w:t>
      </w:r>
      <w:r w:rsidRPr="007D705B">
        <w:rPr>
          <w:rFonts w:eastAsia="等线"/>
        </w:rPr>
        <w:t>1uAh@1.5V</w:t>
      </w:r>
      <w:r>
        <w:rPr>
          <w:rFonts w:eastAsia="等线"/>
        </w:rPr>
        <w:t xml:space="preserve"> as example</w:t>
      </w:r>
      <w:r w:rsidRPr="00726551">
        <w:rPr>
          <w:rFonts w:eastAsia="等线"/>
        </w:rPr>
        <w:t xml:space="preserve">, it can drive the </w:t>
      </w:r>
      <w:r>
        <w:rPr>
          <w:lang w:val="en-US" w:eastAsia="zh-CN"/>
        </w:rPr>
        <w:t>ambient</w:t>
      </w:r>
      <w:r w:rsidRPr="00726551">
        <w:rPr>
          <w:rFonts w:eastAsia="等线"/>
        </w:rPr>
        <w:t xml:space="preserve"> IoT devices for </w:t>
      </w:r>
      <w:r>
        <w:rPr>
          <w:rFonts w:eastAsia="等线"/>
        </w:rPr>
        <w:t>even 360k bits communication</w:t>
      </w:r>
      <w:r w:rsidRPr="00726551">
        <w:rPr>
          <w:rFonts w:eastAsia="等线"/>
        </w:rPr>
        <w:t xml:space="preserve"> (1.5V and 10uA).</w:t>
      </w:r>
      <w:bookmarkEnd w:id="620"/>
    </w:p>
    <w:p w14:paraId="429C5477" w14:textId="77777777" w:rsidR="004C7AAE" w:rsidRDefault="004C7AAE" w:rsidP="00327B8A">
      <w:bookmarkStart w:id="621" w:name="_Hlk119948335"/>
    </w:p>
    <w:p w14:paraId="02612716" w14:textId="77777777" w:rsidR="00FA6F7F" w:rsidRDefault="00FA6F7F" w:rsidP="00424B0C">
      <w:bookmarkStart w:id="622" w:name="historyclause"/>
      <w:bookmarkEnd w:id="621"/>
    </w:p>
    <w:p w14:paraId="64251FE7" w14:textId="77777777" w:rsidR="00FA6F7F" w:rsidRDefault="00FA6F7F" w:rsidP="00FA6F7F">
      <w:pPr>
        <w:pStyle w:val="1"/>
      </w:pPr>
      <w:bookmarkStart w:id="623" w:name="_Toc144489390"/>
      <w:bookmarkStart w:id="624" w:name="_Toc144489647"/>
      <w:r w:rsidRPr="00235394">
        <w:lastRenderedPageBreak/>
        <w:t xml:space="preserve">Annex </w:t>
      </w:r>
      <w:r w:rsidR="00456ACE">
        <w:t>C</w:t>
      </w:r>
      <w:r>
        <w:t xml:space="preserve"> (Informative)</w:t>
      </w:r>
      <w:r w:rsidRPr="00235394">
        <w:t>:</w:t>
      </w:r>
      <w:bookmarkEnd w:id="623"/>
      <w:bookmarkEnd w:id="624"/>
    </w:p>
    <w:p w14:paraId="7F45C180" w14:textId="77777777" w:rsidR="00FA6F7F" w:rsidRDefault="00FA6F7F" w:rsidP="00FA6F7F">
      <w:pPr>
        <w:pStyle w:val="1"/>
      </w:pPr>
      <w:bookmarkStart w:id="625" w:name="_Toc144489391"/>
      <w:bookmarkStart w:id="626" w:name="_Toc144489648"/>
      <w:r>
        <w:t>Considerations when choosing harvesting source</w:t>
      </w:r>
      <w:bookmarkEnd w:id="625"/>
      <w:bookmarkEnd w:id="626"/>
    </w:p>
    <w:p w14:paraId="321D4183" w14:textId="77777777" w:rsidR="00FA6F7F" w:rsidRDefault="00FA6F7F" w:rsidP="00FA6F7F">
      <w:pPr>
        <w:rPr>
          <w:noProof/>
        </w:rPr>
      </w:pPr>
      <w:r>
        <w:rPr>
          <w:noProof/>
        </w:rPr>
        <w:t>When using energy harvesting as the main source of energy for low power devices there are a lot of design parameters to understand.</w:t>
      </w:r>
    </w:p>
    <w:p w14:paraId="27671BBA" w14:textId="77777777" w:rsidR="00FA6F7F" w:rsidRPr="00C02A4A" w:rsidRDefault="00FA6F7F" w:rsidP="00FA6F7F">
      <w:pPr>
        <w:rPr>
          <w:noProof/>
        </w:rPr>
      </w:pPr>
      <w:r>
        <w:rPr>
          <w:noProof/>
        </w:rPr>
        <w:t>T</w:t>
      </w:r>
      <w:r w:rsidRPr="00DB0216">
        <w:rPr>
          <w:noProof/>
        </w:rPr>
        <w:t xml:space="preserve">he harvesting sources </w:t>
      </w:r>
      <w:r>
        <w:rPr>
          <w:noProof/>
        </w:rPr>
        <w:t>needs to match the total energy consumption of the Ambioent IoT device.</w:t>
      </w:r>
    </w:p>
    <w:p w14:paraId="399F7FF1" w14:textId="77777777" w:rsidR="00FA6F7F" w:rsidRDefault="00FA6F7F" w:rsidP="00FA6F7F">
      <w:pPr>
        <w:rPr>
          <w:noProof/>
        </w:rPr>
      </w:pPr>
      <w:r>
        <w:rPr>
          <w:noProof/>
        </w:rPr>
        <w:t>The available energy needs to balance the energy demand for the communication, the computation and other present elements like sensors.</w:t>
      </w:r>
    </w:p>
    <w:p w14:paraId="36FC246E" w14:textId="77777777" w:rsidR="00FA6F7F" w:rsidRDefault="00FA6F7F" w:rsidP="00FA6F7F">
      <w:pPr>
        <w:rPr>
          <w:noProof/>
        </w:rPr>
      </w:pPr>
      <w:r>
        <w:rPr>
          <w:noProof/>
        </w:rPr>
        <w:t xml:space="preserve">Other factors that matters are if it is possible to harvest continously or only part of the time, e.g. if solar cells are used as harvesting method it is only possible to harvest during day time. </w:t>
      </w:r>
    </w:p>
    <w:p w14:paraId="020E6EAD" w14:textId="77777777" w:rsidR="00FA6F7F" w:rsidRDefault="00FA6F7F" w:rsidP="00FA6F7F">
      <w:pPr>
        <w:rPr>
          <w:noProof/>
        </w:rPr>
      </w:pPr>
      <w:r>
        <w:rPr>
          <w:noProof/>
        </w:rPr>
        <w:t>Below there is a schematic picture of the different parts of the system for an Ambient IoT device. Not all parts are mandatory in an Ambient IoT device, for instance sensors and energy storage are not always present.</w:t>
      </w:r>
    </w:p>
    <w:p w14:paraId="7EB886BC" w14:textId="77777777" w:rsidR="00FA6F7F" w:rsidRDefault="00FA6F7F" w:rsidP="00FA6F7F">
      <w:r>
        <w:rPr>
          <w:noProof/>
        </w:rPr>
        <w:t xml:space="preserve">The power management will ensure that the correct voltage will be available for the sensor, communication and compute parts. </w:t>
      </w:r>
    </w:p>
    <w:p w14:paraId="0815DABB" w14:textId="77777777" w:rsidR="00FA6F7F" w:rsidRDefault="00FA6F7F" w:rsidP="00FA6F7F">
      <w:pPr>
        <w:rPr>
          <w:noProof/>
        </w:rPr>
      </w:pPr>
      <w:r>
        <w:rPr>
          <w:noProof/>
        </w:rPr>
        <w:t>Ambient IoT devices can be both with and without some kind of energy storage and there are many types of storage components, from capacitors, super capacitors to more battery types of storages.</w:t>
      </w:r>
    </w:p>
    <w:p w14:paraId="4974E8DD" w14:textId="77777777" w:rsidR="00FA6F7F" w:rsidRPr="00425FDF" w:rsidRDefault="00591537" w:rsidP="00870C75">
      <w:pPr>
        <w:jc w:val="center"/>
      </w:pPr>
      <w:r w:rsidRPr="008D3C9F">
        <w:rPr>
          <w:noProof/>
        </w:rPr>
        <w:drawing>
          <wp:inline distT="0" distB="0" distL="0" distR="0" wp14:anchorId="5FDDADDF" wp14:editId="56643C32">
            <wp:extent cx="3599815" cy="2089785"/>
            <wp:effectExtent l="0" t="0" r="0" b="0"/>
            <wp:docPr id="5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99815" cy="2089785"/>
                    </a:xfrm>
                    <a:prstGeom prst="rect">
                      <a:avLst/>
                    </a:prstGeom>
                    <a:noFill/>
                    <a:ln>
                      <a:noFill/>
                    </a:ln>
                  </pic:spPr>
                </pic:pic>
              </a:graphicData>
            </a:graphic>
          </wp:inline>
        </w:drawing>
      </w:r>
    </w:p>
    <w:p w14:paraId="25163137" w14:textId="77777777" w:rsidR="00FA6F7F" w:rsidRPr="00870C75" w:rsidRDefault="00FA6F7F" w:rsidP="00870C75">
      <w:pPr>
        <w:spacing w:before="240"/>
        <w:jc w:val="center"/>
        <w:rPr>
          <w:b/>
          <w:bCs/>
          <w:lang w:val="en-US"/>
        </w:rPr>
      </w:pPr>
      <w:r w:rsidRPr="00870C75">
        <w:rPr>
          <w:b/>
          <w:bCs/>
          <w:lang w:val="en-US"/>
        </w:rPr>
        <w:t xml:space="preserve">Figure </w:t>
      </w:r>
      <w:r w:rsidR="00456ACE" w:rsidRPr="00870C75">
        <w:rPr>
          <w:b/>
          <w:bCs/>
          <w:lang w:val="en-US"/>
        </w:rPr>
        <w:t>C</w:t>
      </w:r>
      <w:r w:rsidRPr="00870C75">
        <w:rPr>
          <w:b/>
          <w:bCs/>
          <w:lang w:val="en-US"/>
        </w:rPr>
        <w:t>-1 Example of parts in an Ambient IOT device</w:t>
      </w:r>
    </w:p>
    <w:p w14:paraId="5F6AD708" w14:textId="77777777" w:rsidR="00FA6F7F" w:rsidRDefault="00FA6F7F" w:rsidP="00FA6F7F">
      <w:pPr>
        <w:rPr>
          <w:noProof/>
        </w:rPr>
      </w:pPr>
      <w:r>
        <w:rPr>
          <w:noProof/>
        </w:rPr>
        <w:t>The following example assumes that some storage capability is available in the device</w:t>
      </w:r>
    </w:p>
    <w:p w14:paraId="20C835C2" w14:textId="77777777" w:rsidR="00FA6F7F" w:rsidRDefault="00FA6F7F" w:rsidP="00FA6F7F">
      <w:r>
        <w:t xml:space="preserve">Below shows two examples with same type of harvesting but with different length of the active time periods that the sensor/compute/communication system needs to be active. In the first example, the Ambient IoT device transmits in shorter bursts and with a higher power compared to second example. In the second example the time for the sensor/compute/communication is active longer. This would mean that, given everything else is equal, the available power for the active period in example two is lower.  </w:t>
      </w:r>
    </w:p>
    <w:p w14:paraId="3BC323E0" w14:textId="77777777" w:rsidR="00FA6F7F" w:rsidRDefault="00591537" w:rsidP="00187132">
      <w:pPr>
        <w:jc w:val="center"/>
      </w:pPr>
      <w:r>
        <w:rPr>
          <w:noProof/>
        </w:rPr>
        <w:lastRenderedPageBreak/>
        <w:drawing>
          <wp:inline distT="0" distB="0" distL="0" distR="0" wp14:anchorId="5E66317D" wp14:editId="118574C2">
            <wp:extent cx="4085590" cy="2489200"/>
            <wp:effectExtent l="0" t="0" r="0" b="0"/>
            <wp:docPr id="5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085590" cy="2489200"/>
                    </a:xfrm>
                    <a:prstGeom prst="rect">
                      <a:avLst/>
                    </a:prstGeom>
                    <a:noFill/>
                    <a:ln>
                      <a:noFill/>
                    </a:ln>
                  </pic:spPr>
                </pic:pic>
              </a:graphicData>
            </a:graphic>
          </wp:inline>
        </w:drawing>
      </w:r>
    </w:p>
    <w:p w14:paraId="48441E64" w14:textId="77777777" w:rsidR="00FA6F7F" w:rsidRPr="00870C75" w:rsidRDefault="00FA6F7F" w:rsidP="00870C75">
      <w:pPr>
        <w:spacing w:before="240"/>
        <w:jc w:val="center"/>
        <w:rPr>
          <w:b/>
          <w:bCs/>
          <w:lang w:val="en-US"/>
        </w:rPr>
      </w:pPr>
      <w:r w:rsidRPr="00870C75">
        <w:rPr>
          <w:b/>
          <w:bCs/>
          <w:lang w:val="en-US"/>
        </w:rPr>
        <w:t xml:space="preserve">Figure </w:t>
      </w:r>
      <w:r w:rsidR="00456ACE" w:rsidRPr="00870C75">
        <w:rPr>
          <w:b/>
          <w:bCs/>
          <w:lang w:val="en-US"/>
        </w:rPr>
        <w:t>C</w:t>
      </w:r>
      <w:r w:rsidRPr="00870C75">
        <w:rPr>
          <w:b/>
          <w:bCs/>
          <w:lang w:val="en-US"/>
        </w:rPr>
        <w:t>-2 Example where the active period for the device is relative short</w:t>
      </w:r>
    </w:p>
    <w:p w14:paraId="784ED03F" w14:textId="77777777" w:rsidR="00FA6F7F" w:rsidRPr="00AD7C25" w:rsidRDefault="00591537" w:rsidP="00FA6F7F">
      <w:pPr>
        <w:jc w:val="center"/>
        <w:rPr>
          <w:noProof/>
        </w:rPr>
      </w:pPr>
      <w:r>
        <w:rPr>
          <w:noProof/>
        </w:rPr>
        <mc:AlternateContent>
          <mc:Choice Requires="wps">
            <w:drawing>
              <wp:anchor distT="0" distB="0" distL="114300" distR="114300" simplePos="0" relativeHeight="251655168" behindDoc="0" locked="0" layoutInCell="1" allowOverlap="1" wp14:anchorId="47DD02FA" wp14:editId="04C81C1F">
                <wp:simplePos x="0" y="0"/>
                <wp:positionH relativeFrom="column">
                  <wp:posOffset>1063625</wp:posOffset>
                </wp:positionH>
                <wp:positionV relativeFrom="paragraph">
                  <wp:posOffset>359410</wp:posOffset>
                </wp:positionV>
                <wp:extent cx="223520" cy="213995"/>
                <wp:effectExtent l="0" t="0" r="5080" b="1905"/>
                <wp:wrapNone/>
                <wp:docPr id="143233804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3520" cy="213995"/>
                        </a:xfrm>
                        <a:prstGeom prst="rect">
                          <a:avLst/>
                        </a:prstGeom>
                        <a:solidFill>
                          <a:srgbClr val="4472C4"/>
                        </a:solidFill>
                        <a:ln w="12700" cap="flat" cmpd="sng" algn="ctr">
                          <a:solidFill>
                            <a:srgbClr val="4472C4">
                              <a:shade val="50000"/>
                            </a:srgbClr>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rect w14:anchorId="2D7D0171" id="Rectangle 7" o:spid="_x0000_s1026" style="position:absolute;margin-left:83.75pt;margin-top:28.3pt;width:17.6pt;height:16.8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" fillcolor="#4472c4" strokecolor="#2f528f" strokeweight="1pt">
                <v:path arrowok="t"/>
              </v:rect>
            </w:pict>
          </mc:Fallback>
        </mc:AlternateContent>
      </w:r>
      <w:r>
        <w:rPr>
          <w:noProof/>
        </w:rPr>
        <mc:AlternateContent>
          <mc:Choice Requires="wps">
            <w:drawing>
              <wp:anchor distT="0" distB="0" distL="114300" distR="114300" simplePos="0" relativeHeight="251656192" behindDoc="0" locked="0" layoutInCell="1" allowOverlap="1" wp14:anchorId="0BEB88F0" wp14:editId="65F11116">
                <wp:simplePos x="0" y="0"/>
                <wp:positionH relativeFrom="column">
                  <wp:posOffset>1027430</wp:posOffset>
                </wp:positionH>
                <wp:positionV relativeFrom="paragraph">
                  <wp:posOffset>282575</wp:posOffset>
                </wp:positionV>
                <wp:extent cx="294640" cy="484505"/>
                <wp:effectExtent l="0" t="0" r="0" b="0"/>
                <wp:wrapNone/>
                <wp:docPr id="14012353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4640" cy="484505"/>
                        </a:xfrm>
                        <a:prstGeom prst="rect">
                          <a:avLst/>
                        </a:prstGeom>
                        <a:solidFill>
                          <a:sysClr val="window" lastClr="FFFFFF"/>
                        </a:solidFill>
                      </wps:spPr>
                      <wps:txbx>
                        <w:txbxContent>
                          <w:p w14:paraId="7DF6DB97" w14:textId="77777777" w:rsidR="0048155B" w:rsidRPr="00FA6F7F" w:rsidRDefault="0048155B" w:rsidP="00FA6F7F">
                            <w:pPr>
                              <w:rPr>
                                <w:rFonts w:ascii="Calibri" w:hAnsi="Calibri"/>
                                <w:color w:val="000000"/>
                                <w:kern w:val="24"/>
                                <w:sz w:val="36"/>
                                <w:szCs w:val="36"/>
                              </w:rPr>
                            </w:pPr>
                            <w:r w:rsidRPr="00FA6F7F">
                              <w:rPr>
                                <w:rFonts w:ascii="Calibri" w:hAnsi="Calibri"/>
                                <w:color w:val="000000"/>
                                <w:kern w:val="24"/>
                                <w:sz w:val="36"/>
                                <w:szCs w:val="36"/>
                              </w:rPr>
                              <w:t>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type w14:anchorId="0BEB88F0" id="_x0000_t202" coordsize="21600,21600" o:spt="202" path="m,l,21600r21600,l21600,xe">
                <v:stroke joinstyle="miter"/>
                <v:path gradientshapeok="t" o:connecttype="rect"/>
              </v:shapetype>
              <v:shape id="Text Box 6" o:spid="_x0000_s1046" type="#_x0000_t202" style="position:absolute;left:0;text-align:left;margin-left:80.9pt;margin-top:22.25pt;width:23.2pt;height:38.15pt;z-index:25165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" fillcolor="window" stroked="f">
                <v:textbox style="mso-fit-shape-to-text:t">
                  <w:txbxContent>
                    <w:p w14:paraId="7DF6DB97" w14:textId="77777777" w:rsidR="0048155B" w:rsidRPr="00FA6F7F" w:rsidRDefault="0048155B" w:rsidP="00FA6F7F">
                      <w:pPr>
                        <w:rPr>
                          <w:rFonts w:ascii="Calibri" w:hAnsi="Calibri"/>
                          <w:color w:val="000000"/>
                          <w:kern w:val="24"/>
                          <w:sz w:val="36"/>
                          <w:szCs w:val="36"/>
                        </w:rPr>
                      </w:pPr>
                      <w:r w:rsidRPr="00FA6F7F">
                        <w:rPr>
                          <w:rFonts w:ascii="Calibri" w:hAnsi="Calibri"/>
                          <w:color w:val="000000"/>
                          <w:kern w:val="24"/>
                          <w:sz w:val="36"/>
                          <w:szCs w:val="36"/>
                        </w:rPr>
                        <w:t>E</w:t>
                      </w:r>
                    </w:p>
                  </w:txbxContent>
                </v:textbox>
              </v:shape>
            </w:pict>
          </mc:Fallback>
        </mc:AlternateContent>
      </w:r>
      <w:r w:rsidRPr="008D3C9F">
        <w:rPr>
          <w:noProof/>
        </w:rPr>
        <w:drawing>
          <wp:inline distT="0" distB="0" distL="0" distR="0" wp14:anchorId="6C297825" wp14:editId="0DF306A6">
            <wp:extent cx="4136390" cy="2533015"/>
            <wp:effectExtent l="0" t="0" r="0" b="0"/>
            <wp:docPr id="56"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136390" cy="2533015"/>
                    </a:xfrm>
                    <a:prstGeom prst="rect">
                      <a:avLst/>
                    </a:prstGeom>
                    <a:noFill/>
                    <a:ln>
                      <a:noFill/>
                    </a:ln>
                  </pic:spPr>
                </pic:pic>
              </a:graphicData>
            </a:graphic>
          </wp:inline>
        </w:drawing>
      </w:r>
    </w:p>
    <w:p w14:paraId="0297ECA3" w14:textId="77777777" w:rsidR="00FA6F7F" w:rsidRPr="00870C75" w:rsidRDefault="00FA6F7F" w:rsidP="00870C75">
      <w:pPr>
        <w:spacing w:before="240"/>
        <w:jc w:val="center"/>
        <w:rPr>
          <w:b/>
          <w:bCs/>
          <w:lang w:val="en-US"/>
        </w:rPr>
      </w:pPr>
      <w:r w:rsidRPr="00870C75">
        <w:rPr>
          <w:b/>
          <w:bCs/>
          <w:lang w:val="en-US"/>
        </w:rPr>
        <w:t xml:space="preserve">Figure </w:t>
      </w:r>
      <w:r w:rsidR="00456ACE" w:rsidRPr="00870C75">
        <w:rPr>
          <w:b/>
          <w:bCs/>
          <w:lang w:val="en-US"/>
        </w:rPr>
        <w:t>C</w:t>
      </w:r>
      <w:r w:rsidRPr="00870C75">
        <w:rPr>
          <w:b/>
          <w:bCs/>
          <w:lang w:val="en-US"/>
        </w:rPr>
        <w:t>- 3 Example where the active period for the device is relative long</w:t>
      </w:r>
    </w:p>
    <w:p w14:paraId="195DE47C" w14:textId="77777777" w:rsidR="00FA6F7F" w:rsidRPr="00AD7C25" w:rsidRDefault="00FA6F7F" w:rsidP="00FA6F7F">
      <w:r>
        <w:rPr>
          <w:noProof/>
        </w:rPr>
        <w:t>There is therefore</w:t>
      </w:r>
      <w:r>
        <w:t xml:space="preserve"> not a simple formula to determine the available power for the sensor/compute/communication </w:t>
      </w:r>
      <w:r>
        <w:rPr>
          <w:noProof/>
        </w:rPr>
        <w:t xml:space="preserve">functionsfrom </w:t>
      </w:r>
      <w:r>
        <w:t xml:space="preserve">the characteristics of the </w:t>
      </w:r>
      <w:r>
        <w:rPr>
          <w:noProof/>
        </w:rPr>
        <w:t>energy</w:t>
      </w:r>
      <w:r>
        <w:t xml:space="preserve"> harvesting method.</w:t>
      </w:r>
    </w:p>
    <w:p w14:paraId="42133686" w14:textId="77777777" w:rsidR="00FA6F7F" w:rsidRPr="00424B0C" w:rsidRDefault="00FA6F7F" w:rsidP="00187132">
      <w:pPr>
        <w:sectPr w:rsidR="00FA6F7F" w:rsidRPr="00424B0C">
          <w:footnotePr>
            <w:numRestart w:val="eachSect"/>
          </w:footnotePr>
          <w:pgSz w:w="11907" w:h="16840" w:code="9"/>
          <w:pgMar w:top="1416" w:right="1133" w:bottom="1133" w:left="1133" w:header="850" w:footer="340" w:gutter="0"/>
          <w:cols w:space="720"/>
          <w:formProt w:val="0"/>
        </w:sectPr>
      </w:pPr>
    </w:p>
    <w:p w14:paraId="761F9C7A" w14:textId="77777777" w:rsidR="004C7AAE" w:rsidRDefault="004C7AAE" w:rsidP="004C7AAE">
      <w:pPr>
        <w:pStyle w:val="1"/>
        <w:ind w:left="0" w:firstLine="0"/>
      </w:pPr>
      <w:bookmarkStart w:id="627" w:name="_Toc144489392"/>
      <w:bookmarkStart w:id="628" w:name="_Toc144489649"/>
      <w:r>
        <w:lastRenderedPageBreak/>
        <w:t>Annex &lt;</w:t>
      </w:r>
      <w:r>
        <w:rPr>
          <w:rFonts w:hint="eastAsia"/>
          <w:lang w:eastAsia="zh-CN"/>
        </w:rPr>
        <w:t>X</w:t>
      </w:r>
      <w:r w:rsidRPr="00235394">
        <w:t>&gt;:</w:t>
      </w:r>
      <w:r w:rsidRPr="00235394">
        <w:br/>
        <w:t>Change history</w:t>
      </w:r>
      <w:bookmarkEnd w:id="627"/>
      <w:bookmarkEnd w:id="62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137FD" w:rsidRPr="00235394" w14:paraId="10292D17" w14:textId="77777777" w:rsidTr="00187132">
        <w:trPr>
          <w:cantSplit/>
        </w:trPr>
        <w:tc>
          <w:tcPr>
            <w:tcW w:w="9639" w:type="dxa"/>
            <w:gridSpan w:val="8"/>
            <w:tcBorders>
              <w:bottom w:val="nil"/>
            </w:tcBorders>
            <w:shd w:val="solid" w:color="FFFFFF" w:fill="auto"/>
          </w:tcPr>
          <w:p w14:paraId="35C2E071" w14:textId="77777777" w:rsidR="00D137FD" w:rsidRPr="00235394" w:rsidRDefault="00D137FD" w:rsidP="00BA6328">
            <w:pPr>
              <w:pStyle w:val="TAL"/>
              <w:jc w:val="center"/>
              <w:rPr>
                <w:b/>
                <w:sz w:val="16"/>
              </w:rPr>
            </w:pPr>
            <w:r w:rsidRPr="00235394">
              <w:rPr>
                <w:b/>
              </w:rPr>
              <w:lastRenderedPageBreak/>
              <w:t>Change history</w:t>
            </w:r>
          </w:p>
        </w:tc>
      </w:tr>
      <w:tr w:rsidR="00D137FD" w:rsidRPr="00235394" w14:paraId="12003E00" w14:textId="77777777" w:rsidTr="00187132">
        <w:tc>
          <w:tcPr>
            <w:tcW w:w="800" w:type="dxa"/>
            <w:shd w:val="pct10" w:color="auto" w:fill="FFFFFF"/>
          </w:tcPr>
          <w:p w14:paraId="16B37D43" w14:textId="77777777" w:rsidR="00D137FD" w:rsidRPr="00235394" w:rsidRDefault="00D137FD" w:rsidP="00BA6328">
            <w:pPr>
              <w:pStyle w:val="TAL"/>
              <w:rPr>
                <w:b/>
                <w:sz w:val="16"/>
              </w:rPr>
            </w:pPr>
            <w:r w:rsidRPr="00235394">
              <w:rPr>
                <w:b/>
                <w:sz w:val="16"/>
              </w:rPr>
              <w:t>Date</w:t>
            </w:r>
          </w:p>
        </w:tc>
        <w:tc>
          <w:tcPr>
            <w:tcW w:w="800" w:type="dxa"/>
            <w:shd w:val="pct10" w:color="auto" w:fill="FFFFFF"/>
          </w:tcPr>
          <w:p w14:paraId="7ED925C3" w14:textId="77777777" w:rsidR="00D137FD" w:rsidRPr="00235394" w:rsidRDefault="00D137FD" w:rsidP="00BA6328">
            <w:pPr>
              <w:pStyle w:val="TAL"/>
              <w:rPr>
                <w:b/>
                <w:sz w:val="16"/>
              </w:rPr>
            </w:pPr>
            <w:r>
              <w:rPr>
                <w:b/>
                <w:sz w:val="16"/>
              </w:rPr>
              <w:t>Meeting</w:t>
            </w:r>
          </w:p>
        </w:tc>
        <w:tc>
          <w:tcPr>
            <w:tcW w:w="1094" w:type="dxa"/>
            <w:shd w:val="pct10" w:color="auto" w:fill="FFFFFF"/>
          </w:tcPr>
          <w:p w14:paraId="6B8AB368" w14:textId="77777777" w:rsidR="00D137FD" w:rsidRPr="00235394" w:rsidRDefault="00D137FD" w:rsidP="00BA6328">
            <w:pPr>
              <w:pStyle w:val="TAL"/>
              <w:rPr>
                <w:b/>
                <w:sz w:val="16"/>
              </w:rPr>
            </w:pPr>
            <w:r w:rsidRPr="00235394">
              <w:rPr>
                <w:b/>
                <w:sz w:val="16"/>
              </w:rPr>
              <w:t>TDoc</w:t>
            </w:r>
          </w:p>
        </w:tc>
        <w:tc>
          <w:tcPr>
            <w:tcW w:w="425" w:type="dxa"/>
            <w:shd w:val="pct10" w:color="auto" w:fill="FFFFFF"/>
          </w:tcPr>
          <w:p w14:paraId="43118981" w14:textId="77777777" w:rsidR="00D137FD" w:rsidRPr="00235394" w:rsidRDefault="00D137FD" w:rsidP="00BA6328">
            <w:pPr>
              <w:pStyle w:val="TAL"/>
              <w:rPr>
                <w:b/>
                <w:sz w:val="16"/>
              </w:rPr>
            </w:pPr>
            <w:r w:rsidRPr="00235394">
              <w:rPr>
                <w:b/>
                <w:sz w:val="16"/>
              </w:rPr>
              <w:t>CR</w:t>
            </w:r>
          </w:p>
        </w:tc>
        <w:tc>
          <w:tcPr>
            <w:tcW w:w="425" w:type="dxa"/>
            <w:shd w:val="pct10" w:color="auto" w:fill="FFFFFF"/>
          </w:tcPr>
          <w:p w14:paraId="12D4E2EC" w14:textId="77777777" w:rsidR="00D137FD" w:rsidRPr="00235394" w:rsidRDefault="00D137FD" w:rsidP="00BA6328">
            <w:pPr>
              <w:pStyle w:val="TAL"/>
              <w:rPr>
                <w:b/>
                <w:sz w:val="16"/>
              </w:rPr>
            </w:pPr>
            <w:r w:rsidRPr="00235394">
              <w:rPr>
                <w:b/>
                <w:sz w:val="16"/>
              </w:rPr>
              <w:t>Rev</w:t>
            </w:r>
          </w:p>
        </w:tc>
        <w:tc>
          <w:tcPr>
            <w:tcW w:w="425" w:type="dxa"/>
            <w:shd w:val="pct10" w:color="auto" w:fill="FFFFFF"/>
          </w:tcPr>
          <w:p w14:paraId="0C122F09" w14:textId="77777777" w:rsidR="00D137FD" w:rsidRPr="00235394" w:rsidRDefault="00D137FD" w:rsidP="00BA6328">
            <w:pPr>
              <w:pStyle w:val="TAL"/>
              <w:rPr>
                <w:b/>
                <w:sz w:val="16"/>
              </w:rPr>
            </w:pPr>
            <w:r>
              <w:rPr>
                <w:b/>
                <w:sz w:val="16"/>
              </w:rPr>
              <w:t>Cat</w:t>
            </w:r>
          </w:p>
        </w:tc>
        <w:tc>
          <w:tcPr>
            <w:tcW w:w="4962" w:type="dxa"/>
            <w:shd w:val="pct10" w:color="auto" w:fill="FFFFFF"/>
          </w:tcPr>
          <w:p w14:paraId="30A321B2" w14:textId="77777777" w:rsidR="00D137FD" w:rsidRPr="00235394" w:rsidRDefault="00D137FD" w:rsidP="00BA6328">
            <w:pPr>
              <w:pStyle w:val="TAL"/>
              <w:rPr>
                <w:b/>
                <w:sz w:val="16"/>
              </w:rPr>
            </w:pPr>
            <w:r w:rsidRPr="00235394">
              <w:rPr>
                <w:b/>
                <w:sz w:val="16"/>
              </w:rPr>
              <w:t>Subject/Comment</w:t>
            </w:r>
          </w:p>
        </w:tc>
        <w:tc>
          <w:tcPr>
            <w:tcW w:w="708" w:type="dxa"/>
            <w:shd w:val="pct10" w:color="auto" w:fill="FFFFFF"/>
          </w:tcPr>
          <w:p w14:paraId="7D5070B1" w14:textId="77777777" w:rsidR="00D137FD" w:rsidRPr="00235394" w:rsidRDefault="00D137FD" w:rsidP="00BA6328">
            <w:pPr>
              <w:pStyle w:val="TAL"/>
              <w:rPr>
                <w:b/>
                <w:sz w:val="16"/>
              </w:rPr>
            </w:pPr>
            <w:r w:rsidRPr="00235394">
              <w:rPr>
                <w:b/>
                <w:sz w:val="16"/>
              </w:rPr>
              <w:t>New</w:t>
            </w:r>
            <w:r>
              <w:rPr>
                <w:b/>
                <w:sz w:val="16"/>
              </w:rPr>
              <w:t xml:space="preserve"> version</w:t>
            </w:r>
          </w:p>
        </w:tc>
      </w:tr>
      <w:tr w:rsidR="00D137FD" w:rsidRPr="006B0D02" w14:paraId="24194F01" w14:textId="77777777" w:rsidTr="00187132">
        <w:tc>
          <w:tcPr>
            <w:tcW w:w="800" w:type="dxa"/>
            <w:shd w:val="solid" w:color="FFFFFF" w:fill="auto"/>
          </w:tcPr>
          <w:p w14:paraId="2E5737AE" w14:textId="77777777" w:rsidR="00D137FD" w:rsidRPr="006B0D02" w:rsidRDefault="00D137FD" w:rsidP="00BA6328">
            <w:pPr>
              <w:pStyle w:val="TAC"/>
              <w:jc w:val="left"/>
              <w:rPr>
                <w:sz w:val="16"/>
                <w:szCs w:val="16"/>
              </w:rPr>
            </w:pPr>
            <w:r>
              <w:rPr>
                <w:sz w:val="16"/>
                <w:szCs w:val="16"/>
              </w:rPr>
              <w:t>2022.05</w:t>
            </w:r>
          </w:p>
        </w:tc>
        <w:tc>
          <w:tcPr>
            <w:tcW w:w="800" w:type="dxa"/>
            <w:shd w:val="solid" w:color="FFFFFF" w:fill="auto"/>
          </w:tcPr>
          <w:p w14:paraId="62FFD218" w14:textId="77777777" w:rsidR="00D137FD" w:rsidRPr="006B0D02" w:rsidRDefault="00D137FD" w:rsidP="00BA6328">
            <w:pPr>
              <w:pStyle w:val="TAC"/>
              <w:rPr>
                <w:sz w:val="16"/>
                <w:szCs w:val="16"/>
              </w:rPr>
            </w:pPr>
            <w:r>
              <w:rPr>
                <w:sz w:val="16"/>
                <w:szCs w:val="16"/>
              </w:rPr>
              <w:t>SA1#98e</w:t>
            </w:r>
          </w:p>
        </w:tc>
        <w:tc>
          <w:tcPr>
            <w:tcW w:w="1094" w:type="dxa"/>
            <w:shd w:val="solid" w:color="FFFFFF" w:fill="auto"/>
          </w:tcPr>
          <w:p w14:paraId="0B2BD24A" w14:textId="77777777" w:rsidR="00D137FD" w:rsidRPr="006B0D02" w:rsidRDefault="00D137FD" w:rsidP="00BA6328">
            <w:pPr>
              <w:pStyle w:val="TAC"/>
              <w:jc w:val="left"/>
              <w:rPr>
                <w:sz w:val="16"/>
                <w:szCs w:val="16"/>
              </w:rPr>
            </w:pPr>
            <w:r>
              <w:rPr>
                <w:sz w:val="16"/>
                <w:szCs w:val="16"/>
              </w:rPr>
              <w:t>S1-2</w:t>
            </w:r>
            <w:r w:rsidR="00372038">
              <w:rPr>
                <w:sz w:val="16"/>
                <w:szCs w:val="16"/>
              </w:rPr>
              <w:t>21</w:t>
            </w:r>
            <w:r w:rsidR="00E54C34">
              <w:rPr>
                <w:sz w:val="16"/>
                <w:szCs w:val="16"/>
              </w:rPr>
              <w:t>254</w:t>
            </w:r>
          </w:p>
        </w:tc>
        <w:tc>
          <w:tcPr>
            <w:tcW w:w="425" w:type="dxa"/>
            <w:shd w:val="solid" w:color="FFFFFF" w:fill="auto"/>
          </w:tcPr>
          <w:p w14:paraId="2B2F261E" w14:textId="77777777" w:rsidR="00D137FD" w:rsidRPr="006B0D02" w:rsidRDefault="00D137FD" w:rsidP="00BA6328">
            <w:pPr>
              <w:pStyle w:val="TAL"/>
              <w:jc w:val="center"/>
              <w:rPr>
                <w:sz w:val="16"/>
                <w:szCs w:val="16"/>
              </w:rPr>
            </w:pPr>
            <w:r>
              <w:rPr>
                <w:sz w:val="16"/>
                <w:szCs w:val="16"/>
              </w:rPr>
              <w:t>-</w:t>
            </w:r>
          </w:p>
        </w:tc>
        <w:tc>
          <w:tcPr>
            <w:tcW w:w="425" w:type="dxa"/>
            <w:shd w:val="solid" w:color="FFFFFF" w:fill="auto"/>
          </w:tcPr>
          <w:p w14:paraId="4AD62071" w14:textId="77777777" w:rsidR="00D137FD" w:rsidRPr="006B0D02" w:rsidRDefault="00D137FD" w:rsidP="00BA6328">
            <w:pPr>
              <w:pStyle w:val="TAR"/>
              <w:jc w:val="center"/>
              <w:rPr>
                <w:sz w:val="16"/>
                <w:szCs w:val="16"/>
              </w:rPr>
            </w:pPr>
            <w:r>
              <w:rPr>
                <w:sz w:val="16"/>
                <w:szCs w:val="16"/>
              </w:rPr>
              <w:t>-</w:t>
            </w:r>
          </w:p>
        </w:tc>
        <w:tc>
          <w:tcPr>
            <w:tcW w:w="425" w:type="dxa"/>
            <w:shd w:val="solid" w:color="FFFFFF" w:fill="auto"/>
          </w:tcPr>
          <w:p w14:paraId="13A77D33" w14:textId="77777777" w:rsidR="00D137FD" w:rsidRPr="006B0D02" w:rsidRDefault="00D137FD" w:rsidP="00BA6328">
            <w:pPr>
              <w:pStyle w:val="TAC"/>
              <w:rPr>
                <w:sz w:val="16"/>
                <w:szCs w:val="16"/>
              </w:rPr>
            </w:pPr>
            <w:r>
              <w:rPr>
                <w:sz w:val="16"/>
                <w:szCs w:val="16"/>
              </w:rPr>
              <w:t>-</w:t>
            </w:r>
          </w:p>
        </w:tc>
        <w:tc>
          <w:tcPr>
            <w:tcW w:w="4962" w:type="dxa"/>
            <w:shd w:val="solid" w:color="FFFFFF" w:fill="auto"/>
          </w:tcPr>
          <w:p w14:paraId="1B7AC175" w14:textId="77777777" w:rsidR="00D137FD" w:rsidRPr="006B0D02" w:rsidRDefault="00D137FD" w:rsidP="00BA6328">
            <w:pPr>
              <w:pStyle w:val="TAL"/>
              <w:rPr>
                <w:sz w:val="16"/>
                <w:szCs w:val="16"/>
              </w:rPr>
            </w:pPr>
            <w:r>
              <w:rPr>
                <w:sz w:val="16"/>
                <w:szCs w:val="16"/>
              </w:rPr>
              <w:t>Initial Skeleton</w:t>
            </w:r>
          </w:p>
        </w:tc>
        <w:tc>
          <w:tcPr>
            <w:tcW w:w="708" w:type="dxa"/>
            <w:shd w:val="solid" w:color="FFFFFF" w:fill="auto"/>
          </w:tcPr>
          <w:p w14:paraId="4F5C5442" w14:textId="77777777" w:rsidR="00D137FD" w:rsidRPr="007D6048" w:rsidRDefault="00D137FD" w:rsidP="00BA6328">
            <w:pPr>
              <w:pStyle w:val="TAC"/>
              <w:rPr>
                <w:sz w:val="16"/>
                <w:szCs w:val="16"/>
              </w:rPr>
            </w:pPr>
            <w:r>
              <w:rPr>
                <w:sz w:val="16"/>
                <w:szCs w:val="16"/>
              </w:rPr>
              <w:t>0.0.0</w:t>
            </w:r>
          </w:p>
        </w:tc>
      </w:tr>
      <w:tr w:rsidR="00E54C34" w:rsidRPr="006B0D02" w14:paraId="4DA35A93" w14:textId="77777777" w:rsidTr="00187132">
        <w:tc>
          <w:tcPr>
            <w:tcW w:w="800" w:type="dxa"/>
            <w:shd w:val="solid" w:color="FFFFFF" w:fill="auto"/>
          </w:tcPr>
          <w:p w14:paraId="79F8A9D5"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2</w:t>
            </w:r>
            <w:r w:rsidRPr="00CF75E0">
              <w:rPr>
                <w:rFonts w:eastAsia="等线"/>
                <w:sz w:val="16"/>
                <w:szCs w:val="16"/>
                <w:lang w:eastAsia="zh-CN"/>
              </w:rPr>
              <w:t>022.05</w:t>
            </w:r>
          </w:p>
        </w:tc>
        <w:tc>
          <w:tcPr>
            <w:tcW w:w="800" w:type="dxa"/>
            <w:shd w:val="solid" w:color="FFFFFF" w:fill="auto"/>
          </w:tcPr>
          <w:p w14:paraId="539853BA" w14:textId="77777777" w:rsidR="00E54C34" w:rsidRPr="00CF75E0" w:rsidRDefault="00E54C34" w:rsidP="00BA6328">
            <w:pPr>
              <w:pStyle w:val="TAC"/>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A1#98e</w:t>
            </w:r>
          </w:p>
        </w:tc>
        <w:tc>
          <w:tcPr>
            <w:tcW w:w="1094" w:type="dxa"/>
            <w:shd w:val="solid" w:color="FFFFFF" w:fill="auto"/>
          </w:tcPr>
          <w:p w14:paraId="15D0F072"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1-221255</w:t>
            </w:r>
          </w:p>
          <w:p w14:paraId="0BA51225"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1-221256</w:t>
            </w:r>
          </w:p>
          <w:p w14:paraId="56B5C8EB"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1-221257</w:t>
            </w:r>
          </w:p>
          <w:p w14:paraId="16E9B10C"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1-22125</w:t>
            </w:r>
            <w:r>
              <w:rPr>
                <w:rFonts w:eastAsia="等线"/>
                <w:sz w:val="16"/>
                <w:szCs w:val="16"/>
                <w:lang w:eastAsia="zh-CN"/>
              </w:rPr>
              <w:t>8</w:t>
            </w:r>
          </w:p>
          <w:p w14:paraId="1E39CC63"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1-22125</w:t>
            </w:r>
            <w:r>
              <w:rPr>
                <w:rFonts w:eastAsia="等线"/>
                <w:sz w:val="16"/>
                <w:szCs w:val="16"/>
                <w:lang w:eastAsia="zh-CN"/>
              </w:rPr>
              <w:t>9</w:t>
            </w:r>
          </w:p>
          <w:p w14:paraId="2A62C031"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w:t>
            </w:r>
            <w:r>
              <w:rPr>
                <w:rFonts w:eastAsia="等线"/>
                <w:sz w:val="16"/>
                <w:szCs w:val="16"/>
                <w:lang w:eastAsia="zh-CN"/>
              </w:rPr>
              <w:t>60</w:t>
            </w:r>
          </w:p>
          <w:p w14:paraId="2973E38E" w14:textId="77777777" w:rsid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w:t>
            </w:r>
            <w:r>
              <w:rPr>
                <w:rFonts w:eastAsia="等线"/>
                <w:sz w:val="16"/>
                <w:szCs w:val="16"/>
                <w:lang w:eastAsia="zh-CN"/>
              </w:rPr>
              <w:t>61</w:t>
            </w:r>
          </w:p>
          <w:p w14:paraId="5DED8A90"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w:t>
            </w:r>
            <w:r>
              <w:rPr>
                <w:rFonts w:eastAsia="等线"/>
                <w:sz w:val="16"/>
                <w:szCs w:val="16"/>
                <w:lang w:eastAsia="zh-CN"/>
              </w:rPr>
              <w:t>62</w:t>
            </w:r>
          </w:p>
          <w:p w14:paraId="7CE99731" w14:textId="77777777" w:rsidR="00E54C34" w:rsidRPr="00CF75E0" w:rsidRDefault="00E54C34" w:rsidP="00BA6328">
            <w:pPr>
              <w:pStyle w:val="TAC"/>
              <w:jc w:val="left"/>
              <w:rPr>
                <w:rFonts w:eastAsia="等线"/>
                <w:sz w:val="16"/>
                <w:szCs w:val="16"/>
                <w:lang w:eastAsia="zh-CN"/>
              </w:rPr>
            </w:pPr>
          </w:p>
        </w:tc>
        <w:tc>
          <w:tcPr>
            <w:tcW w:w="425" w:type="dxa"/>
            <w:shd w:val="solid" w:color="FFFFFF" w:fill="auto"/>
          </w:tcPr>
          <w:p w14:paraId="285A2DAF" w14:textId="77777777" w:rsidR="00E54C34" w:rsidRDefault="00E54C34" w:rsidP="00BA6328">
            <w:pPr>
              <w:pStyle w:val="TAL"/>
              <w:jc w:val="center"/>
              <w:rPr>
                <w:sz w:val="16"/>
                <w:szCs w:val="16"/>
              </w:rPr>
            </w:pPr>
          </w:p>
        </w:tc>
        <w:tc>
          <w:tcPr>
            <w:tcW w:w="425" w:type="dxa"/>
            <w:shd w:val="solid" w:color="FFFFFF" w:fill="auto"/>
          </w:tcPr>
          <w:p w14:paraId="26976838" w14:textId="77777777" w:rsidR="00E54C34" w:rsidRDefault="00E54C34" w:rsidP="00BA6328">
            <w:pPr>
              <w:pStyle w:val="TAR"/>
              <w:jc w:val="center"/>
              <w:rPr>
                <w:sz w:val="16"/>
                <w:szCs w:val="16"/>
              </w:rPr>
            </w:pPr>
          </w:p>
        </w:tc>
        <w:tc>
          <w:tcPr>
            <w:tcW w:w="425" w:type="dxa"/>
            <w:shd w:val="solid" w:color="FFFFFF" w:fill="auto"/>
          </w:tcPr>
          <w:p w14:paraId="1985F76D" w14:textId="77777777" w:rsidR="00E54C34" w:rsidRDefault="00E54C34" w:rsidP="00BA6328">
            <w:pPr>
              <w:pStyle w:val="TAC"/>
              <w:rPr>
                <w:sz w:val="16"/>
                <w:szCs w:val="16"/>
              </w:rPr>
            </w:pPr>
          </w:p>
        </w:tc>
        <w:tc>
          <w:tcPr>
            <w:tcW w:w="4962" w:type="dxa"/>
            <w:shd w:val="solid" w:color="FFFFFF" w:fill="auto"/>
          </w:tcPr>
          <w:p w14:paraId="4371C439" w14:textId="77777777" w:rsidR="00E54C34" w:rsidRDefault="00E54C34" w:rsidP="00BA6328">
            <w:pPr>
              <w:pStyle w:val="TAL"/>
              <w:rPr>
                <w:sz w:val="16"/>
                <w:szCs w:val="16"/>
              </w:rPr>
            </w:pPr>
          </w:p>
        </w:tc>
        <w:tc>
          <w:tcPr>
            <w:tcW w:w="708" w:type="dxa"/>
            <w:shd w:val="solid" w:color="FFFFFF" w:fill="auto"/>
          </w:tcPr>
          <w:p w14:paraId="7E819E50" w14:textId="77777777" w:rsidR="00E54C34" w:rsidRPr="00CF75E0" w:rsidRDefault="00E54C34" w:rsidP="00BA6328">
            <w:pPr>
              <w:pStyle w:val="TAC"/>
              <w:rPr>
                <w:rFonts w:eastAsia="等线"/>
                <w:sz w:val="16"/>
                <w:szCs w:val="16"/>
                <w:lang w:eastAsia="zh-CN"/>
              </w:rPr>
            </w:pPr>
            <w:r w:rsidRPr="00CF75E0">
              <w:rPr>
                <w:rFonts w:eastAsia="等线" w:hint="eastAsia"/>
                <w:sz w:val="16"/>
                <w:szCs w:val="16"/>
                <w:lang w:eastAsia="zh-CN"/>
              </w:rPr>
              <w:t>0</w:t>
            </w:r>
            <w:r w:rsidRPr="00CF75E0">
              <w:rPr>
                <w:rFonts w:eastAsia="等线"/>
                <w:sz w:val="16"/>
                <w:szCs w:val="16"/>
                <w:lang w:eastAsia="zh-CN"/>
              </w:rPr>
              <w:t>.1.0</w:t>
            </w:r>
          </w:p>
        </w:tc>
      </w:tr>
      <w:tr w:rsidR="00E978AB" w:rsidRPr="006B0D02" w14:paraId="38E9C869" w14:textId="77777777" w:rsidTr="00187132">
        <w:tc>
          <w:tcPr>
            <w:tcW w:w="800" w:type="dxa"/>
            <w:shd w:val="solid" w:color="FFFFFF" w:fill="auto"/>
          </w:tcPr>
          <w:p w14:paraId="0ED68874" w14:textId="77777777" w:rsidR="00E978AB" w:rsidRPr="00CF75E0" w:rsidRDefault="00E978AB" w:rsidP="00E978AB">
            <w:pPr>
              <w:pStyle w:val="TAC"/>
              <w:jc w:val="left"/>
              <w:rPr>
                <w:rFonts w:eastAsia="等线"/>
                <w:sz w:val="16"/>
                <w:szCs w:val="16"/>
                <w:lang w:eastAsia="zh-CN"/>
              </w:rPr>
            </w:pPr>
            <w:r>
              <w:rPr>
                <w:rFonts w:eastAsia="等线" w:hint="eastAsia"/>
                <w:sz w:val="16"/>
                <w:szCs w:val="16"/>
                <w:lang w:eastAsia="zh-CN"/>
              </w:rPr>
              <w:lastRenderedPageBreak/>
              <w:t>2</w:t>
            </w:r>
            <w:r>
              <w:rPr>
                <w:rFonts w:eastAsia="等线"/>
                <w:sz w:val="16"/>
                <w:szCs w:val="16"/>
                <w:lang w:eastAsia="zh-CN"/>
              </w:rPr>
              <w:t>022.09</w:t>
            </w:r>
          </w:p>
        </w:tc>
        <w:tc>
          <w:tcPr>
            <w:tcW w:w="800" w:type="dxa"/>
            <w:shd w:val="solid" w:color="FFFFFF" w:fill="auto"/>
          </w:tcPr>
          <w:p w14:paraId="573D95D1" w14:textId="77777777" w:rsidR="00E978AB" w:rsidRPr="00CF75E0" w:rsidRDefault="00E978AB" w:rsidP="00E978AB">
            <w:pPr>
              <w:pStyle w:val="TAC"/>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A1#9</w:t>
            </w:r>
            <w:r>
              <w:rPr>
                <w:rFonts w:eastAsia="等线"/>
                <w:sz w:val="16"/>
                <w:szCs w:val="16"/>
                <w:lang w:eastAsia="zh-CN"/>
              </w:rPr>
              <w:t>9</w:t>
            </w:r>
            <w:r w:rsidRPr="00CF75E0">
              <w:rPr>
                <w:rFonts w:eastAsia="等线"/>
                <w:sz w:val="16"/>
                <w:szCs w:val="16"/>
                <w:lang w:eastAsia="zh-CN"/>
              </w:rPr>
              <w:t>e</w:t>
            </w:r>
          </w:p>
        </w:tc>
        <w:tc>
          <w:tcPr>
            <w:tcW w:w="1094" w:type="dxa"/>
            <w:shd w:val="solid" w:color="FFFFFF" w:fill="auto"/>
          </w:tcPr>
          <w:p w14:paraId="70A95E4C" w14:textId="77777777" w:rsidR="00E978AB" w:rsidRDefault="009E1A95" w:rsidP="00E978AB">
            <w:pPr>
              <w:pStyle w:val="TAC"/>
              <w:jc w:val="left"/>
              <w:rPr>
                <w:rFonts w:eastAsia="等线"/>
                <w:sz w:val="16"/>
                <w:szCs w:val="16"/>
                <w:lang w:eastAsia="zh-CN"/>
              </w:rPr>
            </w:pPr>
            <w:hyperlink r:id="rId97" w:history="1">
              <w:r w:rsidR="00E978AB" w:rsidRPr="00E978AB">
                <w:rPr>
                  <w:rFonts w:eastAsia="等线"/>
                  <w:sz w:val="16"/>
                  <w:szCs w:val="16"/>
                  <w:lang w:eastAsia="zh-CN"/>
                </w:rPr>
                <w:t>S1-222362</w:t>
              </w:r>
            </w:hyperlink>
          </w:p>
          <w:p w14:paraId="2C936E9D"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3</w:t>
            </w:r>
          </w:p>
          <w:p w14:paraId="2F07512E"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4</w:t>
            </w:r>
          </w:p>
          <w:p w14:paraId="46C22AE0"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5</w:t>
            </w:r>
          </w:p>
          <w:p w14:paraId="21F3B310"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6</w:t>
            </w:r>
          </w:p>
          <w:p w14:paraId="1D291E91"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7</w:t>
            </w:r>
          </w:p>
          <w:p w14:paraId="4D866B87"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8</w:t>
            </w:r>
          </w:p>
          <w:p w14:paraId="38D8057E"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9</w:t>
            </w:r>
          </w:p>
          <w:p w14:paraId="52577862"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70</w:t>
            </w:r>
          </w:p>
          <w:p w14:paraId="00B217A1"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71</w:t>
            </w:r>
          </w:p>
          <w:p w14:paraId="4B412EAA" w14:textId="77777777" w:rsidR="00E978AB" w:rsidRDefault="009E1A95" w:rsidP="00E978AB">
            <w:pPr>
              <w:pStyle w:val="TAC"/>
              <w:jc w:val="left"/>
              <w:rPr>
                <w:rFonts w:eastAsia="等线"/>
                <w:sz w:val="16"/>
                <w:szCs w:val="16"/>
                <w:lang w:eastAsia="zh-CN"/>
              </w:rPr>
            </w:pPr>
            <w:hyperlink r:id="rId98" w:history="1">
              <w:r w:rsidR="00E978AB" w:rsidRPr="00E978AB">
                <w:rPr>
                  <w:rFonts w:eastAsia="等线"/>
                  <w:sz w:val="16"/>
                  <w:szCs w:val="16"/>
                  <w:lang w:eastAsia="zh-CN"/>
                </w:rPr>
                <w:t>S1-2223</w:t>
              </w:r>
              <w:r w:rsidR="00E978AB">
                <w:rPr>
                  <w:rFonts w:eastAsia="等线"/>
                  <w:sz w:val="16"/>
                  <w:szCs w:val="16"/>
                  <w:lang w:eastAsia="zh-CN"/>
                </w:rPr>
                <w:t>7</w:t>
              </w:r>
              <w:r w:rsidR="00E978AB" w:rsidRPr="00E978AB">
                <w:rPr>
                  <w:rFonts w:eastAsia="等线"/>
                  <w:sz w:val="16"/>
                  <w:szCs w:val="16"/>
                  <w:lang w:eastAsia="zh-CN"/>
                </w:rPr>
                <w:t>2</w:t>
              </w:r>
            </w:hyperlink>
          </w:p>
          <w:p w14:paraId="1EA80BEC"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73</w:t>
            </w:r>
          </w:p>
          <w:p w14:paraId="2FDE2BB6"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74</w:t>
            </w:r>
          </w:p>
          <w:p w14:paraId="793FA9D3"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75</w:t>
            </w:r>
          </w:p>
          <w:p w14:paraId="1A62F326"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76</w:t>
            </w:r>
          </w:p>
          <w:p w14:paraId="6116B712"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77</w:t>
            </w:r>
          </w:p>
          <w:p w14:paraId="3F7A0535"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78</w:t>
            </w:r>
          </w:p>
          <w:p w14:paraId="472689A9"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79</w:t>
            </w:r>
          </w:p>
          <w:p w14:paraId="2C7BF635"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80</w:t>
            </w:r>
          </w:p>
          <w:p w14:paraId="2AA1129E" w14:textId="77777777" w:rsidR="00E978AB" w:rsidRPr="00E978AB" w:rsidRDefault="00E978AB" w:rsidP="00E978AB">
            <w:pPr>
              <w:pStyle w:val="TAC"/>
              <w:jc w:val="left"/>
              <w:rPr>
                <w:rFonts w:eastAsia="等线"/>
                <w:sz w:val="16"/>
                <w:szCs w:val="16"/>
                <w:lang w:eastAsia="zh-CN"/>
              </w:rPr>
            </w:pPr>
            <w:r w:rsidRPr="00E978AB">
              <w:rPr>
                <w:rFonts w:eastAsia="等线"/>
                <w:sz w:val="16"/>
                <w:szCs w:val="16"/>
                <w:lang w:eastAsia="zh-CN"/>
              </w:rPr>
              <w:t>S1-222</w:t>
            </w:r>
            <w:r>
              <w:rPr>
                <w:rFonts w:eastAsia="等线"/>
                <w:sz w:val="16"/>
                <w:szCs w:val="16"/>
                <w:lang w:eastAsia="zh-CN"/>
              </w:rPr>
              <w:t>122</w:t>
            </w:r>
          </w:p>
        </w:tc>
        <w:tc>
          <w:tcPr>
            <w:tcW w:w="425" w:type="dxa"/>
            <w:shd w:val="solid" w:color="FFFFFF" w:fill="auto"/>
          </w:tcPr>
          <w:p w14:paraId="0053F631" w14:textId="77777777" w:rsidR="00E978AB" w:rsidRPr="0028209B" w:rsidRDefault="009420DA" w:rsidP="00E978AB">
            <w:pPr>
              <w:pStyle w:val="TAL"/>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30187185" w14:textId="77777777" w:rsidR="00E978AB" w:rsidRPr="0028209B" w:rsidRDefault="009420DA" w:rsidP="00E978AB">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34C7CC3E" w14:textId="77777777" w:rsidR="00E978AB" w:rsidRPr="0028209B" w:rsidRDefault="009420DA" w:rsidP="00E978AB">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6FF32EFA" w14:textId="77777777" w:rsidR="00E978AB" w:rsidRPr="009426D8" w:rsidRDefault="00E978AB" w:rsidP="00E978AB">
            <w:pPr>
              <w:pStyle w:val="TAL"/>
              <w:rPr>
                <w:rFonts w:eastAsia="等线"/>
                <w:sz w:val="16"/>
                <w:szCs w:val="16"/>
                <w:lang w:eastAsia="zh-CN"/>
              </w:rPr>
            </w:pPr>
            <w:r w:rsidRPr="009426D8">
              <w:rPr>
                <w:rFonts w:eastAsia="等线" w:hint="eastAsia"/>
                <w:sz w:val="16"/>
                <w:szCs w:val="16"/>
                <w:lang w:eastAsia="zh-CN"/>
              </w:rPr>
              <w:t>A</w:t>
            </w:r>
            <w:r w:rsidRPr="009426D8">
              <w:rPr>
                <w:rFonts w:eastAsia="等线"/>
                <w:sz w:val="16"/>
                <w:szCs w:val="16"/>
                <w:lang w:eastAsia="zh-CN"/>
              </w:rPr>
              <w:t>d</w:t>
            </w:r>
            <w:r w:rsidR="0077267F" w:rsidRPr="009426D8">
              <w:rPr>
                <w:rFonts w:eastAsia="等线"/>
                <w:sz w:val="16"/>
                <w:szCs w:val="16"/>
                <w:lang w:eastAsia="zh-CN"/>
              </w:rPr>
              <w:t>d</w:t>
            </w:r>
            <w:r w:rsidRPr="009426D8">
              <w:rPr>
                <w:rFonts w:eastAsia="等线"/>
                <w:sz w:val="16"/>
                <w:szCs w:val="16"/>
                <w:lang w:eastAsia="zh-CN"/>
              </w:rPr>
              <w:t xml:space="preserve"> agreed use cases, power scenarios</w:t>
            </w:r>
            <w:r w:rsidR="00011E9F" w:rsidRPr="009426D8">
              <w:rPr>
                <w:rFonts w:eastAsia="等线"/>
                <w:sz w:val="16"/>
                <w:szCs w:val="16"/>
                <w:lang w:eastAsia="zh-CN"/>
              </w:rPr>
              <w:t xml:space="preserve"> etc.</w:t>
            </w:r>
          </w:p>
        </w:tc>
        <w:tc>
          <w:tcPr>
            <w:tcW w:w="708" w:type="dxa"/>
            <w:shd w:val="solid" w:color="FFFFFF" w:fill="auto"/>
          </w:tcPr>
          <w:p w14:paraId="5F5E1F76" w14:textId="77777777" w:rsidR="00E978AB" w:rsidRPr="00CF75E0" w:rsidRDefault="00E978AB" w:rsidP="00E978AB">
            <w:pPr>
              <w:pStyle w:val="TAC"/>
              <w:rPr>
                <w:rFonts w:eastAsia="等线"/>
                <w:sz w:val="16"/>
                <w:szCs w:val="16"/>
                <w:lang w:eastAsia="zh-CN"/>
              </w:rPr>
            </w:pPr>
            <w:r w:rsidRPr="00CF75E0">
              <w:rPr>
                <w:rFonts w:eastAsia="等线" w:hint="eastAsia"/>
                <w:sz w:val="16"/>
                <w:szCs w:val="16"/>
                <w:lang w:eastAsia="zh-CN"/>
              </w:rPr>
              <w:t>0</w:t>
            </w:r>
            <w:r w:rsidRPr="00CF75E0">
              <w:rPr>
                <w:rFonts w:eastAsia="等线"/>
                <w:sz w:val="16"/>
                <w:szCs w:val="16"/>
                <w:lang w:eastAsia="zh-CN"/>
              </w:rPr>
              <w:t>.</w:t>
            </w:r>
            <w:r>
              <w:rPr>
                <w:rFonts w:eastAsia="等线"/>
                <w:sz w:val="16"/>
                <w:szCs w:val="16"/>
                <w:lang w:eastAsia="zh-CN"/>
              </w:rPr>
              <w:t>2</w:t>
            </w:r>
            <w:r w:rsidRPr="00CF75E0">
              <w:rPr>
                <w:rFonts w:eastAsia="等线"/>
                <w:sz w:val="16"/>
                <w:szCs w:val="16"/>
                <w:lang w:eastAsia="zh-CN"/>
              </w:rPr>
              <w:t>.0</w:t>
            </w:r>
          </w:p>
        </w:tc>
      </w:tr>
      <w:tr w:rsidR="001273C6" w:rsidRPr="006B0D02" w14:paraId="700EDF4A" w14:textId="77777777" w:rsidTr="00187132">
        <w:tc>
          <w:tcPr>
            <w:tcW w:w="800" w:type="dxa"/>
            <w:shd w:val="solid" w:color="FFFFFF" w:fill="auto"/>
          </w:tcPr>
          <w:p w14:paraId="7BBA361D" w14:textId="77777777" w:rsidR="001273C6" w:rsidRDefault="001273C6" w:rsidP="00E978AB">
            <w:pPr>
              <w:pStyle w:val="TAC"/>
              <w:jc w:val="left"/>
              <w:rPr>
                <w:rFonts w:eastAsia="等线"/>
                <w:sz w:val="16"/>
                <w:szCs w:val="16"/>
                <w:lang w:eastAsia="zh-CN"/>
              </w:rPr>
            </w:pPr>
            <w:r>
              <w:rPr>
                <w:rFonts w:eastAsia="等线"/>
                <w:sz w:val="16"/>
                <w:szCs w:val="16"/>
                <w:lang w:eastAsia="zh-CN"/>
              </w:rPr>
              <w:lastRenderedPageBreak/>
              <w:t>2022.11</w:t>
            </w:r>
          </w:p>
        </w:tc>
        <w:tc>
          <w:tcPr>
            <w:tcW w:w="800" w:type="dxa"/>
            <w:shd w:val="solid" w:color="FFFFFF" w:fill="auto"/>
          </w:tcPr>
          <w:p w14:paraId="31BAEBCD" w14:textId="77777777" w:rsidR="001273C6" w:rsidRPr="00CF75E0" w:rsidRDefault="001273C6" w:rsidP="00E978AB">
            <w:pPr>
              <w:pStyle w:val="TAC"/>
              <w:rPr>
                <w:rFonts w:eastAsia="等线"/>
                <w:sz w:val="16"/>
                <w:szCs w:val="16"/>
                <w:lang w:eastAsia="zh-CN"/>
              </w:rPr>
            </w:pPr>
            <w:r>
              <w:rPr>
                <w:rFonts w:eastAsia="等线"/>
                <w:sz w:val="16"/>
                <w:szCs w:val="16"/>
                <w:lang w:eastAsia="zh-CN"/>
              </w:rPr>
              <w:t>SA</w:t>
            </w:r>
            <w:r w:rsidR="00657C53">
              <w:rPr>
                <w:rFonts w:eastAsia="等线"/>
                <w:sz w:val="16"/>
                <w:szCs w:val="16"/>
                <w:lang w:eastAsia="zh-CN"/>
              </w:rPr>
              <w:t>1</w:t>
            </w:r>
            <w:r>
              <w:rPr>
                <w:rFonts w:eastAsia="等线"/>
                <w:sz w:val="16"/>
                <w:szCs w:val="16"/>
                <w:lang w:eastAsia="zh-CN"/>
              </w:rPr>
              <w:t>#100</w:t>
            </w:r>
          </w:p>
        </w:tc>
        <w:tc>
          <w:tcPr>
            <w:tcW w:w="1094" w:type="dxa"/>
            <w:shd w:val="solid" w:color="FFFFFF" w:fill="auto"/>
          </w:tcPr>
          <w:p w14:paraId="6AF4D549" w14:textId="77777777" w:rsidR="001273C6" w:rsidRPr="00E978AB" w:rsidRDefault="001273C6" w:rsidP="00E978AB">
            <w:pPr>
              <w:pStyle w:val="TAC"/>
              <w:jc w:val="left"/>
              <w:rPr>
                <w:rFonts w:eastAsia="等线"/>
                <w:sz w:val="16"/>
                <w:szCs w:val="16"/>
                <w:lang w:eastAsia="zh-CN"/>
              </w:rPr>
            </w:pPr>
            <w:r w:rsidRPr="001273C6">
              <w:rPr>
                <w:rFonts w:eastAsia="等线"/>
                <w:sz w:val="16"/>
                <w:szCs w:val="16"/>
                <w:lang w:eastAsia="zh-CN"/>
              </w:rPr>
              <w:t>S1-223207</w:t>
            </w:r>
          </w:p>
        </w:tc>
        <w:tc>
          <w:tcPr>
            <w:tcW w:w="425" w:type="dxa"/>
            <w:shd w:val="solid" w:color="FFFFFF" w:fill="auto"/>
          </w:tcPr>
          <w:p w14:paraId="4DA74C1A" w14:textId="77777777" w:rsidR="001273C6" w:rsidRPr="0028209B" w:rsidRDefault="009420DA" w:rsidP="00E978AB">
            <w:pPr>
              <w:pStyle w:val="TAL"/>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261F6195" w14:textId="77777777" w:rsidR="001273C6" w:rsidRPr="0028209B" w:rsidRDefault="009420DA" w:rsidP="00E978AB">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1CEF4655" w14:textId="77777777" w:rsidR="001273C6" w:rsidRPr="0028209B" w:rsidRDefault="009420DA" w:rsidP="00E978AB">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2269DD02" w14:textId="77777777" w:rsidR="001273C6" w:rsidRPr="009426D8" w:rsidRDefault="00777D8E" w:rsidP="00E978AB">
            <w:pPr>
              <w:pStyle w:val="TAL"/>
              <w:rPr>
                <w:rFonts w:eastAsia="等线"/>
                <w:sz w:val="16"/>
                <w:szCs w:val="16"/>
                <w:lang w:eastAsia="zh-CN"/>
              </w:rPr>
            </w:pPr>
            <w:r>
              <w:rPr>
                <w:rFonts w:eastAsia="等线"/>
                <w:sz w:val="16"/>
                <w:szCs w:val="16"/>
                <w:lang w:eastAsia="zh-CN"/>
              </w:rPr>
              <w:t>Update of</w:t>
            </w:r>
            <w:r w:rsidR="00657C53">
              <w:rPr>
                <w:rFonts w:eastAsia="等线"/>
                <w:sz w:val="16"/>
                <w:szCs w:val="16"/>
                <w:lang w:eastAsia="zh-CN"/>
              </w:rPr>
              <w:t xml:space="preserve"> names, formats. Corrections.</w:t>
            </w:r>
          </w:p>
        </w:tc>
        <w:tc>
          <w:tcPr>
            <w:tcW w:w="708" w:type="dxa"/>
            <w:shd w:val="solid" w:color="FFFFFF" w:fill="auto"/>
          </w:tcPr>
          <w:p w14:paraId="52505D0F" w14:textId="77777777" w:rsidR="001273C6" w:rsidRPr="00CF75E0" w:rsidRDefault="001273C6" w:rsidP="00657C53">
            <w:pPr>
              <w:pStyle w:val="TAC"/>
              <w:rPr>
                <w:rFonts w:eastAsia="等线"/>
                <w:sz w:val="16"/>
                <w:szCs w:val="16"/>
                <w:lang w:eastAsia="zh-CN"/>
              </w:rPr>
            </w:pPr>
            <w:r>
              <w:rPr>
                <w:rFonts w:eastAsia="等线"/>
                <w:sz w:val="16"/>
                <w:szCs w:val="16"/>
                <w:lang w:eastAsia="zh-CN"/>
              </w:rPr>
              <w:t>0.2.1</w:t>
            </w:r>
          </w:p>
        </w:tc>
      </w:tr>
      <w:tr w:rsidR="00657C53" w:rsidRPr="006B0D02" w14:paraId="63478CFA" w14:textId="77777777" w:rsidTr="00187132">
        <w:tc>
          <w:tcPr>
            <w:tcW w:w="800" w:type="dxa"/>
            <w:shd w:val="solid" w:color="FFFFFF" w:fill="auto"/>
          </w:tcPr>
          <w:p w14:paraId="059907BB" w14:textId="77777777" w:rsidR="00657C53" w:rsidRDefault="00657C53" w:rsidP="00657C53">
            <w:pPr>
              <w:pStyle w:val="TAC"/>
              <w:jc w:val="left"/>
              <w:rPr>
                <w:rFonts w:eastAsia="等线"/>
                <w:sz w:val="16"/>
                <w:szCs w:val="16"/>
                <w:lang w:eastAsia="zh-CN"/>
              </w:rPr>
            </w:pPr>
            <w:r>
              <w:rPr>
                <w:rFonts w:eastAsia="等线"/>
                <w:sz w:val="16"/>
                <w:szCs w:val="16"/>
                <w:lang w:eastAsia="zh-CN"/>
              </w:rPr>
              <w:lastRenderedPageBreak/>
              <w:t>2022.11</w:t>
            </w:r>
          </w:p>
        </w:tc>
        <w:tc>
          <w:tcPr>
            <w:tcW w:w="800" w:type="dxa"/>
            <w:shd w:val="solid" w:color="FFFFFF" w:fill="auto"/>
          </w:tcPr>
          <w:p w14:paraId="5ACA4F7F" w14:textId="77777777" w:rsidR="00657C53" w:rsidRDefault="00657C53" w:rsidP="00657C53">
            <w:pPr>
              <w:pStyle w:val="TAC"/>
              <w:rPr>
                <w:rFonts w:eastAsia="等线"/>
                <w:sz w:val="16"/>
                <w:szCs w:val="16"/>
                <w:lang w:eastAsia="zh-CN"/>
              </w:rPr>
            </w:pPr>
            <w:r>
              <w:rPr>
                <w:rFonts w:eastAsia="等线"/>
                <w:sz w:val="16"/>
                <w:szCs w:val="16"/>
                <w:lang w:eastAsia="zh-CN"/>
              </w:rPr>
              <w:t>SA1#100</w:t>
            </w:r>
          </w:p>
        </w:tc>
        <w:tc>
          <w:tcPr>
            <w:tcW w:w="1094" w:type="dxa"/>
            <w:shd w:val="solid" w:color="FFFFFF" w:fill="auto"/>
          </w:tcPr>
          <w:p w14:paraId="1E58AEAE"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S1-223207</w:t>
            </w:r>
          </w:p>
          <w:p w14:paraId="4B320022"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S1-223321</w:t>
            </w:r>
          </w:p>
          <w:p w14:paraId="583BF7A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S1-223698</w:t>
            </w:r>
          </w:p>
          <w:p w14:paraId="0F98EA0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S1-223545</w:t>
            </w:r>
          </w:p>
          <w:p w14:paraId="7857145D"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S1-223546</w:t>
            </w:r>
          </w:p>
          <w:p w14:paraId="3FB51D5C"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S1-223356</w:t>
            </w:r>
          </w:p>
          <w:p w14:paraId="223429B7"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S1-223357</w:t>
            </w:r>
          </w:p>
          <w:p w14:paraId="46311C6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S1-223360</w:t>
            </w:r>
          </w:p>
          <w:p w14:paraId="651BB432"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S1-223361</w:t>
            </w:r>
          </w:p>
          <w:p w14:paraId="72DCCA03"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S1-223480</w:t>
            </w:r>
          </w:p>
          <w:p w14:paraId="1B3ECBDB"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S1-223481</w:t>
            </w:r>
          </w:p>
          <w:p w14:paraId="531F404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S1-223363</w:t>
            </w:r>
          </w:p>
          <w:p w14:paraId="70F2256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S1-223364</w:t>
            </w:r>
          </w:p>
          <w:p w14:paraId="1491EE6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S1-223583</w:t>
            </w:r>
          </w:p>
          <w:p w14:paraId="3D73EDB7"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S1-223556</w:t>
            </w:r>
          </w:p>
          <w:p w14:paraId="2373487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S1-223582</w:t>
            </w:r>
          </w:p>
          <w:p w14:paraId="18AFE5E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S1-223235</w:t>
            </w:r>
          </w:p>
          <w:p w14:paraId="2F13C59B"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S1-223571</w:t>
            </w:r>
          </w:p>
          <w:p w14:paraId="24909A5C"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S1-223700</w:t>
            </w:r>
          </w:p>
          <w:p w14:paraId="5A7E871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S1-223573</w:t>
            </w:r>
          </w:p>
          <w:p w14:paraId="4311B574"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lastRenderedPageBreak/>
              <w:t>S1-223562</w:t>
            </w:r>
          </w:p>
          <w:p w14:paraId="196B0826"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S1-223702</w:t>
            </w:r>
          </w:p>
          <w:p w14:paraId="3A244796"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S1-223703</w:t>
            </w:r>
          </w:p>
          <w:p w14:paraId="1CDB1EA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S1-223704</w:t>
            </w:r>
          </w:p>
          <w:p w14:paraId="1D33F2B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S1-223705</w:t>
            </w:r>
          </w:p>
          <w:p w14:paraId="6CF32E9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S1-223555</w:t>
            </w:r>
          </w:p>
          <w:p w14:paraId="484F6E6F"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S1-223706</w:t>
            </w:r>
          </w:p>
          <w:p w14:paraId="2A4C83D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S1-223707</w:t>
            </w:r>
          </w:p>
          <w:p w14:paraId="546AE86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S1-223708</w:t>
            </w:r>
          </w:p>
          <w:p w14:paraId="2462D00D" w14:textId="77777777" w:rsidR="00657C53" w:rsidRDefault="00D553C9" w:rsidP="00D553C9">
            <w:pPr>
              <w:pStyle w:val="TAC"/>
              <w:jc w:val="left"/>
              <w:rPr>
                <w:rFonts w:eastAsia="等线"/>
                <w:sz w:val="16"/>
                <w:szCs w:val="16"/>
                <w:lang w:eastAsia="zh-CN"/>
              </w:rPr>
            </w:pPr>
            <w:r w:rsidRPr="00D553C9">
              <w:rPr>
                <w:rFonts w:eastAsia="等线"/>
                <w:sz w:val="16"/>
                <w:szCs w:val="16"/>
                <w:lang w:eastAsia="zh-CN"/>
              </w:rPr>
              <w:t>S1-223229</w:t>
            </w:r>
          </w:p>
          <w:p w14:paraId="7DD43645" w14:textId="77777777" w:rsidR="00DE5576" w:rsidRPr="00DE5576" w:rsidRDefault="00DE5576" w:rsidP="00187132">
            <w:pPr>
              <w:pStyle w:val="TAC"/>
              <w:jc w:val="left"/>
              <w:rPr>
                <w:rFonts w:eastAsia="等线"/>
                <w:sz w:val="16"/>
                <w:szCs w:val="16"/>
                <w:lang w:eastAsia="zh-CN"/>
              </w:rPr>
            </w:pPr>
            <w:r w:rsidRPr="00DE5576">
              <w:rPr>
                <w:rFonts w:eastAsia="等线"/>
                <w:sz w:val="16"/>
                <w:szCs w:val="16"/>
                <w:lang w:eastAsia="zh-CN"/>
              </w:rPr>
              <w:t>S1-223699</w:t>
            </w:r>
          </w:p>
          <w:p w14:paraId="5132F412" w14:textId="77777777" w:rsidR="00DE5576" w:rsidRDefault="00DE5576" w:rsidP="00DE5576">
            <w:pPr>
              <w:pStyle w:val="TAC"/>
              <w:jc w:val="left"/>
              <w:rPr>
                <w:rFonts w:eastAsia="等线"/>
                <w:sz w:val="16"/>
                <w:szCs w:val="16"/>
                <w:lang w:eastAsia="zh-CN"/>
              </w:rPr>
            </w:pPr>
            <w:r w:rsidRPr="00DE5576">
              <w:rPr>
                <w:rFonts w:eastAsia="等线"/>
                <w:sz w:val="16"/>
                <w:szCs w:val="16"/>
                <w:lang w:eastAsia="zh-CN"/>
              </w:rPr>
              <w:t>S1-223166</w:t>
            </w:r>
          </w:p>
          <w:p w14:paraId="2ACA2BE2" w14:textId="30983176" w:rsidR="00C94E7C" w:rsidRPr="001273C6" w:rsidRDefault="009E1A95" w:rsidP="00DE5576">
            <w:pPr>
              <w:pStyle w:val="TAC"/>
              <w:jc w:val="left"/>
              <w:rPr>
                <w:rFonts w:eastAsia="等线"/>
                <w:sz w:val="16"/>
                <w:szCs w:val="16"/>
                <w:lang w:eastAsia="zh-CN"/>
              </w:rPr>
            </w:pPr>
            <w:hyperlink r:id="rId99" w:history="1">
              <w:r w:rsidR="00C94E7C" w:rsidRPr="00DF132C">
                <w:rPr>
                  <w:rFonts w:eastAsia="等线"/>
                  <w:sz w:val="16"/>
                  <w:szCs w:val="16"/>
                  <w:lang w:eastAsia="zh-CN"/>
                </w:rPr>
                <w:t>S1-223737</w:t>
              </w:r>
            </w:hyperlink>
          </w:p>
        </w:tc>
        <w:tc>
          <w:tcPr>
            <w:tcW w:w="425" w:type="dxa"/>
            <w:shd w:val="solid" w:color="FFFFFF" w:fill="auto"/>
          </w:tcPr>
          <w:p w14:paraId="290252AC" w14:textId="77777777" w:rsidR="00657C53" w:rsidRPr="0028209B" w:rsidRDefault="009420DA" w:rsidP="00657C53">
            <w:pPr>
              <w:pStyle w:val="TAL"/>
              <w:jc w:val="center"/>
              <w:rPr>
                <w:rFonts w:eastAsia="等线"/>
                <w:sz w:val="16"/>
                <w:szCs w:val="16"/>
                <w:lang w:eastAsia="zh-CN"/>
              </w:rPr>
            </w:pPr>
            <w:r w:rsidRPr="0028209B">
              <w:rPr>
                <w:rFonts w:eastAsia="等线" w:hint="eastAsia"/>
                <w:sz w:val="16"/>
                <w:szCs w:val="16"/>
                <w:lang w:eastAsia="zh-CN"/>
              </w:rPr>
              <w:lastRenderedPageBreak/>
              <w:t>-</w:t>
            </w:r>
          </w:p>
        </w:tc>
        <w:tc>
          <w:tcPr>
            <w:tcW w:w="425" w:type="dxa"/>
            <w:shd w:val="solid" w:color="FFFFFF" w:fill="auto"/>
          </w:tcPr>
          <w:p w14:paraId="592A5498" w14:textId="77777777" w:rsidR="00657C53" w:rsidRPr="0028209B" w:rsidRDefault="009420DA" w:rsidP="00657C53">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47FC2954" w14:textId="77777777" w:rsidR="00657C53" w:rsidRPr="0028209B" w:rsidRDefault="009420DA" w:rsidP="00657C53">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2FCA5AC0" w14:textId="77777777" w:rsidR="00657C53" w:rsidRDefault="00657C53" w:rsidP="00657C53">
            <w:pPr>
              <w:pStyle w:val="TAL"/>
              <w:rPr>
                <w:rFonts w:eastAsia="等线"/>
                <w:sz w:val="16"/>
                <w:szCs w:val="16"/>
                <w:lang w:eastAsia="zh-CN"/>
              </w:rPr>
            </w:pPr>
            <w:r>
              <w:rPr>
                <w:rFonts w:eastAsia="等线"/>
                <w:sz w:val="16"/>
                <w:szCs w:val="16"/>
                <w:lang w:eastAsia="zh-CN"/>
              </w:rPr>
              <w:t>Update of requirements, more use cases, annex and others.</w:t>
            </w:r>
          </w:p>
          <w:p w14:paraId="01084C6C" w14:textId="77777777" w:rsidR="00DE5576" w:rsidRPr="009426D8" w:rsidRDefault="00DE5576" w:rsidP="00657C53">
            <w:pPr>
              <w:pStyle w:val="TAL"/>
              <w:rPr>
                <w:rFonts w:eastAsia="等线"/>
                <w:sz w:val="16"/>
                <w:szCs w:val="16"/>
                <w:lang w:eastAsia="zh-CN"/>
              </w:rPr>
            </w:pPr>
            <w:r>
              <w:rPr>
                <w:rFonts w:eastAsia="等线"/>
                <w:sz w:val="16"/>
                <w:szCs w:val="16"/>
                <w:lang w:eastAsia="zh-CN"/>
              </w:rPr>
              <w:t>The KPI tables are updated in unified format base on S1-223799.</w:t>
            </w:r>
          </w:p>
        </w:tc>
        <w:tc>
          <w:tcPr>
            <w:tcW w:w="708" w:type="dxa"/>
            <w:shd w:val="solid" w:color="FFFFFF" w:fill="auto"/>
          </w:tcPr>
          <w:p w14:paraId="36688874" w14:textId="77777777" w:rsidR="00657C53" w:rsidRDefault="00D553C9" w:rsidP="00657C53">
            <w:pPr>
              <w:pStyle w:val="TAC"/>
              <w:rPr>
                <w:rFonts w:eastAsia="等线"/>
                <w:sz w:val="16"/>
                <w:szCs w:val="16"/>
                <w:lang w:eastAsia="zh-CN"/>
              </w:rPr>
            </w:pPr>
            <w:r>
              <w:rPr>
                <w:rFonts w:eastAsia="等线"/>
                <w:sz w:val="16"/>
                <w:szCs w:val="16"/>
                <w:lang w:eastAsia="zh-CN"/>
              </w:rPr>
              <w:t>0.3.0</w:t>
            </w:r>
          </w:p>
        </w:tc>
      </w:tr>
      <w:tr w:rsidR="00D83681" w:rsidRPr="006B0D02" w14:paraId="78A11ABE" w14:textId="77777777" w:rsidTr="00187132">
        <w:tc>
          <w:tcPr>
            <w:tcW w:w="800" w:type="dxa"/>
            <w:shd w:val="solid" w:color="FFFFFF" w:fill="auto"/>
          </w:tcPr>
          <w:p w14:paraId="4AF83906" w14:textId="77777777" w:rsidR="00D83681" w:rsidRDefault="00D83681" w:rsidP="00657C53">
            <w:pPr>
              <w:pStyle w:val="TAC"/>
              <w:jc w:val="left"/>
              <w:rPr>
                <w:rFonts w:eastAsia="等线"/>
                <w:sz w:val="16"/>
                <w:szCs w:val="16"/>
                <w:lang w:eastAsia="zh-CN"/>
              </w:rPr>
            </w:pPr>
            <w:r>
              <w:rPr>
                <w:rFonts w:eastAsia="等线" w:hint="eastAsia"/>
                <w:sz w:val="16"/>
                <w:szCs w:val="16"/>
                <w:lang w:eastAsia="zh-CN"/>
              </w:rPr>
              <w:lastRenderedPageBreak/>
              <w:t>2</w:t>
            </w:r>
            <w:r>
              <w:rPr>
                <w:rFonts w:eastAsia="等线"/>
                <w:sz w:val="16"/>
                <w:szCs w:val="16"/>
                <w:lang w:eastAsia="zh-CN"/>
              </w:rPr>
              <w:t>023.02</w:t>
            </w:r>
          </w:p>
        </w:tc>
        <w:tc>
          <w:tcPr>
            <w:tcW w:w="800" w:type="dxa"/>
            <w:shd w:val="solid" w:color="FFFFFF" w:fill="auto"/>
          </w:tcPr>
          <w:p w14:paraId="2FB06BBB" w14:textId="77777777" w:rsidR="00D83681" w:rsidRDefault="00D83681" w:rsidP="00657C53">
            <w:pPr>
              <w:pStyle w:val="TAC"/>
              <w:rPr>
                <w:rFonts w:eastAsia="等线"/>
                <w:sz w:val="16"/>
                <w:szCs w:val="16"/>
                <w:lang w:eastAsia="zh-CN"/>
              </w:rPr>
            </w:pPr>
            <w:r>
              <w:rPr>
                <w:rFonts w:eastAsia="等线" w:hint="eastAsia"/>
                <w:sz w:val="16"/>
                <w:szCs w:val="16"/>
                <w:lang w:eastAsia="zh-CN"/>
              </w:rPr>
              <w:t>S</w:t>
            </w:r>
            <w:r>
              <w:rPr>
                <w:rFonts w:eastAsia="等线"/>
                <w:sz w:val="16"/>
                <w:szCs w:val="16"/>
                <w:lang w:eastAsia="zh-CN"/>
              </w:rPr>
              <w:t>A1#101</w:t>
            </w:r>
          </w:p>
        </w:tc>
        <w:tc>
          <w:tcPr>
            <w:tcW w:w="1094" w:type="dxa"/>
            <w:shd w:val="solid" w:color="FFFFFF" w:fill="auto"/>
          </w:tcPr>
          <w:p w14:paraId="1E21A287" w14:textId="0EB0A2B9" w:rsidR="00D83681" w:rsidRPr="000F20BE" w:rsidRDefault="009E1A95" w:rsidP="00187132">
            <w:pPr>
              <w:pStyle w:val="TAC"/>
              <w:jc w:val="left"/>
              <w:rPr>
                <w:rFonts w:eastAsia="等线"/>
                <w:sz w:val="16"/>
                <w:szCs w:val="16"/>
                <w:lang w:eastAsia="zh-CN"/>
              </w:rPr>
            </w:pPr>
            <w:hyperlink r:id="rId100" w:history="1">
              <w:r w:rsidR="00D83681" w:rsidRPr="000F20BE">
                <w:rPr>
                  <w:rFonts w:eastAsia="等线"/>
                  <w:sz w:val="16"/>
                  <w:szCs w:val="16"/>
                  <w:lang w:eastAsia="zh-CN"/>
                </w:rPr>
                <w:t>S1-230654</w:t>
              </w:r>
            </w:hyperlink>
          </w:p>
          <w:p w14:paraId="0B64D45C"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S1-230655</w:t>
            </w:r>
          </w:p>
          <w:p w14:paraId="3633938E" w14:textId="421A19F9" w:rsidR="00D83681" w:rsidRPr="000F20BE" w:rsidRDefault="009E1A95" w:rsidP="00187132">
            <w:pPr>
              <w:pStyle w:val="TAC"/>
              <w:jc w:val="left"/>
              <w:rPr>
                <w:rFonts w:eastAsia="等线"/>
                <w:sz w:val="16"/>
                <w:szCs w:val="16"/>
                <w:lang w:eastAsia="zh-CN"/>
              </w:rPr>
            </w:pPr>
            <w:hyperlink r:id="rId101" w:history="1">
              <w:r w:rsidR="00D83681" w:rsidRPr="000F20BE">
                <w:rPr>
                  <w:rFonts w:eastAsia="等线"/>
                  <w:sz w:val="16"/>
                  <w:szCs w:val="16"/>
                  <w:lang w:eastAsia="zh-CN"/>
                </w:rPr>
                <w:t>S1-230757</w:t>
              </w:r>
            </w:hyperlink>
          </w:p>
          <w:p w14:paraId="73B08906"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S1-230758</w:t>
            </w:r>
          </w:p>
          <w:p w14:paraId="56858E3C"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S1-230662</w:t>
            </w:r>
          </w:p>
          <w:p w14:paraId="5CAE72BB"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S1-230663</w:t>
            </w:r>
          </w:p>
          <w:p w14:paraId="2B744F18" w14:textId="6778F404" w:rsidR="00D83681" w:rsidRPr="000F20BE" w:rsidRDefault="009E1A95" w:rsidP="00187132">
            <w:pPr>
              <w:pStyle w:val="TAC"/>
              <w:jc w:val="left"/>
              <w:rPr>
                <w:rFonts w:eastAsia="等线"/>
                <w:sz w:val="16"/>
                <w:szCs w:val="16"/>
                <w:lang w:eastAsia="zh-CN"/>
              </w:rPr>
            </w:pPr>
            <w:hyperlink r:id="rId102" w:history="1">
              <w:r w:rsidR="00D83681" w:rsidRPr="000F20BE">
                <w:rPr>
                  <w:rFonts w:eastAsia="等线"/>
                  <w:sz w:val="16"/>
                  <w:szCs w:val="16"/>
                  <w:lang w:eastAsia="zh-CN"/>
                </w:rPr>
                <w:t>S1-230526</w:t>
              </w:r>
            </w:hyperlink>
          </w:p>
          <w:p w14:paraId="280B196C" w14:textId="06C06C0C" w:rsidR="00D83681" w:rsidRPr="000F20BE" w:rsidRDefault="009E1A95" w:rsidP="00187132">
            <w:pPr>
              <w:pStyle w:val="TAC"/>
              <w:jc w:val="left"/>
              <w:rPr>
                <w:rFonts w:eastAsia="等线"/>
                <w:sz w:val="16"/>
                <w:szCs w:val="16"/>
                <w:lang w:eastAsia="zh-CN"/>
              </w:rPr>
            </w:pPr>
            <w:hyperlink r:id="rId103" w:history="1">
              <w:r w:rsidR="00D83681" w:rsidRPr="000F20BE">
                <w:rPr>
                  <w:rFonts w:eastAsia="等线"/>
                  <w:sz w:val="16"/>
                  <w:szCs w:val="16"/>
                  <w:lang w:eastAsia="zh-CN"/>
                </w:rPr>
                <w:t>S1-230123</w:t>
              </w:r>
            </w:hyperlink>
          </w:p>
          <w:p w14:paraId="4CDB0592" w14:textId="081BA6E8" w:rsidR="00D83681" w:rsidRPr="000F20BE" w:rsidRDefault="009E1A95" w:rsidP="00187132">
            <w:pPr>
              <w:pStyle w:val="TAC"/>
              <w:jc w:val="left"/>
              <w:rPr>
                <w:rFonts w:eastAsia="等线"/>
                <w:sz w:val="16"/>
                <w:szCs w:val="16"/>
                <w:lang w:eastAsia="zh-CN"/>
              </w:rPr>
            </w:pPr>
            <w:hyperlink r:id="rId104" w:history="1">
              <w:r w:rsidR="00D83681" w:rsidRPr="000F20BE">
                <w:rPr>
                  <w:rFonts w:eastAsia="等线"/>
                  <w:sz w:val="16"/>
                  <w:szCs w:val="16"/>
                  <w:lang w:eastAsia="zh-CN"/>
                </w:rPr>
                <w:t>S1-230759</w:t>
              </w:r>
            </w:hyperlink>
          </w:p>
          <w:p w14:paraId="09719ADE" w14:textId="2ACAF8D4" w:rsidR="00D83681" w:rsidRPr="000F20BE" w:rsidRDefault="009E1A95" w:rsidP="00187132">
            <w:pPr>
              <w:pStyle w:val="TAC"/>
              <w:jc w:val="left"/>
              <w:rPr>
                <w:rFonts w:eastAsia="等线"/>
                <w:sz w:val="16"/>
                <w:szCs w:val="16"/>
                <w:lang w:eastAsia="zh-CN"/>
              </w:rPr>
            </w:pPr>
            <w:hyperlink r:id="rId105" w:history="1">
              <w:r w:rsidR="00D83681" w:rsidRPr="000F20BE">
                <w:rPr>
                  <w:rFonts w:eastAsia="等线"/>
                  <w:sz w:val="16"/>
                  <w:szCs w:val="16"/>
                  <w:lang w:eastAsia="zh-CN"/>
                </w:rPr>
                <w:t>S1-230609</w:t>
              </w:r>
            </w:hyperlink>
          </w:p>
          <w:p w14:paraId="664EEE8B" w14:textId="439D0DE4" w:rsidR="00D83681" w:rsidRPr="000F20BE" w:rsidRDefault="009E1A95" w:rsidP="00187132">
            <w:pPr>
              <w:pStyle w:val="TAC"/>
              <w:jc w:val="left"/>
              <w:rPr>
                <w:rFonts w:eastAsia="等线"/>
                <w:sz w:val="16"/>
                <w:szCs w:val="16"/>
                <w:lang w:eastAsia="zh-CN"/>
              </w:rPr>
            </w:pPr>
            <w:hyperlink r:id="rId106" w:history="1">
              <w:r w:rsidR="00D83681" w:rsidRPr="000F20BE">
                <w:rPr>
                  <w:rFonts w:eastAsia="等线"/>
                  <w:sz w:val="16"/>
                  <w:szCs w:val="16"/>
                  <w:lang w:eastAsia="zh-CN"/>
                </w:rPr>
                <w:t>S1-230610</w:t>
              </w:r>
            </w:hyperlink>
          </w:p>
          <w:p w14:paraId="7D2237AA" w14:textId="31CC5A05" w:rsidR="00D83681" w:rsidRPr="000F20BE" w:rsidRDefault="009E1A95" w:rsidP="00187132">
            <w:pPr>
              <w:pStyle w:val="TAC"/>
              <w:jc w:val="left"/>
              <w:rPr>
                <w:rFonts w:eastAsia="等线"/>
                <w:sz w:val="16"/>
                <w:szCs w:val="16"/>
                <w:lang w:eastAsia="zh-CN"/>
              </w:rPr>
            </w:pPr>
            <w:hyperlink r:id="rId107" w:history="1">
              <w:r w:rsidR="00D83681" w:rsidRPr="000F20BE">
                <w:rPr>
                  <w:rFonts w:eastAsia="等线"/>
                  <w:sz w:val="16"/>
                  <w:szCs w:val="16"/>
                  <w:lang w:eastAsia="zh-CN"/>
                </w:rPr>
                <w:t>S1-230760</w:t>
              </w:r>
            </w:hyperlink>
          </w:p>
          <w:p w14:paraId="24BE678D"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S1-230761</w:t>
            </w:r>
          </w:p>
          <w:p w14:paraId="37974A30" w14:textId="1B2E0085" w:rsidR="00D83681" w:rsidRPr="000F20BE" w:rsidRDefault="009E1A95" w:rsidP="00187132">
            <w:pPr>
              <w:pStyle w:val="TAC"/>
              <w:jc w:val="left"/>
              <w:rPr>
                <w:rFonts w:eastAsia="等线"/>
                <w:sz w:val="16"/>
                <w:szCs w:val="16"/>
                <w:lang w:eastAsia="zh-CN"/>
              </w:rPr>
            </w:pPr>
            <w:hyperlink r:id="rId108" w:history="1">
              <w:r w:rsidR="00D83681" w:rsidRPr="000F20BE">
                <w:rPr>
                  <w:rFonts w:eastAsia="等线"/>
                  <w:sz w:val="16"/>
                  <w:szCs w:val="16"/>
                  <w:lang w:eastAsia="zh-CN"/>
                </w:rPr>
                <w:t>S1-230231</w:t>
              </w:r>
            </w:hyperlink>
          </w:p>
          <w:p w14:paraId="4205F598" w14:textId="1D6DFEE0" w:rsidR="00D83681" w:rsidRPr="000F20BE" w:rsidRDefault="009E1A95" w:rsidP="00187132">
            <w:pPr>
              <w:pStyle w:val="TAC"/>
              <w:jc w:val="left"/>
              <w:rPr>
                <w:rFonts w:eastAsia="等线"/>
                <w:sz w:val="16"/>
                <w:szCs w:val="16"/>
                <w:lang w:eastAsia="zh-CN"/>
              </w:rPr>
            </w:pPr>
            <w:hyperlink r:id="rId109" w:history="1">
              <w:r w:rsidR="00D83681" w:rsidRPr="000F20BE">
                <w:rPr>
                  <w:rFonts w:eastAsia="等线"/>
                  <w:sz w:val="16"/>
                  <w:szCs w:val="16"/>
                  <w:lang w:eastAsia="zh-CN"/>
                </w:rPr>
                <w:t>S1-230613</w:t>
              </w:r>
            </w:hyperlink>
          </w:p>
          <w:p w14:paraId="79ABA01B"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S1-230614</w:t>
            </w:r>
          </w:p>
          <w:p w14:paraId="482A2E7C"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S1-230615</w:t>
            </w:r>
          </w:p>
          <w:p w14:paraId="15461C7F" w14:textId="035A4407" w:rsidR="00D83681" w:rsidRPr="000F20BE" w:rsidRDefault="009E1A95" w:rsidP="00187132">
            <w:pPr>
              <w:pStyle w:val="TAC"/>
              <w:jc w:val="left"/>
              <w:rPr>
                <w:rFonts w:eastAsia="等线"/>
                <w:sz w:val="16"/>
                <w:szCs w:val="16"/>
                <w:lang w:eastAsia="zh-CN"/>
              </w:rPr>
            </w:pPr>
            <w:hyperlink r:id="rId110" w:history="1">
              <w:r w:rsidR="00D83681" w:rsidRPr="000F20BE">
                <w:rPr>
                  <w:rFonts w:eastAsia="等线"/>
                  <w:sz w:val="16"/>
                  <w:szCs w:val="16"/>
                  <w:lang w:eastAsia="zh-CN"/>
                </w:rPr>
                <w:t>S1-230238</w:t>
              </w:r>
            </w:hyperlink>
          </w:p>
          <w:p w14:paraId="3DBFF89F" w14:textId="7CF8A5F7" w:rsidR="00D83681" w:rsidRPr="000F20BE" w:rsidRDefault="009E1A95" w:rsidP="00187132">
            <w:pPr>
              <w:pStyle w:val="TAC"/>
              <w:jc w:val="left"/>
              <w:rPr>
                <w:rFonts w:eastAsia="等线"/>
                <w:sz w:val="16"/>
                <w:szCs w:val="16"/>
                <w:lang w:eastAsia="zh-CN"/>
              </w:rPr>
            </w:pPr>
            <w:hyperlink r:id="rId111" w:history="1">
              <w:r w:rsidR="00D83681" w:rsidRPr="000F20BE">
                <w:rPr>
                  <w:rFonts w:eastAsia="等线"/>
                  <w:sz w:val="16"/>
                  <w:szCs w:val="16"/>
                  <w:lang w:eastAsia="zh-CN"/>
                </w:rPr>
                <w:t>S1-230616</w:t>
              </w:r>
            </w:hyperlink>
          </w:p>
          <w:p w14:paraId="08B1C65B" w14:textId="3568001B" w:rsidR="00D83681" w:rsidRPr="000F20BE" w:rsidRDefault="009E1A95" w:rsidP="00187132">
            <w:pPr>
              <w:pStyle w:val="TAC"/>
              <w:jc w:val="left"/>
              <w:rPr>
                <w:rFonts w:eastAsia="等线"/>
                <w:sz w:val="16"/>
                <w:szCs w:val="16"/>
                <w:lang w:eastAsia="zh-CN"/>
              </w:rPr>
            </w:pPr>
            <w:hyperlink r:id="rId112" w:history="1">
              <w:r w:rsidR="00D83681" w:rsidRPr="000F20BE">
                <w:rPr>
                  <w:rFonts w:eastAsia="等线"/>
                  <w:sz w:val="16"/>
                  <w:szCs w:val="16"/>
                  <w:lang w:eastAsia="zh-CN"/>
                </w:rPr>
                <w:t>S1-230621</w:t>
              </w:r>
            </w:hyperlink>
          </w:p>
          <w:p w14:paraId="27133553" w14:textId="1131CF8D" w:rsidR="00D83681" w:rsidRDefault="009E1A95" w:rsidP="00187132">
            <w:pPr>
              <w:pStyle w:val="TAC"/>
              <w:jc w:val="left"/>
              <w:rPr>
                <w:rFonts w:eastAsia="等线"/>
                <w:sz w:val="16"/>
                <w:szCs w:val="16"/>
                <w:lang w:eastAsia="zh-CN"/>
              </w:rPr>
            </w:pPr>
            <w:hyperlink r:id="rId113" w:history="1">
              <w:r w:rsidR="00D83681" w:rsidRPr="000F20BE">
                <w:rPr>
                  <w:rFonts w:eastAsia="等线"/>
                  <w:sz w:val="16"/>
                  <w:szCs w:val="16"/>
                  <w:lang w:eastAsia="zh-CN"/>
                </w:rPr>
                <w:t>S1-230665</w:t>
              </w:r>
            </w:hyperlink>
          </w:p>
          <w:p w14:paraId="26F187B2" w14:textId="321D581B" w:rsidR="00D83681" w:rsidRDefault="009E1A95" w:rsidP="00187132">
            <w:pPr>
              <w:pStyle w:val="TAC"/>
              <w:jc w:val="left"/>
              <w:rPr>
                <w:rStyle w:val="af"/>
                <w:rFonts w:cs="Arial"/>
                <w:color w:val="auto"/>
              </w:rPr>
            </w:pPr>
            <w:hyperlink r:id="rId114" w:history="1">
              <w:r w:rsidR="00D83681" w:rsidRPr="000F20BE">
                <w:rPr>
                  <w:rFonts w:eastAsia="等线"/>
                  <w:sz w:val="16"/>
                  <w:szCs w:val="16"/>
                  <w:lang w:eastAsia="zh-CN"/>
                </w:rPr>
                <w:t>S1-230763</w:t>
              </w:r>
            </w:hyperlink>
          </w:p>
          <w:p w14:paraId="1AEF89A3" w14:textId="1DB0EDDA" w:rsidR="00D83681" w:rsidRPr="000F20BE" w:rsidRDefault="009E1A95" w:rsidP="00187132">
            <w:pPr>
              <w:pStyle w:val="TAC"/>
              <w:jc w:val="left"/>
              <w:rPr>
                <w:rFonts w:eastAsia="等线"/>
                <w:sz w:val="16"/>
                <w:szCs w:val="16"/>
                <w:lang w:eastAsia="zh-CN"/>
              </w:rPr>
            </w:pPr>
            <w:hyperlink r:id="rId115" w:history="1">
              <w:r w:rsidR="00D83681" w:rsidRPr="000F20BE">
                <w:rPr>
                  <w:rFonts w:eastAsia="等线"/>
                  <w:sz w:val="16"/>
                  <w:szCs w:val="16"/>
                  <w:lang w:eastAsia="zh-CN"/>
                </w:rPr>
                <w:t>S1-230619</w:t>
              </w:r>
            </w:hyperlink>
          </w:p>
          <w:p w14:paraId="7280011D" w14:textId="7BA36EAF" w:rsidR="00D83681" w:rsidRPr="000F20BE" w:rsidRDefault="009E1A95" w:rsidP="00187132">
            <w:pPr>
              <w:pStyle w:val="TAC"/>
              <w:jc w:val="left"/>
              <w:rPr>
                <w:rFonts w:eastAsia="等线"/>
                <w:sz w:val="16"/>
                <w:szCs w:val="16"/>
                <w:lang w:eastAsia="zh-CN"/>
              </w:rPr>
            </w:pPr>
            <w:hyperlink r:id="rId116" w:history="1">
              <w:r w:rsidR="00D83681" w:rsidRPr="000F20BE">
                <w:rPr>
                  <w:rFonts w:eastAsia="等线"/>
                  <w:sz w:val="16"/>
                  <w:szCs w:val="16"/>
                  <w:lang w:eastAsia="zh-CN"/>
                </w:rPr>
                <w:t>S1-230800</w:t>
              </w:r>
            </w:hyperlink>
          </w:p>
          <w:p w14:paraId="258DF5D5" w14:textId="538E2CBF" w:rsidR="00D83681" w:rsidRPr="00D553C9" w:rsidRDefault="009E1A95" w:rsidP="00187132">
            <w:pPr>
              <w:pStyle w:val="TAC"/>
              <w:jc w:val="left"/>
              <w:rPr>
                <w:rFonts w:eastAsia="等线"/>
                <w:sz w:val="16"/>
                <w:szCs w:val="16"/>
                <w:lang w:eastAsia="zh-CN"/>
              </w:rPr>
            </w:pPr>
            <w:hyperlink r:id="rId117" w:history="1">
              <w:r w:rsidR="00D83681" w:rsidRPr="000F20BE">
                <w:rPr>
                  <w:rFonts w:eastAsia="等线"/>
                  <w:sz w:val="16"/>
                  <w:szCs w:val="16"/>
                  <w:lang w:eastAsia="zh-CN"/>
                </w:rPr>
                <w:t>S1-230765</w:t>
              </w:r>
            </w:hyperlink>
          </w:p>
        </w:tc>
        <w:tc>
          <w:tcPr>
            <w:tcW w:w="425" w:type="dxa"/>
            <w:shd w:val="solid" w:color="FFFFFF" w:fill="auto"/>
          </w:tcPr>
          <w:p w14:paraId="521CAA45" w14:textId="77777777" w:rsidR="00D83681" w:rsidRPr="0028209B" w:rsidRDefault="009420DA" w:rsidP="00657C53">
            <w:pPr>
              <w:pStyle w:val="TAL"/>
              <w:jc w:val="center"/>
              <w:rPr>
                <w:rFonts w:eastAsia="等线"/>
                <w:sz w:val="16"/>
                <w:szCs w:val="16"/>
                <w:lang w:eastAsia="zh-CN"/>
              </w:rPr>
            </w:pPr>
            <w:r w:rsidRPr="0028209B">
              <w:rPr>
                <w:rFonts w:eastAsia="等线" w:hint="eastAsia"/>
                <w:sz w:val="16"/>
                <w:szCs w:val="16"/>
                <w:lang w:eastAsia="zh-CN"/>
              </w:rPr>
              <w:lastRenderedPageBreak/>
              <w:t>-</w:t>
            </w:r>
          </w:p>
        </w:tc>
        <w:tc>
          <w:tcPr>
            <w:tcW w:w="425" w:type="dxa"/>
            <w:shd w:val="solid" w:color="FFFFFF" w:fill="auto"/>
          </w:tcPr>
          <w:p w14:paraId="30BCF441" w14:textId="77777777" w:rsidR="00D83681" w:rsidRPr="0028209B" w:rsidRDefault="009420DA" w:rsidP="00657C53">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5BF33DA0" w14:textId="77777777" w:rsidR="00D83681" w:rsidRPr="0028209B" w:rsidRDefault="009420DA" w:rsidP="00657C53">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1D8FFF10" w14:textId="77777777" w:rsidR="00D83681" w:rsidRDefault="00D83681" w:rsidP="00657C53">
            <w:pPr>
              <w:pStyle w:val="TAL"/>
              <w:rPr>
                <w:rFonts w:eastAsia="等线"/>
                <w:sz w:val="16"/>
                <w:szCs w:val="16"/>
                <w:lang w:eastAsia="zh-CN"/>
              </w:rPr>
            </w:pPr>
            <w:r>
              <w:rPr>
                <w:rFonts w:eastAsia="等线"/>
                <w:sz w:val="16"/>
                <w:szCs w:val="16"/>
                <w:lang w:eastAsia="zh-CN"/>
              </w:rPr>
              <w:t>New use cases, updates of the existing use cases, clear up of FFS etc</w:t>
            </w:r>
          </w:p>
        </w:tc>
        <w:tc>
          <w:tcPr>
            <w:tcW w:w="708" w:type="dxa"/>
            <w:shd w:val="solid" w:color="FFFFFF" w:fill="auto"/>
          </w:tcPr>
          <w:p w14:paraId="3838DDC8" w14:textId="77777777" w:rsidR="00D83681" w:rsidRDefault="009420DA" w:rsidP="00657C53">
            <w:pPr>
              <w:pStyle w:val="TAC"/>
              <w:rPr>
                <w:rFonts w:eastAsia="等线"/>
                <w:sz w:val="16"/>
                <w:szCs w:val="16"/>
                <w:lang w:eastAsia="zh-CN"/>
              </w:rPr>
            </w:pPr>
            <w:r>
              <w:rPr>
                <w:rFonts w:eastAsia="等线"/>
                <w:sz w:val="16"/>
                <w:szCs w:val="16"/>
                <w:lang w:eastAsia="zh-CN"/>
              </w:rPr>
              <w:t>1</w:t>
            </w:r>
            <w:r w:rsidR="00D83681">
              <w:rPr>
                <w:rFonts w:eastAsia="等线"/>
                <w:sz w:val="16"/>
                <w:szCs w:val="16"/>
                <w:lang w:eastAsia="zh-CN"/>
              </w:rPr>
              <w:t>.</w:t>
            </w:r>
            <w:r>
              <w:rPr>
                <w:rFonts w:eastAsia="等线"/>
                <w:sz w:val="16"/>
                <w:szCs w:val="16"/>
                <w:lang w:eastAsia="zh-CN"/>
              </w:rPr>
              <w:t>1</w:t>
            </w:r>
            <w:r w:rsidR="00D83681">
              <w:rPr>
                <w:rFonts w:eastAsia="等线"/>
                <w:sz w:val="16"/>
                <w:szCs w:val="16"/>
                <w:lang w:eastAsia="zh-CN"/>
              </w:rPr>
              <w:t>.0</w:t>
            </w:r>
          </w:p>
        </w:tc>
      </w:tr>
      <w:tr w:rsidR="009420DA" w:rsidRPr="006B0D02" w14:paraId="7C52924F" w14:textId="77777777" w:rsidTr="00187132">
        <w:tc>
          <w:tcPr>
            <w:tcW w:w="800" w:type="dxa"/>
            <w:shd w:val="solid" w:color="FFFFFF" w:fill="auto"/>
          </w:tcPr>
          <w:p w14:paraId="578BEA1A" w14:textId="77777777" w:rsidR="009420DA" w:rsidRDefault="009420DA" w:rsidP="009420DA">
            <w:pPr>
              <w:pStyle w:val="TAC"/>
              <w:jc w:val="left"/>
              <w:rPr>
                <w:rFonts w:eastAsia="等线"/>
                <w:sz w:val="16"/>
                <w:szCs w:val="16"/>
                <w:lang w:eastAsia="zh-CN"/>
              </w:rPr>
            </w:pPr>
            <w:r>
              <w:rPr>
                <w:rFonts w:eastAsia="等线" w:hint="eastAsia"/>
                <w:sz w:val="16"/>
                <w:szCs w:val="16"/>
                <w:lang w:eastAsia="zh-CN"/>
              </w:rPr>
              <w:lastRenderedPageBreak/>
              <w:t>2</w:t>
            </w:r>
            <w:r>
              <w:rPr>
                <w:rFonts w:eastAsia="等线"/>
                <w:sz w:val="16"/>
                <w:szCs w:val="16"/>
                <w:lang w:eastAsia="zh-CN"/>
              </w:rPr>
              <w:t>023.05</w:t>
            </w:r>
          </w:p>
        </w:tc>
        <w:tc>
          <w:tcPr>
            <w:tcW w:w="800" w:type="dxa"/>
            <w:shd w:val="solid" w:color="FFFFFF" w:fill="auto"/>
          </w:tcPr>
          <w:p w14:paraId="2DA0C3AF" w14:textId="77777777" w:rsidR="009420DA" w:rsidRDefault="009420DA" w:rsidP="009420DA">
            <w:pPr>
              <w:pStyle w:val="TAC"/>
              <w:rPr>
                <w:rFonts w:eastAsia="等线"/>
                <w:sz w:val="16"/>
                <w:szCs w:val="16"/>
                <w:lang w:eastAsia="zh-CN"/>
              </w:rPr>
            </w:pPr>
            <w:r>
              <w:rPr>
                <w:rFonts w:eastAsia="等线" w:hint="eastAsia"/>
                <w:sz w:val="16"/>
                <w:szCs w:val="16"/>
                <w:lang w:eastAsia="zh-CN"/>
              </w:rPr>
              <w:t>S</w:t>
            </w:r>
            <w:r>
              <w:rPr>
                <w:rFonts w:eastAsia="等线"/>
                <w:sz w:val="16"/>
                <w:szCs w:val="16"/>
                <w:lang w:eastAsia="zh-CN"/>
              </w:rPr>
              <w:t>A1#102</w:t>
            </w:r>
          </w:p>
        </w:tc>
        <w:tc>
          <w:tcPr>
            <w:tcW w:w="1094" w:type="dxa"/>
            <w:shd w:val="solid" w:color="FFFFFF" w:fill="auto"/>
          </w:tcPr>
          <w:p w14:paraId="0B7FDB0E" w14:textId="77777777" w:rsidR="009420DA" w:rsidRPr="009420DA" w:rsidRDefault="009E1A95" w:rsidP="009420DA">
            <w:pPr>
              <w:pStyle w:val="TAC"/>
              <w:jc w:val="left"/>
              <w:rPr>
                <w:rFonts w:eastAsia="等线"/>
                <w:sz w:val="16"/>
                <w:szCs w:val="16"/>
                <w:lang w:eastAsia="zh-CN"/>
              </w:rPr>
            </w:pPr>
            <w:hyperlink r:id="rId118" w:history="1">
              <w:r w:rsidR="009420DA" w:rsidRPr="009420DA">
                <w:rPr>
                  <w:rFonts w:eastAsia="等线"/>
                  <w:sz w:val="16"/>
                  <w:szCs w:val="16"/>
                  <w:lang w:eastAsia="zh-CN"/>
                </w:rPr>
                <w:t>S1-231400</w:t>
              </w:r>
            </w:hyperlink>
          </w:p>
          <w:p w14:paraId="430370B1" w14:textId="77777777" w:rsidR="009420DA" w:rsidRPr="009420DA" w:rsidRDefault="009E1A95" w:rsidP="009420DA">
            <w:pPr>
              <w:pStyle w:val="TAC"/>
              <w:jc w:val="left"/>
              <w:rPr>
                <w:rFonts w:eastAsia="等线"/>
                <w:sz w:val="16"/>
                <w:szCs w:val="16"/>
                <w:lang w:eastAsia="zh-CN"/>
              </w:rPr>
            </w:pPr>
            <w:hyperlink r:id="rId119" w:history="1">
              <w:r w:rsidR="009420DA" w:rsidRPr="009420DA">
                <w:rPr>
                  <w:rFonts w:eastAsia="等线"/>
                  <w:sz w:val="16"/>
                  <w:szCs w:val="16"/>
                  <w:lang w:eastAsia="zh-CN"/>
                </w:rPr>
                <w:t>S1-231293</w:t>
              </w:r>
            </w:hyperlink>
          </w:p>
          <w:p w14:paraId="76071083" w14:textId="77777777" w:rsidR="009420DA" w:rsidRPr="009420DA" w:rsidRDefault="009E1A95" w:rsidP="009420DA">
            <w:pPr>
              <w:pStyle w:val="TAC"/>
              <w:jc w:val="left"/>
              <w:rPr>
                <w:rFonts w:eastAsia="等线"/>
                <w:sz w:val="16"/>
                <w:szCs w:val="16"/>
                <w:lang w:eastAsia="zh-CN"/>
              </w:rPr>
            </w:pPr>
            <w:hyperlink r:id="rId120" w:history="1">
              <w:r w:rsidR="009420DA" w:rsidRPr="009420DA">
                <w:rPr>
                  <w:rFonts w:eastAsia="等线"/>
                  <w:sz w:val="16"/>
                  <w:szCs w:val="16"/>
                  <w:lang w:eastAsia="zh-CN"/>
                </w:rPr>
                <w:t>S1-231401</w:t>
              </w:r>
            </w:hyperlink>
          </w:p>
          <w:p w14:paraId="0811661B" w14:textId="77777777" w:rsidR="009420DA" w:rsidRPr="009420DA" w:rsidRDefault="009E1A95" w:rsidP="009420DA">
            <w:pPr>
              <w:pStyle w:val="TAC"/>
              <w:jc w:val="left"/>
              <w:rPr>
                <w:rFonts w:eastAsia="等线"/>
                <w:sz w:val="16"/>
                <w:szCs w:val="16"/>
                <w:lang w:eastAsia="zh-CN"/>
              </w:rPr>
            </w:pPr>
            <w:hyperlink r:id="rId121" w:history="1">
              <w:r w:rsidR="009420DA" w:rsidRPr="009420DA">
                <w:rPr>
                  <w:rFonts w:eastAsia="等线"/>
                  <w:sz w:val="16"/>
                  <w:szCs w:val="16"/>
                  <w:lang w:eastAsia="zh-CN"/>
                </w:rPr>
                <w:t>S1-231292</w:t>
              </w:r>
            </w:hyperlink>
          </w:p>
          <w:p w14:paraId="1E86DEAC" w14:textId="77777777" w:rsidR="009420DA" w:rsidRPr="009420DA" w:rsidRDefault="009E1A95" w:rsidP="009420DA">
            <w:pPr>
              <w:pStyle w:val="TAC"/>
              <w:jc w:val="left"/>
              <w:rPr>
                <w:rFonts w:eastAsia="等线"/>
                <w:sz w:val="16"/>
                <w:szCs w:val="16"/>
                <w:lang w:eastAsia="zh-CN"/>
              </w:rPr>
            </w:pPr>
            <w:hyperlink r:id="rId122" w:history="1">
              <w:r w:rsidR="009420DA" w:rsidRPr="009420DA">
                <w:rPr>
                  <w:rFonts w:eastAsia="等线"/>
                  <w:sz w:val="16"/>
                  <w:szCs w:val="16"/>
                  <w:lang w:eastAsia="zh-CN"/>
                </w:rPr>
                <w:t>S1-231403</w:t>
              </w:r>
            </w:hyperlink>
          </w:p>
          <w:p w14:paraId="37191D30" w14:textId="77777777" w:rsidR="009420DA" w:rsidRPr="009420DA" w:rsidRDefault="009E1A95" w:rsidP="009420DA">
            <w:pPr>
              <w:pStyle w:val="TAC"/>
              <w:jc w:val="left"/>
              <w:rPr>
                <w:rFonts w:eastAsia="等线"/>
                <w:sz w:val="16"/>
                <w:szCs w:val="16"/>
                <w:lang w:eastAsia="zh-CN"/>
              </w:rPr>
            </w:pPr>
            <w:hyperlink r:id="rId123" w:history="1">
              <w:r w:rsidR="009420DA" w:rsidRPr="009420DA">
                <w:rPr>
                  <w:rFonts w:eastAsia="等线"/>
                  <w:sz w:val="16"/>
                  <w:szCs w:val="16"/>
                  <w:lang w:eastAsia="zh-CN"/>
                </w:rPr>
                <w:t>S1-231405</w:t>
              </w:r>
            </w:hyperlink>
          </w:p>
          <w:p w14:paraId="598196D3" w14:textId="77777777" w:rsidR="009420DA" w:rsidRPr="009420DA" w:rsidRDefault="009E1A95" w:rsidP="009420DA">
            <w:pPr>
              <w:pStyle w:val="TAC"/>
              <w:jc w:val="left"/>
              <w:rPr>
                <w:rFonts w:eastAsia="等线"/>
                <w:sz w:val="16"/>
                <w:szCs w:val="16"/>
                <w:lang w:eastAsia="zh-CN"/>
              </w:rPr>
            </w:pPr>
            <w:hyperlink r:id="rId124" w:history="1">
              <w:r w:rsidR="009420DA" w:rsidRPr="009420DA">
                <w:rPr>
                  <w:rFonts w:eastAsia="等线"/>
                  <w:sz w:val="16"/>
                  <w:szCs w:val="16"/>
                  <w:lang w:eastAsia="zh-CN"/>
                </w:rPr>
                <w:t>S1-231812</w:t>
              </w:r>
            </w:hyperlink>
          </w:p>
          <w:p w14:paraId="5B83F511" w14:textId="77777777" w:rsidR="009420DA" w:rsidRPr="009420DA" w:rsidRDefault="009E1A95" w:rsidP="009420DA">
            <w:pPr>
              <w:pStyle w:val="TAC"/>
              <w:jc w:val="left"/>
              <w:rPr>
                <w:rFonts w:eastAsia="等线"/>
                <w:sz w:val="16"/>
                <w:szCs w:val="16"/>
                <w:lang w:eastAsia="zh-CN"/>
              </w:rPr>
            </w:pPr>
            <w:hyperlink r:id="rId125" w:history="1">
              <w:r w:rsidR="009420DA" w:rsidRPr="009420DA">
                <w:rPr>
                  <w:rFonts w:eastAsia="等线"/>
                  <w:sz w:val="16"/>
                  <w:szCs w:val="16"/>
                  <w:lang w:eastAsia="zh-CN"/>
                </w:rPr>
                <w:t>S1-231682</w:t>
              </w:r>
            </w:hyperlink>
          </w:p>
          <w:p w14:paraId="705D73E6" w14:textId="77777777" w:rsidR="009420DA" w:rsidRPr="009420DA" w:rsidRDefault="009E1A95" w:rsidP="009420DA">
            <w:pPr>
              <w:pStyle w:val="TAC"/>
              <w:jc w:val="left"/>
              <w:rPr>
                <w:rFonts w:eastAsia="等线"/>
                <w:sz w:val="16"/>
                <w:szCs w:val="16"/>
                <w:lang w:eastAsia="zh-CN"/>
              </w:rPr>
            </w:pPr>
            <w:hyperlink r:id="rId126" w:history="1">
              <w:r w:rsidR="009420DA" w:rsidRPr="009420DA">
                <w:rPr>
                  <w:rFonts w:eastAsia="等线"/>
                  <w:sz w:val="16"/>
                  <w:szCs w:val="16"/>
                  <w:lang w:eastAsia="zh-CN"/>
                </w:rPr>
                <w:t>S1-231407</w:t>
              </w:r>
            </w:hyperlink>
          </w:p>
          <w:p w14:paraId="4C343FE1" w14:textId="77777777" w:rsidR="009420DA" w:rsidRPr="009420DA" w:rsidRDefault="009E1A95" w:rsidP="009420DA">
            <w:pPr>
              <w:pStyle w:val="TAC"/>
              <w:jc w:val="left"/>
              <w:rPr>
                <w:rFonts w:eastAsia="等线"/>
                <w:sz w:val="16"/>
                <w:szCs w:val="16"/>
                <w:lang w:eastAsia="zh-CN"/>
              </w:rPr>
            </w:pPr>
            <w:hyperlink r:id="rId127" w:history="1">
              <w:r w:rsidR="009420DA" w:rsidRPr="009420DA">
                <w:rPr>
                  <w:rFonts w:eastAsia="等线"/>
                  <w:sz w:val="16"/>
                  <w:szCs w:val="16"/>
                  <w:lang w:eastAsia="zh-CN"/>
                </w:rPr>
                <w:t>S1-231459</w:t>
              </w:r>
            </w:hyperlink>
          </w:p>
          <w:p w14:paraId="0B83885D" w14:textId="77777777" w:rsidR="009420DA" w:rsidRPr="009420DA" w:rsidRDefault="009E1A95" w:rsidP="009420DA">
            <w:pPr>
              <w:pStyle w:val="TAC"/>
              <w:jc w:val="left"/>
              <w:rPr>
                <w:rFonts w:eastAsia="等线"/>
                <w:sz w:val="16"/>
                <w:szCs w:val="16"/>
                <w:lang w:eastAsia="zh-CN"/>
              </w:rPr>
            </w:pPr>
            <w:hyperlink r:id="rId128" w:history="1">
              <w:r w:rsidR="009420DA" w:rsidRPr="009420DA">
                <w:rPr>
                  <w:rFonts w:eastAsia="等线"/>
                  <w:sz w:val="16"/>
                  <w:szCs w:val="16"/>
                  <w:lang w:eastAsia="zh-CN"/>
                </w:rPr>
                <w:t>S1-231409</w:t>
              </w:r>
            </w:hyperlink>
          </w:p>
          <w:p w14:paraId="5013014B" w14:textId="77777777" w:rsidR="009420DA" w:rsidRPr="009420DA" w:rsidRDefault="009E1A95" w:rsidP="009420DA">
            <w:pPr>
              <w:pStyle w:val="TAC"/>
              <w:jc w:val="left"/>
              <w:rPr>
                <w:rFonts w:eastAsia="等线"/>
                <w:sz w:val="16"/>
                <w:szCs w:val="16"/>
                <w:lang w:eastAsia="zh-CN"/>
              </w:rPr>
            </w:pPr>
            <w:hyperlink r:id="rId129" w:history="1">
              <w:r w:rsidR="009420DA" w:rsidRPr="009420DA">
                <w:rPr>
                  <w:rFonts w:eastAsia="等线"/>
                  <w:sz w:val="16"/>
                  <w:szCs w:val="16"/>
                  <w:lang w:eastAsia="zh-CN"/>
                </w:rPr>
                <w:t>S1-231402</w:t>
              </w:r>
            </w:hyperlink>
          </w:p>
          <w:p w14:paraId="04258C37" w14:textId="77777777" w:rsidR="009420DA" w:rsidRPr="009420DA" w:rsidRDefault="009E1A95" w:rsidP="009420DA">
            <w:pPr>
              <w:pStyle w:val="TAC"/>
              <w:jc w:val="left"/>
              <w:rPr>
                <w:rFonts w:eastAsia="等线"/>
                <w:sz w:val="16"/>
                <w:szCs w:val="16"/>
                <w:lang w:eastAsia="zh-CN"/>
              </w:rPr>
            </w:pPr>
            <w:hyperlink r:id="rId130" w:history="1">
              <w:r w:rsidR="009420DA" w:rsidRPr="009420DA">
                <w:rPr>
                  <w:rFonts w:eastAsia="等线"/>
                  <w:sz w:val="16"/>
                  <w:szCs w:val="16"/>
                  <w:lang w:eastAsia="zh-CN"/>
                </w:rPr>
                <w:t>S1-231410</w:t>
              </w:r>
            </w:hyperlink>
          </w:p>
          <w:p w14:paraId="2F80D806" w14:textId="77777777" w:rsidR="009420DA" w:rsidRPr="009420DA" w:rsidRDefault="009E1A95" w:rsidP="009420DA">
            <w:pPr>
              <w:pStyle w:val="TAC"/>
              <w:jc w:val="left"/>
              <w:rPr>
                <w:rFonts w:eastAsia="等线"/>
                <w:sz w:val="16"/>
                <w:szCs w:val="16"/>
                <w:lang w:eastAsia="zh-CN"/>
              </w:rPr>
            </w:pPr>
            <w:hyperlink r:id="rId131" w:history="1">
              <w:r w:rsidR="009420DA" w:rsidRPr="009420DA">
                <w:rPr>
                  <w:rFonts w:eastAsia="等线"/>
                  <w:sz w:val="16"/>
                  <w:szCs w:val="16"/>
                  <w:lang w:eastAsia="zh-CN"/>
                </w:rPr>
                <w:t>S1-231460</w:t>
              </w:r>
            </w:hyperlink>
          </w:p>
          <w:p w14:paraId="7CEC20F0" w14:textId="77777777" w:rsidR="009420DA" w:rsidRPr="009420DA" w:rsidRDefault="009420DA" w:rsidP="009420DA">
            <w:pPr>
              <w:pStyle w:val="TAC"/>
              <w:jc w:val="left"/>
              <w:rPr>
                <w:rFonts w:eastAsia="等线"/>
                <w:sz w:val="16"/>
                <w:szCs w:val="16"/>
                <w:lang w:eastAsia="zh-CN"/>
              </w:rPr>
            </w:pPr>
            <w:r w:rsidRPr="009420DA">
              <w:rPr>
                <w:rFonts w:eastAsia="等线"/>
                <w:sz w:val="16"/>
                <w:szCs w:val="16"/>
                <w:lang w:eastAsia="zh-CN"/>
              </w:rPr>
              <w:t>S1-231411</w:t>
            </w:r>
          </w:p>
          <w:p w14:paraId="09B89153" w14:textId="77777777" w:rsidR="009420DA" w:rsidRDefault="009E1A95" w:rsidP="009420DA">
            <w:pPr>
              <w:pStyle w:val="TAC"/>
              <w:jc w:val="left"/>
              <w:rPr>
                <w:rFonts w:eastAsia="等线"/>
                <w:sz w:val="16"/>
                <w:szCs w:val="16"/>
                <w:lang w:eastAsia="zh-CN"/>
              </w:rPr>
            </w:pPr>
            <w:hyperlink r:id="rId132" w:history="1">
              <w:r w:rsidR="009420DA" w:rsidRPr="009420DA">
                <w:rPr>
                  <w:rFonts w:eastAsia="等线"/>
                  <w:sz w:val="16"/>
                  <w:szCs w:val="16"/>
                  <w:lang w:eastAsia="zh-CN"/>
                </w:rPr>
                <w:t>S1-231300</w:t>
              </w:r>
            </w:hyperlink>
          </w:p>
          <w:p w14:paraId="08ABD3A1" w14:textId="77777777" w:rsidR="009420DA" w:rsidRPr="009420DA" w:rsidRDefault="009E1A95" w:rsidP="009420DA">
            <w:pPr>
              <w:pStyle w:val="TAC"/>
              <w:jc w:val="left"/>
              <w:rPr>
                <w:rFonts w:eastAsia="等线"/>
                <w:sz w:val="16"/>
                <w:szCs w:val="16"/>
                <w:lang w:eastAsia="zh-CN"/>
              </w:rPr>
            </w:pPr>
            <w:hyperlink r:id="rId133" w:history="1">
              <w:r w:rsidR="009420DA" w:rsidRPr="009420DA">
                <w:rPr>
                  <w:rFonts w:eastAsia="等线"/>
                  <w:sz w:val="16"/>
                  <w:szCs w:val="16"/>
                  <w:lang w:eastAsia="zh-CN"/>
                </w:rPr>
                <w:t>S1-231413</w:t>
              </w:r>
            </w:hyperlink>
          </w:p>
          <w:p w14:paraId="42E27CFD" w14:textId="77777777" w:rsidR="009420DA" w:rsidRPr="009420DA" w:rsidRDefault="009E1A95" w:rsidP="009420DA">
            <w:pPr>
              <w:pStyle w:val="TAC"/>
              <w:jc w:val="left"/>
              <w:rPr>
                <w:rFonts w:eastAsia="等线"/>
                <w:sz w:val="16"/>
                <w:szCs w:val="16"/>
                <w:lang w:eastAsia="zh-CN"/>
              </w:rPr>
            </w:pPr>
            <w:hyperlink r:id="rId134" w:history="1">
              <w:r w:rsidR="009420DA" w:rsidRPr="009420DA">
                <w:rPr>
                  <w:rFonts w:eastAsia="等线"/>
                  <w:sz w:val="16"/>
                  <w:szCs w:val="16"/>
                  <w:lang w:eastAsia="zh-CN"/>
                </w:rPr>
                <w:t>S1-231227</w:t>
              </w:r>
            </w:hyperlink>
          </w:p>
          <w:p w14:paraId="05E1C3EA" w14:textId="77777777" w:rsidR="009420DA" w:rsidRPr="009420DA" w:rsidRDefault="009420DA" w:rsidP="009420DA">
            <w:pPr>
              <w:pStyle w:val="TAC"/>
              <w:jc w:val="left"/>
              <w:rPr>
                <w:rFonts w:eastAsia="等线"/>
                <w:sz w:val="16"/>
                <w:szCs w:val="16"/>
                <w:lang w:eastAsia="zh-CN"/>
              </w:rPr>
            </w:pPr>
            <w:r w:rsidRPr="009420DA">
              <w:rPr>
                <w:rFonts w:eastAsia="等线"/>
                <w:sz w:val="16"/>
                <w:szCs w:val="16"/>
                <w:lang w:eastAsia="zh-CN"/>
              </w:rPr>
              <w:t>S1-231414</w:t>
            </w:r>
          </w:p>
          <w:p w14:paraId="41259EDB" w14:textId="77777777" w:rsidR="009420DA" w:rsidRPr="009420DA" w:rsidRDefault="009420DA" w:rsidP="009420DA">
            <w:pPr>
              <w:pStyle w:val="TAC"/>
              <w:jc w:val="left"/>
              <w:rPr>
                <w:rFonts w:eastAsia="等线"/>
                <w:sz w:val="16"/>
                <w:szCs w:val="16"/>
                <w:lang w:eastAsia="zh-CN"/>
              </w:rPr>
            </w:pPr>
            <w:r w:rsidRPr="009420DA">
              <w:rPr>
                <w:rFonts w:eastAsia="等线"/>
                <w:sz w:val="16"/>
                <w:szCs w:val="16"/>
                <w:lang w:eastAsia="zh-CN"/>
              </w:rPr>
              <w:t>S1-231461</w:t>
            </w:r>
          </w:p>
          <w:p w14:paraId="5B4C0FE6" w14:textId="77777777" w:rsidR="009420DA" w:rsidRPr="009420DA" w:rsidRDefault="009E1A95" w:rsidP="009420DA">
            <w:pPr>
              <w:pStyle w:val="TAC"/>
              <w:jc w:val="left"/>
              <w:rPr>
                <w:rFonts w:eastAsia="等线"/>
                <w:sz w:val="16"/>
                <w:szCs w:val="16"/>
                <w:lang w:eastAsia="zh-CN"/>
              </w:rPr>
            </w:pPr>
            <w:hyperlink r:id="rId135" w:history="1">
              <w:r w:rsidR="009420DA" w:rsidRPr="009420DA">
                <w:rPr>
                  <w:rFonts w:eastAsia="等线"/>
                  <w:sz w:val="16"/>
                  <w:szCs w:val="16"/>
                  <w:lang w:eastAsia="zh-CN"/>
                </w:rPr>
                <w:t>S1-231813</w:t>
              </w:r>
            </w:hyperlink>
          </w:p>
          <w:p w14:paraId="100ACA51" w14:textId="77777777" w:rsidR="009420DA" w:rsidRPr="009420DA" w:rsidRDefault="009E1A95" w:rsidP="009420DA">
            <w:pPr>
              <w:pStyle w:val="TAC"/>
              <w:jc w:val="left"/>
              <w:rPr>
                <w:rFonts w:cs="Arial"/>
                <w:color w:val="0000FF"/>
                <w:u w:val="single"/>
              </w:rPr>
            </w:pPr>
            <w:hyperlink r:id="rId136" w:history="1">
              <w:r w:rsidR="009420DA" w:rsidRPr="009420DA">
                <w:rPr>
                  <w:rFonts w:eastAsia="等线"/>
                  <w:sz w:val="16"/>
                  <w:szCs w:val="16"/>
                  <w:lang w:eastAsia="zh-CN"/>
                </w:rPr>
                <w:t>S1-231464</w:t>
              </w:r>
            </w:hyperlink>
          </w:p>
        </w:tc>
        <w:tc>
          <w:tcPr>
            <w:tcW w:w="425" w:type="dxa"/>
            <w:shd w:val="solid" w:color="FFFFFF" w:fill="auto"/>
          </w:tcPr>
          <w:p w14:paraId="09003E26" w14:textId="77777777" w:rsidR="009420DA" w:rsidRPr="0028209B" w:rsidRDefault="009420DA" w:rsidP="009420DA">
            <w:pPr>
              <w:pStyle w:val="TAL"/>
              <w:jc w:val="center"/>
              <w:rPr>
                <w:rFonts w:eastAsia="等线"/>
                <w:sz w:val="16"/>
                <w:szCs w:val="16"/>
                <w:lang w:eastAsia="zh-CN"/>
              </w:rPr>
            </w:pPr>
            <w:r w:rsidRPr="0028209B">
              <w:rPr>
                <w:rFonts w:eastAsia="等线" w:hint="eastAsia"/>
                <w:sz w:val="16"/>
                <w:szCs w:val="16"/>
                <w:lang w:eastAsia="zh-CN"/>
              </w:rPr>
              <w:lastRenderedPageBreak/>
              <w:t>-</w:t>
            </w:r>
          </w:p>
        </w:tc>
        <w:tc>
          <w:tcPr>
            <w:tcW w:w="425" w:type="dxa"/>
            <w:shd w:val="solid" w:color="FFFFFF" w:fill="auto"/>
          </w:tcPr>
          <w:p w14:paraId="695CFE89" w14:textId="77777777" w:rsidR="009420DA" w:rsidRPr="0028209B" w:rsidRDefault="009420DA" w:rsidP="009420DA">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2F9DB998" w14:textId="77777777" w:rsidR="009420DA" w:rsidRPr="0028209B" w:rsidRDefault="009420DA" w:rsidP="009420DA">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50E5BE4E" w14:textId="77777777" w:rsidR="009420DA" w:rsidRDefault="009420DA" w:rsidP="009420DA">
            <w:pPr>
              <w:pStyle w:val="TAL"/>
              <w:rPr>
                <w:rFonts w:eastAsia="等线"/>
                <w:sz w:val="16"/>
                <w:szCs w:val="16"/>
                <w:lang w:eastAsia="zh-CN"/>
              </w:rPr>
            </w:pPr>
            <w:r>
              <w:rPr>
                <w:rFonts w:eastAsia="等线"/>
                <w:sz w:val="16"/>
                <w:szCs w:val="16"/>
                <w:lang w:eastAsia="zh-CN"/>
              </w:rPr>
              <w:t>updates of the existing use cases, clear up of FFS/Editor note etc</w:t>
            </w:r>
          </w:p>
        </w:tc>
        <w:tc>
          <w:tcPr>
            <w:tcW w:w="708" w:type="dxa"/>
            <w:shd w:val="solid" w:color="FFFFFF" w:fill="auto"/>
          </w:tcPr>
          <w:p w14:paraId="18C2981F" w14:textId="77777777" w:rsidR="009420DA" w:rsidRDefault="009420DA" w:rsidP="009420DA">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.2.0</w:t>
            </w:r>
          </w:p>
        </w:tc>
      </w:tr>
      <w:tr w:rsidR="00D115C2" w:rsidRPr="006B0D02" w14:paraId="0A6273F5" w14:textId="77777777" w:rsidTr="00187132">
        <w:tc>
          <w:tcPr>
            <w:tcW w:w="800" w:type="dxa"/>
            <w:shd w:val="solid" w:color="FFFFFF" w:fill="auto"/>
          </w:tcPr>
          <w:p w14:paraId="5B044FEC" w14:textId="32544ED3" w:rsidR="00D115C2" w:rsidRDefault="00D115C2" w:rsidP="00D115C2">
            <w:pPr>
              <w:pStyle w:val="TAC"/>
              <w:jc w:val="left"/>
              <w:rPr>
                <w:rFonts w:eastAsia="等线"/>
                <w:sz w:val="16"/>
                <w:szCs w:val="16"/>
                <w:lang w:eastAsia="zh-CN"/>
              </w:rPr>
            </w:pPr>
            <w:r>
              <w:rPr>
                <w:rFonts w:eastAsia="等线" w:hint="eastAsia"/>
                <w:sz w:val="16"/>
                <w:szCs w:val="16"/>
                <w:lang w:eastAsia="zh-CN"/>
              </w:rPr>
              <w:lastRenderedPageBreak/>
              <w:t>2</w:t>
            </w:r>
            <w:r>
              <w:rPr>
                <w:rFonts w:eastAsia="等线"/>
                <w:sz w:val="16"/>
                <w:szCs w:val="16"/>
                <w:lang w:eastAsia="zh-CN"/>
              </w:rPr>
              <w:t>023.08</w:t>
            </w:r>
          </w:p>
        </w:tc>
        <w:tc>
          <w:tcPr>
            <w:tcW w:w="800" w:type="dxa"/>
            <w:shd w:val="solid" w:color="FFFFFF" w:fill="auto"/>
          </w:tcPr>
          <w:p w14:paraId="4F7AF91C" w14:textId="77993ABA" w:rsidR="00D115C2" w:rsidRDefault="00D115C2" w:rsidP="00D115C2">
            <w:pPr>
              <w:pStyle w:val="TAC"/>
              <w:rPr>
                <w:rFonts w:eastAsia="等线"/>
                <w:sz w:val="16"/>
                <w:szCs w:val="16"/>
                <w:lang w:eastAsia="zh-CN"/>
              </w:rPr>
            </w:pPr>
            <w:r>
              <w:rPr>
                <w:rFonts w:eastAsia="等线" w:hint="eastAsia"/>
                <w:sz w:val="16"/>
                <w:szCs w:val="16"/>
                <w:lang w:eastAsia="zh-CN"/>
              </w:rPr>
              <w:t>S</w:t>
            </w:r>
            <w:r>
              <w:rPr>
                <w:rFonts w:eastAsia="等线"/>
                <w:sz w:val="16"/>
                <w:szCs w:val="16"/>
                <w:lang w:eastAsia="zh-CN"/>
              </w:rPr>
              <w:t>A1#103</w:t>
            </w:r>
          </w:p>
        </w:tc>
        <w:tc>
          <w:tcPr>
            <w:tcW w:w="1094" w:type="dxa"/>
            <w:shd w:val="solid" w:color="FFFFFF" w:fill="auto"/>
          </w:tcPr>
          <w:p w14:paraId="514038B0" w14:textId="059AA155" w:rsidR="00D115C2" w:rsidRDefault="00D115C2" w:rsidP="00D115C2">
            <w:pPr>
              <w:pStyle w:val="TAC"/>
              <w:jc w:val="left"/>
              <w:rPr>
                <w:rFonts w:eastAsia="等线"/>
                <w:sz w:val="16"/>
                <w:szCs w:val="16"/>
                <w:lang w:eastAsia="zh-CN"/>
              </w:rPr>
            </w:pPr>
            <w:r w:rsidRPr="009420DA">
              <w:rPr>
                <w:rFonts w:eastAsia="等线"/>
                <w:sz w:val="16"/>
                <w:szCs w:val="16"/>
                <w:lang w:eastAsia="zh-CN"/>
              </w:rPr>
              <w:t>S1-2</w:t>
            </w:r>
            <w:r w:rsidR="00E31B8F">
              <w:rPr>
                <w:rFonts w:eastAsia="等线"/>
                <w:sz w:val="16"/>
                <w:szCs w:val="16"/>
                <w:lang w:eastAsia="zh-CN"/>
              </w:rPr>
              <w:t>3</w:t>
            </w:r>
            <w:r>
              <w:rPr>
                <w:rFonts w:eastAsia="等线"/>
                <w:sz w:val="16"/>
                <w:szCs w:val="16"/>
                <w:lang w:eastAsia="zh-CN"/>
              </w:rPr>
              <w:t>2178</w:t>
            </w:r>
          </w:p>
          <w:p w14:paraId="4E0AEE89" w14:textId="2231EB7C" w:rsidR="00D115C2" w:rsidRPr="00E31B8F" w:rsidRDefault="009E1A95" w:rsidP="00D115C2">
            <w:pPr>
              <w:pStyle w:val="TAC"/>
              <w:jc w:val="left"/>
              <w:rPr>
                <w:rFonts w:eastAsia="等线"/>
                <w:sz w:val="16"/>
                <w:szCs w:val="16"/>
                <w:lang w:eastAsia="zh-CN"/>
              </w:rPr>
            </w:pPr>
            <w:hyperlink r:id="rId137" w:history="1">
              <w:r w:rsidR="00D115C2" w:rsidRPr="00E31B8F">
                <w:rPr>
                  <w:rFonts w:eastAsia="等线"/>
                  <w:sz w:val="16"/>
                  <w:szCs w:val="16"/>
                  <w:lang w:eastAsia="zh-CN"/>
                </w:rPr>
                <w:t>S1-232033</w:t>
              </w:r>
            </w:hyperlink>
          </w:p>
          <w:p w14:paraId="7023C50B" w14:textId="3BAD8812" w:rsidR="00D115C2" w:rsidRPr="00E31B8F" w:rsidRDefault="009E1A95" w:rsidP="00D115C2">
            <w:pPr>
              <w:pStyle w:val="TAC"/>
              <w:jc w:val="left"/>
              <w:rPr>
                <w:rFonts w:eastAsia="等线"/>
                <w:sz w:val="16"/>
                <w:szCs w:val="16"/>
                <w:lang w:eastAsia="zh-CN"/>
              </w:rPr>
            </w:pPr>
            <w:hyperlink r:id="rId138" w:history="1">
              <w:r w:rsidR="00D115C2" w:rsidRPr="00E31B8F">
                <w:rPr>
                  <w:rFonts w:eastAsia="等线"/>
                  <w:sz w:val="16"/>
                  <w:szCs w:val="16"/>
                  <w:lang w:eastAsia="zh-CN"/>
                </w:rPr>
                <w:t>S1-232315</w:t>
              </w:r>
            </w:hyperlink>
          </w:p>
          <w:p w14:paraId="0B49F368" w14:textId="5EECB0E8" w:rsidR="00D115C2" w:rsidRPr="00E31B8F" w:rsidRDefault="009E1A95" w:rsidP="00D115C2">
            <w:pPr>
              <w:pStyle w:val="TAC"/>
              <w:jc w:val="left"/>
              <w:rPr>
                <w:rFonts w:eastAsia="等线"/>
                <w:sz w:val="16"/>
                <w:szCs w:val="16"/>
                <w:lang w:eastAsia="zh-CN"/>
              </w:rPr>
            </w:pPr>
            <w:hyperlink r:id="rId139" w:history="1">
              <w:r w:rsidR="00D115C2" w:rsidRPr="00E31B8F">
                <w:rPr>
                  <w:rFonts w:eastAsia="等线"/>
                  <w:sz w:val="16"/>
                  <w:szCs w:val="16"/>
                  <w:lang w:eastAsia="zh-CN"/>
                </w:rPr>
                <w:t>S1-232379</w:t>
              </w:r>
            </w:hyperlink>
          </w:p>
          <w:p w14:paraId="394BAC2B" w14:textId="10B81BEB" w:rsidR="00D115C2" w:rsidRPr="00E31B8F" w:rsidRDefault="009E1A95" w:rsidP="00D115C2">
            <w:pPr>
              <w:pStyle w:val="TAC"/>
              <w:jc w:val="left"/>
              <w:rPr>
                <w:rFonts w:eastAsia="等线"/>
                <w:sz w:val="16"/>
                <w:szCs w:val="16"/>
                <w:lang w:eastAsia="zh-CN"/>
              </w:rPr>
            </w:pPr>
            <w:hyperlink r:id="rId140" w:history="1">
              <w:r w:rsidR="00D115C2" w:rsidRPr="00E31B8F">
                <w:rPr>
                  <w:rFonts w:eastAsia="等线"/>
                  <w:sz w:val="16"/>
                  <w:szCs w:val="16"/>
                  <w:lang w:eastAsia="zh-CN"/>
                </w:rPr>
                <w:t>S1-232349</w:t>
              </w:r>
            </w:hyperlink>
          </w:p>
          <w:p w14:paraId="0213B25C" w14:textId="0467116E" w:rsidR="00D115C2" w:rsidRPr="00E31B8F" w:rsidRDefault="009E1A95" w:rsidP="00D115C2">
            <w:pPr>
              <w:pStyle w:val="TAC"/>
              <w:jc w:val="left"/>
              <w:rPr>
                <w:rFonts w:eastAsia="等线"/>
                <w:sz w:val="16"/>
                <w:szCs w:val="16"/>
                <w:lang w:eastAsia="zh-CN"/>
              </w:rPr>
            </w:pPr>
            <w:hyperlink r:id="rId141" w:history="1">
              <w:r w:rsidR="00D115C2" w:rsidRPr="00E31B8F">
                <w:rPr>
                  <w:rFonts w:eastAsia="等线"/>
                  <w:sz w:val="16"/>
                  <w:szCs w:val="16"/>
                  <w:lang w:eastAsia="zh-CN"/>
                </w:rPr>
                <w:t>S1-232303</w:t>
              </w:r>
            </w:hyperlink>
          </w:p>
          <w:p w14:paraId="01145A31" w14:textId="7629B27D" w:rsidR="00D115C2" w:rsidRDefault="009E1A95" w:rsidP="00D115C2">
            <w:pPr>
              <w:pStyle w:val="TAC"/>
              <w:jc w:val="left"/>
              <w:rPr>
                <w:rFonts w:eastAsia="等线"/>
                <w:sz w:val="16"/>
                <w:szCs w:val="16"/>
                <w:lang w:eastAsia="zh-CN"/>
              </w:rPr>
            </w:pPr>
            <w:hyperlink r:id="rId142" w:history="1">
              <w:r w:rsidR="00D115C2" w:rsidRPr="00E31B8F">
                <w:rPr>
                  <w:rFonts w:eastAsia="等线"/>
                  <w:sz w:val="16"/>
                  <w:szCs w:val="16"/>
                  <w:lang w:eastAsia="zh-CN"/>
                </w:rPr>
                <w:t>S1-232279</w:t>
              </w:r>
            </w:hyperlink>
          </w:p>
          <w:p w14:paraId="3B57DE2D" w14:textId="77777777" w:rsidR="00D115C2" w:rsidRPr="00E31B8F" w:rsidRDefault="009E1A95" w:rsidP="00D115C2">
            <w:pPr>
              <w:pStyle w:val="TAC"/>
              <w:jc w:val="left"/>
              <w:rPr>
                <w:rFonts w:eastAsia="等线"/>
                <w:sz w:val="16"/>
                <w:szCs w:val="16"/>
                <w:lang w:eastAsia="zh-CN"/>
              </w:rPr>
            </w:pPr>
            <w:hyperlink r:id="rId143" w:history="1">
              <w:r w:rsidR="00D115C2" w:rsidRPr="00E31B8F">
                <w:rPr>
                  <w:rFonts w:eastAsia="等线"/>
                  <w:sz w:val="16"/>
                  <w:szCs w:val="16"/>
                  <w:lang w:eastAsia="zh-CN"/>
                </w:rPr>
                <w:t>S1-232304</w:t>
              </w:r>
            </w:hyperlink>
          </w:p>
          <w:p w14:paraId="7DAFC9A3" w14:textId="77777777" w:rsidR="00D115C2" w:rsidRPr="00E31B8F" w:rsidRDefault="009E1A95" w:rsidP="00D115C2">
            <w:pPr>
              <w:pStyle w:val="TAC"/>
              <w:jc w:val="left"/>
              <w:rPr>
                <w:rFonts w:eastAsia="等线"/>
                <w:sz w:val="16"/>
                <w:szCs w:val="16"/>
                <w:lang w:eastAsia="zh-CN"/>
              </w:rPr>
            </w:pPr>
            <w:hyperlink r:id="rId144" w:history="1">
              <w:r w:rsidR="00D115C2" w:rsidRPr="00E31B8F">
                <w:rPr>
                  <w:rFonts w:eastAsia="等线"/>
                  <w:sz w:val="16"/>
                  <w:szCs w:val="16"/>
                  <w:lang w:eastAsia="zh-CN"/>
                </w:rPr>
                <w:t>S1-232305</w:t>
              </w:r>
            </w:hyperlink>
          </w:p>
          <w:p w14:paraId="1C251FF3" w14:textId="77777777" w:rsidR="00D115C2" w:rsidRPr="00E31B8F" w:rsidRDefault="009E1A95" w:rsidP="00D115C2">
            <w:pPr>
              <w:pStyle w:val="TAC"/>
              <w:jc w:val="left"/>
              <w:rPr>
                <w:rFonts w:eastAsia="等线"/>
                <w:sz w:val="16"/>
                <w:szCs w:val="16"/>
                <w:lang w:eastAsia="zh-CN"/>
              </w:rPr>
            </w:pPr>
            <w:hyperlink r:id="rId145" w:history="1">
              <w:r w:rsidR="00D115C2" w:rsidRPr="00E31B8F">
                <w:rPr>
                  <w:rFonts w:eastAsia="等线"/>
                  <w:sz w:val="16"/>
                  <w:szCs w:val="16"/>
                  <w:lang w:eastAsia="zh-CN"/>
                </w:rPr>
                <w:t>S1-232149</w:t>
              </w:r>
            </w:hyperlink>
          </w:p>
          <w:p w14:paraId="1405A354" w14:textId="77777777" w:rsidR="00D115C2" w:rsidRPr="00E31B8F" w:rsidRDefault="009E1A95" w:rsidP="00D115C2">
            <w:pPr>
              <w:pStyle w:val="TAC"/>
              <w:jc w:val="left"/>
              <w:rPr>
                <w:rFonts w:eastAsia="等线"/>
                <w:sz w:val="16"/>
                <w:szCs w:val="16"/>
                <w:lang w:eastAsia="zh-CN"/>
              </w:rPr>
            </w:pPr>
            <w:hyperlink r:id="rId146" w:history="1">
              <w:r w:rsidR="00D115C2" w:rsidRPr="00E31B8F">
                <w:rPr>
                  <w:rFonts w:eastAsia="等线"/>
                  <w:sz w:val="16"/>
                  <w:szCs w:val="16"/>
                  <w:lang w:eastAsia="zh-CN"/>
                </w:rPr>
                <w:t>S1-232157</w:t>
              </w:r>
            </w:hyperlink>
          </w:p>
          <w:p w14:paraId="2F245866" w14:textId="77777777" w:rsidR="00D115C2" w:rsidRPr="00E31B8F" w:rsidRDefault="009E1A95" w:rsidP="00D115C2">
            <w:pPr>
              <w:pStyle w:val="TAC"/>
              <w:jc w:val="left"/>
              <w:rPr>
                <w:rFonts w:eastAsia="等线"/>
                <w:sz w:val="16"/>
                <w:szCs w:val="16"/>
                <w:lang w:eastAsia="zh-CN"/>
              </w:rPr>
            </w:pPr>
            <w:hyperlink r:id="rId147" w:history="1">
              <w:r w:rsidR="00D115C2" w:rsidRPr="00E31B8F">
                <w:rPr>
                  <w:rFonts w:eastAsia="等线"/>
                  <w:sz w:val="16"/>
                  <w:szCs w:val="16"/>
                  <w:lang w:eastAsia="zh-CN"/>
                </w:rPr>
                <w:t>S1-232355</w:t>
              </w:r>
            </w:hyperlink>
          </w:p>
          <w:p w14:paraId="6DEF1526" w14:textId="77777777" w:rsidR="00D115C2" w:rsidRPr="00E31B8F" w:rsidRDefault="009E1A95" w:rsidP="00D115C2">
            <w:pPr>
              <w:pStyle w:val="TAC"/>
              <w:jc w:val="left"/>
              <w:rPr>
                <w:rFonts w:eastAsia="等线"/>
                <w:sz w:val="16"/>
                <w:szCs w:val="16"/>
                <w:lang w:eastAsia="zh-CN"/>
              </w:rPr>
            </w:pPr>
            <w:hyperlink r:id="rId148" w:history="1">
              <w:r w:rsidR="00D115C2" w:rsidRPr="00E31B8F">
                <w:rPr>
                  <w:rFonts w:eastAsia="等线"/>
                  <w:sz w:val="16"/>
                  <w:szCs w:val="16"/>
                  <w:lang w:eastAsia="zh-CN"/>
                </w:rPr>
                <w:t>S1-232388</w:t>
              </w:r>
            </w:hyperlink>
          </w:p>
          <w:p w14:paraId="1456A6DD" w14:textId="77777777" w:rsidR="00D115C2" w:rsidRPr="00E31B8F" w:rsidRDefault="009E1A95" w:rsidP="00D115C2">
            <w:pPr>
              <w:pStyle w:val="TAC"/>
              <w:jc w:val="left"/>
              <w:rPr>
                <w:rFonts w:eastAsia="等线"/>
                <w:sz w:val="16"/>
                <w:szCs w:val="16"/>
                <w:lang w:eastAsia="zh-CN"/>
              </w:rPr>
            </w:pPr>
            <w:hyperlink r:id="rId149" w:history="1">
              <w:r w:rsidR="00D115C2" w:rsidRPr="00E31B8F">
                <w:rPr>
                  <w:rFonts w:eastAsia="等线"/>
                  <w:sz w:val="16"/>
                  <w:szCs w:val="16"/>
                  <w:lang w:eastAsia="zh-CN"/>
                </w:rPr>
                <w:t>S1-232359</w:t>
              </w:r>
            </w:hyperlink>
          </w:p>
          <w:p w14:paraId="223C25A2" w14:textId="77777777" w:rsidR="00D115C2" w:rsidRPr="00E31B8F" w:rsidRDefault="009E1A95" w:rsidP="00D115C2">
            <w:pPr>
              <w:pStyle w:val="TAC"/>
              <w:jc w:val="left"/>
              <w:rPr>
                <w:rFonts w:eastAsia="等线"/>
                <w:sz w:val="16"/>
                <w:szCs w:val="16"/>
                <w:lang w:eastAsia="zh-CN"/>
              </w:rPr>
            </w:pPr>
            <w:hyperlink r:id="rId150" w:history="1">
              <w:r w:rsidR="00D115C2" w:rsidRPr="00E31B8F">
                <w:rPr>
                  <w:rFonts w:eastAsia="等线"/>
                  <w:sz w:val="16"/>
                  <w:szCs w:val="16"/>
                  <w:lang w:eastAsia="zh-CN"/>
                </w:rPr>
                <w:t>S1-232387</w:t>
              </w:r>
            </w:hyperlink>
          </w:p>
          <w:p w14:paraId="6FEE0D11" w14:textId="77777777" w:rsidR="00D115C2" w:rsidRPr="00E31B8F" w:rsidRDefault="009E1A95" w:rsidP="00D115C2">
            <w:pPr>
              <w:pStyle w:val="TAC"/>
              <w:jc w:val="left"/>
              <w:rPr>
                <w:rFonts w:eastAsia="等线"/>
                <w:sz w:val="16"/>
                <w:szCs w:val="16"/>
                <w:lang w:eastAsia="zh-CN"/>
              </w:rPr>
            </w:pPr>
            <w:hyperlink r:id="rId151" w:history="1">
              <w:r w:rsidR="00D115C2" w:rsidRPr="00E31B8F">
                <w:rPr>
                  <w:rFonts w:eastAsia="等线"/>
                  <w:sz w:val="16"/>
                  <w:szCs w:val="16"/>
                  <w:lang w:eastAsia="zh-CN"/>
                </w:rPr>
                <w:t>S1-232310</w:t>
              </w:r>
            </w:hyperlink>
          </w:p>
          <w:p w14:paraId="6D686285" w14:textId="77777777" w:rsidR="00D115C2" w:rsidRPr="00E31B8F" w:rsidRDefault="009E1A95" w:rsidP="00D115C2">
            <w:pPr>
              <w:pStyle w:val="TAC"/>
              <w:jc w:val="left"/>
              <w:rPr>
                <w:rFonts w:eastAsia="等线"/>
                <w:sz w:val="16"/>
                <w:szCs w:val="16"/>
                <w:lang w:eastAsia="zh-CN"/>
              </w:rPr>
            </w:pPr>
            <w:hyperlink r:id="rId152" w:history="1">
              <w:r w:rsidR="00D115C2" w:rsidRPr="00E31B8F">
                <w:rPr>
                  <w:rFonts w:eastAsia="等线"/>
                  <w:sz w:val="16"/>
                  <w:szCs w:val="16"/>
                  <w:lang w:eastAsia="zh-CN"/>
                </w:rPr>
                <w:t>S1-232380</w:t>
              </w:r>
            </w:hyperlink>
          </w:p>
          <w:p w14:paraId="4B058AC7" w14:textId="77777777" w:rsidR="00D115C2" w:rsidRPr="00E31B8F" w:rsidRDefault="009E1A95" w:rsidP="00D115C2">
            <w:pPr>
              <w:pStyle w:val="TAC"/>
              <w:jc w:val="left"/>
              <w:rPr>
                <w:rFonts w:eastAsia="等线"/>
                <w:sz w:val="16"/>
                <w:szCs w:val="16"/>
                <w:lang w:eastAsia="zh-CN"/>
              </w:rPr>
            </w:pPr>
            <w:hyperlink r:id="rId153" w:history="1">
              <w:r w:rsidR="00D115C2" w:rsidRPr="00E31B8F">
                <w:rPr>
                  <w:rFonts w:eastAsia="等线"/>
                  <w:sz w:val="16"/>
                  <w:szCs w:val="16"/>
                  <w:lang w:eastAsia="zh-CN"/>
                </w:rPr>
                <w:t>S1-232172</w:t>
              </w:r>
            </w:hyperlink>
          </w:p>
          <w:p w14:paraId="2BA69A76" w14:textId="77777777" w:rsidR="00D115C2" w:rsidRPr="00E31B8F" w:rsidRDefault="009E1A95" w:rsidP="00D115C2">
            <w:pPr>
              <w:pStyle w:val="TAC"/>
              <w:jc w:val="left"/>
              <w:rPr>
                <w:rFonts w:eastAsia="等线"/>
                <w:sz w:val="16"/>
                <w:szCs w:val="16"/>
                <w:lang w:eastAsia="zh-CN"/>
              </w:rPr>
            </w:pPr>
            <w:hyperlink r:id="rId154" w:history="1">
              <w:r w:rsidR="00D115C2" w:rsidRPr="00E31B8F">
                <w:rPr>
                  <w:rFonts w:eastAsia="等线"/>
                  <w:sz w:val="16"/>
                  <w:szCs w:val="16"/>
                  <w:lang w:eastAsia="zh-CN"/>
                </w:rPr>
                <w:t>S1-232381</w:t>
              </w:r>
            </w:hyperlink>
          </w:p>
          <w:p w14:paraId="5FE7CE8F" w14:textId="77777777" w:rsidR="00D115C2" w:rsidRPr="00E31B8F" w:rsidRDefault="009E1A95" w:rsidP="00D115C2">
            <w:pPr>
              <w:pStyle w:val="TAC"/>
              <w:jc w:val="left"/>
              <w:rPr>
                <w:rFonts w:eastAsia="等线"/>
                <w:sz w:val="16"/>
                <w:szCs w:val="16"/>
                <w:lang w:eastAsia="zh-CN"/>
              </w:rPr>
            </w:pPr>
            <w:hyperlink r:id="rId155" w:history="1">
              <w:r w:rsidR="00D115C2" w:rsidRPr="00E31B8F">
                <w:rPr>
                  <w:rFonts w:eastAsia="等线"/>
                  <w:sz w:val="16"/>
                  <w:szCs w:val="16"/>
                  <w:lang w:eastAsia="zh-CN"/>
                </w:rPr>
                <w:t>S1-232389</w:t>
              </w:r>
            </w:hyperlink>
          </w:p>
          <w:p w14:paraId="170A5FB4" w14:textId="77777777" w:rsidR="00D115C2" w:rsidRPr="00E31B8F" w:rsidRDefault="009E1A95" w:rsidP="00D115C2">
            <w:pPr>
              <w:pStyle w:val="TAC"/>
              <w:jc w:val="left"/>
              <w:rPr>
                <w:rFonts w:eastAsia="等线"/>
                <w:sz w:val="16"/>
                <w:szCs w:val="16"/>
                <w:lang w:eastAsia="zh-CN"/>
              </w:rPr>
            </w:pPr>
            <w:hyperlink r:id="rId156" w:history="1">
              <w:r w:rsidR="00D115C2" w:rsidRPr="00E31B8F">
                <w:rPr>
                  <w:rFonts w:eastAsia="等线"/>
                  <w:sz w:val="16"/>
                  <w:szCs w:val="16"/>
                  <w:lang w:eastAsia="zh-CN"/>
                </w:rPr>
                <w:t>S1-232313</w:t>
              </w:r>
            </w:hyperlink>
          </w:p>
          <w:p w14:paraId="71081D1D" w14:textId="77777777" w:rsidR="00D115C2" w:rsidRPr="00E31B8F" w:rsidRDefault="009E1A95" w:rsidP="00D115C2">
            <w:pPr>
              <w:pStyle w:val="TAC"/>
              <w:jc w:val="left"/>
              <w:rPr>
                <w:rFonts w:eastAsia="等线"/>
                <w:sz w:val="16"/>
                <w:szCs w:val="16"/>
                <w:lang w:eastAsia="zh-CN"/>
              </w:rPr>
            </w:pPr>
            <w:hyperlink r:id="rId157" w:history="1">
              <w:r w:rsidR="00D115C2" w:rsidRPr="00E31B8F">
                <w:rPr>
                  <w:rFonts w:eastAsia="等线"/>
                  <w:sz w:val="16"/>
                  <w:szCs w:val="16"/>
                  <w:lang w:eastAsia="zh-CN"/>
                </w:rPr>
                <w:t>S1-232391</w:t>
              </w:r>
            </w:hyperlink>
          </w:p>
          <w:p w14:paraId="59A63311" w14:textId="77777777" w:rsidR="00D115C2" w:rsidRPr="00E31B8F" w:rsidRDefault="009E1A95" w:rsidP="00D115C2">
            <w:pPr>
              <w:pStyle w:val="TAC"/>
              <w:jc w:val="left"/>
              <w:rPr>
                <w:rFonts w:eastAsia="等线"/>
                <w:sz w:val="16"/>
                <w:szCs w:val="16"/>
                <w:lang w:eastAsia="zh-CN"/>
              </w:rPr>
            </w:pPr>
            <w:hyperlink r:id="rId158" w:history="1">
              <w:r w:rsidR="00D115C2" w:rsidRPr="00E31B8F">
                <w:rPr>
                  <w:rFonts w:eastAsia="等线"/>
                  <w:sz w:val="16"/>
                  <w:szCs w:val="16"/>
                  <w:lang w:eastAsia="zh-CN"/>
                </w:rPr>
                <w:t>S1-232644</w:t>
              </w:r>
            </w:hyperlink>
          </w:p>
          <w:p w14:paraId="0C87A1AA" w14:textId="77777777" w:rsidR="00D115C2" w:rsidRPr="00E31B8F" w:rsidRDefault="009E1A95" w:rsidP="00D115C2">
            <w:pPr>
              <w:pStyle w:val="TAC"/>
              <w:jc w:val="left"/>
              <w:rPr>
                <w:rFonts w:eastAsia="等线"/>
                <w:sz w:val="16"/>
                <w:szCs w:val="16"/>
                <w:lang w:eastAsia="zh-CN"/>
              </w:rPr>
            </w:pPr>
            <w:hyperlink r:id="rId159" w:history="1">
              <w:r w:rsidR="00D115C2" w:rsidRPr="00E31B8F">
                <w:rPr>
                  <w:rFonts w:eastAsia="等线"/>
                  <w:sz w:val="16"/>
                  <w:szCs w:val="16"/>
                  <w:lang w:eastAsia="zh-CN"/>
                </w:rPr>
                <w:t>S1-232619</w:t>
              </w:r>
            </w:hyperlink>
          </w:p>
          <w:p w14:paraId="51D08F04" w14:textId="77777777" w:rsidR="00D115C2" w:rsidRPr="00E31B8F" w:rsidRDefault="009E1A95" w:rsidP="00D115C2">
            <w:pPr>
              <w:pStyle w:val="TAC"/>
              <w:jc w:val="left"/>
              <w:rPr>
                <w:rFonts w:eastAsia="等线"/>
                <w:sz w:val="16"/>
                <w:szCs w:val="16"/>
                <w:lang w:eastAsia="zh-CN"/>
              </w:rPr>
            </w:pPr>
            <w:hyperlink r:id="rId160" w:history="1">
              <w:r w:rsidR="00D115C2" w:rsidRPr="00E31B8F">
                <w:rPr>
                  <w:rFonts w:eastAsia="等线"/>
                  <w:sz w:val="16"/>
                  <w:szCs w:val="16"/>
                  <w:lang w:eastAsia="zh-CN"/>
                </w:rPr>
                <w:t>S1-232392</w:t>
              </w:r>
            </w:hyperlink>
          </w:p>
          <w:p w14:paraId="5D91670D" w14:textId="77777777" w:rsidR="00D115C2" w:rsidRPr="00E31B8F" w:rsidRDefault="00D115C2" w:rsidP="00D115C2">
            <w:pPr>
              <w:pStyle w:val="TAC"/>
              <w:jc w:val="left"/>
              <w:rPr>
                <w:rFonts w:eastAsia="等线"/>
                <w:sz w:val="16"/>
                <w:szCs w:val="16"/>
                <w:lang w:eastAsia="zh-CN"/>
              </w:rPr>
            </w:pPr>
            <w:r w:rsidRPr="00E31B8F">
              <w:rPr>
                <w:rFonts w:eastAsia="等线"/>
                <w:sz w:val="16"/>
                <w:szCs w:val="16"/>
                <w:lang w:eastAsia="zh-CN"/>
              </w:rPr>
              <w:t>S1-232393</w:t>
            </w:r>
          </w:p>
          <w:p w14:paraId="5EB90590" w14:textId="77777777" w:rsidR="00D115C2" w:rsidRPr="00E31B8F" w:rsidRDefault="009E1A95" w:rsidP="00D115C2">
            <w:pPr>
              <w:pStyle w:val="TAC"/>
              <w:jc w:val="left"/>
              <w:rPr>
                <w:rFonts w:eastAsia="等线"/>
                <w:sz w:val="16"/>
                <w:szCs w:val="16"/>
                <w:lang w:eastAsia="zh-CN"/>
              </w:rPr>
            </w:pPr>
            <w:hyperlink r:id="rId161" w:history="1">
              <w:r w:rsidR="00D115C2" w:rsidRPr="00E31B8F">
                <w:rPr>
                  <w:rFonts w:eastAsia="等线"/>
                  <w:sz w:val="16"/>
                  <w:szCs w:val="16"/>
                  <w:lang w:eastAsia="zh-CN"/>
                </w:rPr>
                <w:t>S1-232645</w:t>
              </w:r>
            </w:hyperlink>
          </w:p>
          <w:p w14:paraId="551D02C3" w14:textId="77777777" w:rsidR="00D115C2" w:rsidRPr="00E31B8F" w:rsidRDefault="009E1A95" w:rsidP="00D115C2">
            <w:pPr>
              <w:pStyle w:val="TAC"/>
              <w:jc w:val="left"/>
              <w:rPr>
                <w:rFonts w:eastAsia="等线"/>
                <w:sz w:val="16"/>
                <w:szCs w:val="16"/>
                <w:lang w:eastAsia="zh-CN"/>
              </w:rPr>
            </w:pPr>
            <w:hyperlink r:id="rId162" w:history="1">
              <w:r w:rsidR="00D115C2" w:rsidRPr="00E31B8F">
                <w:rPr>
                  <w:rFonts w:eastAsia="等线"/>
                  <w:sz w:val="16"/>
                  <w:szCs w:val="16"/>
                  <w:lang w:eastAsia="zh-CN"/>
                </w:rPr>
                <w:t>S1-232647</w:t>
              </w:r>
            </w:hyperlink>
          </w:p>
          <w:p w14:paraId="3A1C629D" w14:textId="709EFB99" w:rsidR="00D115C2" w:rsidRPr="00E31B8F" w:rsidRDefault="00D115C2" w:rsidP="00D115C2">
            <w:pPr>
              <w:pStyle w:val="TAC"/>
              <w:jc w:val="left"/>
              <w:rPr>
                <w:rFonts w:eastAsia="等线"/>
                <w:sz w:val="16"/>
                <w:szCs w:val="16"/>
                <w:lang w:eastAsia="zh-CN"/>
              </w:rPr>
            </w:pPr>
            <w:r w:rsidRPr="00E31B8F">
              <w:rPr>
                <w:rFonts w:eastAsia="等线"/>
                <w:sz w:val="16"/>
                <w:szCs w:val="16"/>
                <w:lang w:eastAsia="zh-CN"/>
              </w:rPr>
              <w:t>S1-232648</w:t>
            </w:r>
          </w:p>
          <w:p w14:paraId="3BB381FC" w14:textId="264EF85C" w:rsidR="00D115C2" w:rsidRPr="00D115C2" w:rsidRDefault="009E1A95" w:rsidP="00D115C2">
            <w:pPr>
              <w:pStyle w:val="TAC"/>
              <w:jc w:val="left"/>
            </w:pPr>
            <w:hyperlink r:id="rId163" w:history="1">
              <w:r w:rsidR="00D115C2" w:rsidRPr="00E31B8F">
                <w:rPr>
                  <w:rFonts w:eastAsia="等线"/>
                  <w:sz w:val="16"/>
                  <w:szCs w:val="16"/>
                  <w:lang w:eastAsia="zh-CN"/>
                </w:rPr>
                <w:t>S1-232352</w:t>
              </w:r>
            </w:hyperlink>
          </w:p>
        </w:tc>
        <w:tc>
          <w:tcPr>
            <w:tcW w:w="425" w:type="dxa"/>
            <w:shd w:val="solid" w:color="FFFFFF" w:fill="auto"/>
          </w:tcPr>
          <w:p w14:paraId="708E8014" w14:textId="2A35A1B5" w:rsidR="00D115C2" w:rsidRPr="0028209B" w:rsidRDefault="00D115C2" w:rsidP="00D115C2">
            <w:pPr>
              <w:pStyle w:val="TAL"/>
              <w:jc w:val="center"/>
              <w:rPr>
                <w:rFonts w:eastAsia="等线"/>
                <w:sz w:val="16"/>
                <w:szCs w:val="16"/>
                <w:lang w:eastAsia="zh-CN"/>
              </w:rPr>
            </w:pPr>
            <w:r w:rsidRPr="0028209B">
              <w:rPr>
                <w:rFonts w:eastAsia="等线" w:hint="eastAsia"/>
                <w:sz w:val="16"/>
                <w:szCs w:val="16"/>
                <w:lang w:eastAsia="zh-CN"/>
              </w:rPr>
              <w:lastRenderedPageBreak/>
              <w:t>-</w:t>
            </w:r>
          </w:p>
        </w:tc>
        <w:tc>
          <w:tcPr>
            <w:tcW w:w="425" w:type="dxa"/>
            <w:shd w:val="solid" w:color="FFFFFF" w:fill="auto"/>
          </w:tcPr>
          <w:p w14:paraId="25D46FCF" w14:textId="6689788A" w:rsidR="00D115C2" w:rsidRPr="0028209B" w:rsidRDefault="00D115C2" w:rsidP="00D115C2">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61D22B71" w14:textId="42E23387" w:rsidR="00D115C2" w:rsidRPr="0028209B" w:rsidRDefault="00D115C2" w:rsidP="00D115C2">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56D986AF" w14:textId="11552308" w:rsidR="00D115C2" w:rsidRDefault="00D115C2" w:rsidP="00D115C2">
            <w:pPr>
              <w:pStyle w:val="TAL"/>
              <w:rPr>
                <w:rFonts w:eastAsia="等线"/>
                <w:sz w:val="16"/>
                <w:szCs w:val="16"/>
                <w:lang w:eastAsia="zh-CN"/>
              </w:rPr>
            </w:pPr>
            <w:r>
              <w:rPr>
                <w:rFonts w:eastAsia="等线"/>
                <w:sz w:val="16"/>
                <w:szCs w:val="16"/>
                <w:lang w:eastAsia="zh-CN"/>
              </w:rPr>
              <w:t>updates of the existing use cases, clear up of FFS/Editor note</w:t>
            </w:r>
            <w:r w:rsidR="004D7B2E">
              <w:rPr>
                <w:rFonts w:eastAsia="等线"/>
                <w:sz w:val="16"/>
                <w:szCs w:val="16"/>
                <w:lang w:eastAsia="zh-CN"/>
              </w:rPr>
              <w:t>, remove the brackets of KPI value, CPR and KPI consolidation, conclusion</w:t>
            </w:r>
            <w:r>
              <w:rPr>
                <w:rFonts w:eastAsia="等线"/>
                <w:sz w:val="16"/>
                <w:szCs w:val="16"/>
                <w:lang w:eastAsia="zh-CN"/>
              </w:rPr>
              <w:t xml:space="preserve"> etc</w:t>
            </w:r>
          </w:p>
        </w:tc>
        <w:tc>
          <w:tcPr>
            <w:tcW w:w="708" w:type="dxa"/>
            <w:shd w:val="solid" w:color="FFFFFF" w:fill="auto"/>
          </w:tcPr>
          <w:p w14:paraId="7210D258" w14:textId="1E58C6D6" w:rsidR="00D115C2" w:rsidRDefault="00D115C2" w:rsidP="00D115C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.2.0</w:t>
            </w:r>
          </w:p>
        </w:tc>
      </w:tr>
    </w:tbl>
    <w:p w14:paraId="06C3D19F" w14:textId="77777777" w:rsidR="004C7AAE" w:rsidRPr="00235394" w:rsidRDefault="004C7AAE" w:rsidP="004C7AAE">
      <w:pPr>
        <w:pStyle w:val="Guidance"/>
      </w:pPr>
    </w:p>
    <w:bookmarkEnd w:id="622"/>
    <w:p w14:paraId="214D6A0D" w14:textId="77777777" w:rsidR="004C7AAE" w:rsidRPr="009420DA" w:rsidRDefault="004C7AAE" w:rsidP="004C7AAE"/>
    <w:p w14:paraId="31EA2B6C" w14:textId="77777777" w:rsidR="000068E1" w:rsidRPr="00F64503" w:rsidRDefault="000068E1" w:rsidP="004C7AAE">
      <w:pPr>
        <w:pStyle w:val="ZA"/>
        <w:framePr w:wrap="notBeside"/>
      </w:pPr>
    </w:p>
    <w:sectPr w:rsidR="000068E1" w:rsidRPr="00F64503" w:rsidSect="004C7AAE">
      <w:headerReference w:type="default" r:id="rId164"/>
      <w:footerReference w:type="default" r:id="rId165"/>
      <w:footnotePr>
        <w:numRestart w:val="eachSect"/>
      </w:footnotePr>
      <w:pgSz w:w="11907" w:h="16840"/>
      <w:pgMar w:top="2268" w:right="851" w:bottom="10773" w:left="851" w:header="0" w:footer="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55509E" w14:textId="77777777" w:rsidR="009E1A95" w:rsidRDefault="009E1A95">
      <w:r>
        <w:separator/>
      </w:r>
    </w:p>
  </w:endnote>
  <w:endnote w:type="continuationSeparator" w:id="0">
    <w:p w14:paraId="496A630D" w14:textId="77777777" w:rsidR="009E1A95" w:rsidRDefault="009E1A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New Gulim">
    <w:altName w:val="Batang"/>
    <w:charset w:val="81"/>
    <w:family w:val="roman"/>
    <w:pitch w:val="variable"/>
    <w:sig w:usb0="B00002AF" w:usb1="7BD77CFB" w:usb2="00000030" w:usb3="00000000" w:csb0="0008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44943E" w14:textId="77777777" w:rsidR="0048155B" w:rsidRDefault="0048155B">
    <w:pPr>
      <w:pStyle w:val="a5"/>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91C165" w14:textId="77777777" w:rsidR="0048155B" w:rsidRDefault="0048155B">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74445C" w14:textId="77777777" w:rsidR="009E1A95" w:rsidRDefault="009E1A95">
      <w:r>
        <w:separator/>
      </w:r>
    </w:p>
  </w:footnote>
  <w:footnote w:type="continuationSeparator" w:id="0">
    <w:p w14:paraId="4728636E" w14:textId="77777777" w:rsidR="009E1A95" w:rsidRDefault="009E1A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861A8A" w14:textId="74149EC9" w:rsidR="0048155B" w:rsidRDefault="0048155B">
    <w:pPr>
      <w:pStyle w:val="a3"/>
      <w:framePr w:wrap="auto" w:vAnchor="text" w:hAnchor="margin" w:xAlign="right" w:y="1"/>
      <w:widowControl/>
    </w:pPr>
    <w:r>
      <w:fldChar w:fldCharType="begin"/>
    </w:r>
    <w:r>
      <w:instrText xml:space="preserve"> STYLEREF ZA </w:instrText>
    </w:r>
    <w:r>
      <w:fldChar w:fldCharType="separate"/>
    </w:r>
    <w:r w:rsidR="008138C9">
      <w:t>3GPP TR 22.840 V1.3.0 (2023-08)</w:t>
    </w:r>
    <w:r>
      <w:fldChar w:fldCharType="end"/>
    </w:r>
  </w:p>
  <w:p w14:paraId="25B4D782" w14:textId="77777777" w:rsidR="0048155B" w:rsidRDefault="0048155B">
    <w:pPr>
      <w:pStyle w:val="a3"/>
      <w:framePr w:wrap="auto" w:vAnchor="text" w:hAnchor="margin" w:xAlign="center" w:y="1"/>
      <w:widowControl/>
    </w:pPr>
    <w:r>
      <w:fldChar w:fldCharType="begin"/>
    </w:r>
    <w:r>
      <w:instrText xml:space="preserve"> PAGE </w:instrText>
    </w:r>
    <w:r>
      <w:fldChar w:fldCharType="separate"/>
    </w:r>
    <w:r>
      <w:t>3</w:t>
    </w:r>
    <w:r>
      <w:fldChar w:fldCharType="end"/>
    </w:r>
  </w:p>
  <w:p w14:paraId="25BC529F" w14:textId="20661F7D" w:rsidR="0048155B" w:rsidRDefault="0048155B">
    <w:pPr>
      <w:pStyle w:val="a3"/>
      <w:framePr w:wrap="auto" w:vAnchor="text" w:hAnchor="margin" w:y="1"/>
      <w:widowControl/>
    </w:pPr>
    <w:r>
      <w:fldChar w:fldCharType="begin"/>
    </w:r>
    <w:r>
      <w:instrText xml:space="preserve"> STYLEREF ZGSM </w:instrText>
    </w:r>
    <w:r>
      <w:fldChar w:fldCharType="separate"/>
    </w:r>
    <w:r w:rsidR="008138C9">
      <w:t>Release 19</w:t>
    </w:r>
    <w:r>
      <w:fldChar w:fldCharType="end"/>
    </w:r>
  </w:p>
  <w:p w14:paraId="44BA60AC" w14:textId="77777777" w:rsidR="0048155B" w:rsidRDefault="0048155B">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AD7A84" w14:textId="69FF6DCD" w:rsidR="0048155B" w:rsidRDefault="0048155B">
    <w:pPr>
      <w:pStyle w:val="a3"/>
      <w:framePr w:wrap="auto" w:vAnchor="text" w:hAnchor="margin" w:xAlign="right" w:y="1"/>
      <w:widowControl/>
    </w:pPr>
    <w:r>
      <w:fldChar w:fldCharType="begin"/>
    </w:r>
    <w:r>
      <w:instrText xml:space="preserve"> STYLEREF ZA </w:instrText>
    </w:r>
    <w:r>
      <w:fldChar w:fldCharType="end"/>
    </w:r>
  </w:p>
  <w:p w14:paraId="4841CD34" w14:textId="77777777" w:rsidR="0048155B" w:rsidRDefault="0048155B">
    <w:pPr>
      <w:pStyle w:val="a3"/>
      <w:framePr w:wrap="auto" w:vAnchor="text" w:hAnchor="margin" w:xAlign="center" w:y="1"/>
      <w:widowControl/>
    </w:pPr>
    <w:r>
      <w:fldChar w:fldCharType="begin"/>
    </w:r>
    <w:r>
      <w:instrText xml:space="preserve"> PAGE </w:instrText>
    </w:r>
    <w:r>
      <w:fldChar w:fldCharType="separate"/>
    </w:r>
    <w:r>
      <w:t>10</w:t>
    </w:r>
    <w:r>
      <w:fldChar w:fldCharType="end"/>
    </w:r>
  </w:p>
  <w:p w14:paraId="1F6A2706" w14:textId="13A99633" w:rsidR="0048155B" w:rsidRDefault="0048155B">
    <w:pPr>
      <w:pStyle w:val="a3"/>
      <w:framePr w:wrap="auto" w:vAnchor="text" w:hAnchor="margin" w:y="1"/>
      <w:widowControl/>
    </w:pPr>
    <w:r>
      <w:fldChar w:fldCharType="begin"/>
    </w:r>
    <w:r>
      <w:instrText xml:space="preserve"> STYLEREF ZGSM </w:instrText>
    </w:r>
    <w:r>
      <w:fldChar w:fldCharType="separate"/>
    </w:r>
    <w:r w:rsidR="008138C9">
      <w:t>Release 19</w:t>
    </w:r>
    <w:r>
      <w:fldChar w:fldCharType="end"/>
    </w:r>
  </w:p>
  <w:p w14:paraId="4667D092" w14:textId="77777777" w:rsidR="0048155B" w:rsidRDefault="0048155B">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94A126F"/>
    <w:multiLevelType w:val="singleLevel"/>
    <w:tmpl w:val="B94A126F"/>
    <w:lvl w:ilvl="0">
      <w:start w:val="2"/>
      <w:numFmt w:val="decimal"/>
      <w:suff w:val="space"/>
      <w:lvlText w:val="%1."/>
      <w:lvlJc w:val="left"/>
    </w:lvl>
  </w:abstractNum>
  <w:abstractNum w:abstractNumId="1" w15:restartNumberingAfterBreak="0">
    <w:nsid w:val="BDF1B177"/>
    <w:multiLevelType w:val="singleLevel"/>
    <w:tmpl w:val="BDF1B177"/>
    <w:lvl w:ilvl="0">
      <w:start w:val="5"/>
      <w:numFmt w:val="decimal"/>
      <w:lvlText w:val="%1."/>
      <w:lvlJc w:val="left"/>
      <w:pPr>
        <w:tabs>
          <w:tab w:val="left" w:pos="312"/>
        </w:tabs>
      </w:pPr>
    </w:lvl>
  </w:abstractNum>
  <w:abstractNum w:abstractNumId="2" w15:restartNumberingAfterBreak="0">
    <w:nsid w:val="E1A08DB4"/>
    <w:multiLevelType w:val="multilevel"/>
    <w:tmpl w:val="E1A08DB4"/>
    <w:lvl w:ilvl="0">
      <w:start w:val="1"/>
      <w:numFmt w:val="bullet"/>
      <w:lvlText w:val=""/>
      <w:lvlJc w:val="left"/>
      <w:pPr>
        <w:tabs>
          <w:tab w:val="left" w:pos="720"/>
        </w:tabs>
        <w:ind w:left="720" w:hanging="360"/>
      </w:pPr>
      <w:rPr>
        <w:rFonts w:ascii="Symbol" w:hAnsi="Symbol" w:cs="Symbol"/>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 w15:restartNumberingAfterBreak="0">
    <w:nsid w:val="F0E0EC2F"/>
    <w:multiLevelType w:val="multilevel"/>
    <w:tmpl w:val="F0E0EC2F"/>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4" w15:restartNumberingAfterBreak="0">
    <w:nsid w:val="FFFFFF7C"/>
    <w:multiLevelType w:val="singleLevel"/>
    <w:tmpl w:val="E62602A6"/>
    <w:lvl w:ilvl="0">
      <w:start w:val="1"/>
      <w:numFmt w:val="decimal"/>
      <w:lvlText w:val="%1."/>
      <w:lvlJc w:val="left"/>
      <w:pPr>
        <w:tabs>
          <w:tab w:val="num" w:pos="1492"/>
        </w:tabs>
        <w:ind w:left="1492" w:hanging="360"/>
      </w:pPr>
    </w:lvl>
  </w:abstractNum>
  <w:abstractNum w:abstractNumId="5" w15:restartNumberingAfterBreak="0">
    <w:nsid w:val="FFFFFF7D"/>
    <w:multiLevelType w:val="singleLevel"/>
    <w:tmpl w:val="6A3E44B2"/>
    <w:lvl w:ilvl="0">
      <w:start w:val="1"/>
      <w:numFmt w:val="decimal"/>
      <w:lvlText w:val="%1."/>
      <w:lvlJc w:val="left"/>
      <w:pPr>
        <w:tabs>
          <w:tab w:val="num" w:pos="1209"/>
        </w:tabs>
        <w:ind w:left="1209" w:hanging="360"/>
      </w:pPr>
    </w:lvl>
  </w:abstractNum>
  <w:abstractNum w:abstractNumId="6" w15:restartNumberingAfterBreak="0">
    <w:nsid w:val="FFFFFF7E"/>
    <w:multiLevelType w:val="singleLevel"/>
    <w:tmpl w:val="B956C63C"/>
    <w:lvl w:ilvl="0">
      <w:start w:val="1"/>
      <w:numFmt w:val="decimal"/>
      <w:lvlText w:val="%1."/>
      <w:lvlJc w:val="left"/>
      <w:pPr>
        <w:tabs>
          <w:tab w:val="num" w:pos="926"/>
        </w:tabs>
        <w:ind w:left="926" w:hanging="360"/>
      </w:pPr>
    </w:lvl>
  </w:abstractNum>
  <w:abstractNum w:abstractNumId="7" w15:restartNumberingAfterBreak="0">
    <w:nsid w:val="01A36C19"/>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89039D8"/>
    <w:multiLevelType w:val="hybridMultilevel"/>
    <w:tmpl w:val="90884E9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A4D5842"/>
    <w:multiLevelType w:val="hybridMultilevel"/>
    <w:tmpl w:val="30F22E6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0B9D3970"/>
    <w:multiLevelType w:val="hybridMultilevel"/>
    <w:tmpl w:val="1D909DD0"/>
    <w:lvl w:ilvl="0" w:tplc="AFCCB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D006AE6"/>
    <w:multiLevelType w:val="hybridMultilevel"/>
    <w:tmpl w:val="7EC0EF42"/>
    <w:lvl w:ilvl="0" w:tplc="B32E85DA">
      <w:numFmt w:val="bullet"/>
      <w:lvlText w:val="•"/>
      <w:lvlJc w:val="left"/>
      <w:pPr>
        <w:tabs>
          <w:tab w:val="num" w:pos="720"/>
        </w:tabs>
        <w:ind w:left="720" w:hanging="360"/>
      </w:pPr>
      <w:rPr>
        <w:rFonts w:ascii="Times New Roman" w:hAnsi="Times New Roman" w:hint="default"/>
      </w:rPr>
    </w:lvl>
    <w:lvl w:ilvl="1" w:tplc="9174BB18">
      <w:start w:val="1"/>
      <w:numFmt w:val="bullet"/>
      <w:lvlText w:val=""/>
      <w:lvlJc w:val="left"/>
      <w:pPr>
        <w:tabs>
          <w:tab w:val="num" w:pos="1440"/>
        </w:tabs>
        <w:ind w:left="1440" w:hanging="360"/>
      </w:pPr>
      <w:rPr>
        <w:rFonts w:ascii="Wingdings" w:hAnsi="Wingdings" w:hint="default"/>
      </w:rPr>
    </w:lvl>
    <w:lvl w:ilvl="2" w:tplc="33EC7642">
      <w:numFmt w:val="bullet"/>
      <w:lvlText w:val="•"/>
      <w:lvlJc w:val="left"/>
      <w:pPr>
        <w:tabs>
          <w:tab w:val="num" w:pos="2160"/>
        </w:tabs>
        <w:ind w:left="2160" w:hanging="360"/>
      </w:pPr>
      <w:rPr>
        <w:rFonts w:ascii="Arial" w:hAnsi="Arial" w:hint="default"/>
      </w:rPr>
    </w:lvl>
    <w:lvl w:ilvl="3" w:tplc="2CA29C1E" w:tentative="1">
      <w:start w:val="1"/>
      <w:numFmt w:val="bullet"/>
      <w:lvlText w:val=""/>
      <w:lvlJc w:val="left"/>
      <w:pPr>
        <w:tabs>
          <w:tab w:val="num" w:pos="2880"/>
        </w:tabs>
        <w:ind w:left="2880" w:hanging="360"/>
      </w:pPr>
      <w:rPr>
        <w:rFonts w:ascii="Wingdings" w:hAnsi="Wingdings" w:hint="default"/>
      </w:rPr>
    </w:lvl>
    <w:lvl w:ilvl="4" w:tplc="9E78DCBE" w:tentative="1">
      <w:start w:val="1"/>
      <w:numFmt w:val="bullet"/>
      <w:lvlText w:val=""/>
      <w:lvlJc w:val="left"/>
      <w:pPr>
        <w:tabs>
          <w:tab w:val="num" w:pos="3600"/>
        </w:tabs>
        <w:ind w:left="3600" w:hanging="360"/>
      </w:pPr>
      <w:rPr>
        <w:rFonts w:ascii="Wingdings" w:hAnsi="Wingdings" w:hint="default"/>
      </w:rPr>
    </w:lvl>
    <w:lvl w:ilvl="5" w:tplc="08B45E8C" w:tentative="1">
      <w:start w:val="1"/>
      <w:numFmt w:val="bullet"/>
      <w:lvlText w:val=""/>
      <w:lvlJc w:val="left"/>
      <w:pPr>
        <w:tabs>
          <w:tab w:val="num" w:pos="4320"/>
        </w:tabs>
        <w:ind w:left="4320" w:hanging="360"/>
      </w:pPr>
      <w:rPr>
        <w:rFonts w:ascii="Wingdings" w:hAnsi="Wingdings" w:hint="default"/>
      </w:rPr>
    </w:lvl>
    <w:lvl w:ilvl="6" w:tplc="79D2D558" w:tentative="1">
      <w:start w:val="1"/>
      <w:numFmt w:val="bullet"/>
      <w:lvlText w:val=""/>
      <w:lvlJc w:val="left"/>
      <w:pPr>
        <w:tabs>
          <w:tab w:val="num" w:pos="5040"/>
        </w:tabs>
        <w:ind w:left="5040" w:hanging="360"/>
      </w:pPr>
      <w:rPr>
        <w:rFonts w:ascii="Wingdings" w:hAnsi="Wingdings" w:hint="default"/>
      </w:rPr>
    </w:lvl>
    <w:lvl w:ilvl="7" w:tplc="38126B5A" w:tentative="1">
      <w:start w:val="1"/>
      <w:numFmt w:val="bullet"/>
      <w:lvlText w:val=""/>
      <w:lvlJc w:val="left"/>
      <w:pPr>
        <w:tabs>
          <w:tab w:val="num" w:pos="5760"/>
        </w:tabs>
        <w:ind w:left="5760" w:hanging="360"/>
      </w:pPr>
      <w:rPr>
        <w:rFonts w:ascii="Wingdings" w:hAnsi="Wingdings" w:hint="default"/>
      </w:rPr>
    </w:lvl>
    <w:lvl w:ilvl="8" w:tplc="DD080A8A"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E3594A"/>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68345BF"/>
    <w:multiLevelType w:val="hybridMultilevel"/>
    <w:tmpl w:val="C6A67A0A"/>
    <w:lvl w:ilvl="0" w:tplc="5E70793E">
      <w:start w:val="1"/>
      <w:numFmt w:val="bullet"/>
      <w:lvlText w:val=""/>
      <w:lvlJc w:val="left"/>
      <w:pPr>
        <w:tabs>
          <w:tab w:val="num" w:pos="720"/>
        </w:tabs>
        <w:ind w:left="720" w:hanging="360"/>
      </w:pPr>
      <w:rPr>
        <w:rFonts w:ascii="Wingdings" w:hAnsi="Wingdings" w:hint="default"/>
      </w:rPr>
    </w:lvl>
    <w:lvl w:ilvl="1" w:tplc="C1B850B4">
      <w:start w:val="1"/>
      <w:numFmt w:val="bullet"/>
      <w:lvlText w:val=""/>
      <w:lvlJc w:val="left"/>
      <w:pPr>
        <w:tabs>
          <w:tab w:val="num" w:pos="1440"/>
        </w:tabs>
        <w:ind w:left="1440" w:hanging="360"/>
      </w:pPr>
      <w:rPr>
        <w:rFonts w:ascii="Wingdings" w:hAnsi="Wingdings" w:hint="default"/>
      </w:rPr>
    </w:lvl>
    <w:lvl w:ilvl="2" w:tplc="9716B690">
      <w:numFmt w:val="bullet"/>
      <w:lvlText w:val="•"/>
      <w:lvlJc w:val="left"/>
      <w:pPr>
        <w:tabs>
          <w:tab w:val="num" w:pos="2160"/>
        </w:tabs>
        <w:ind w:left="2160" w:hanging="360"/>
      </w:pPr>
      <w:rPr>
        <w:rFonts w:ascii="Arial" w:hAnsi="Arial" w:hint="default"/>
      </w:rPr>
    </w:lvl>
    <w:lvl w:ilvl="3" w:tplc="645C8B3C">
      <w:numFmt w:val="bullet"/>
      <w:lvlText w:val=""/>
      <w:lvlJc w:val="left"/>
      <w:pPr>
        <w:tabs>
          <w:tab w:val="num" w:pos="2880"/>
        </w:tabs>
        <w:ind w:left="2880" w:hanging="360"/>
      </w:pPr>
      <w:rPr>
        <w:rFonts w:ascii="Times New Roman" w:hAnsi="Times New Roman" w:hint="default"/>
      </w:rPr>
    </w:lvl>
    <w:lvl w:ilvl="4" w:tplc="04E643D6">
      <w:numFmt w:val="bullet"/>
      <w:lvlText w:val="•"/>
      <w:lvlJc w:val="left"/>
      <w:pPr>
        <w:tabs>
          <w:tab w:val="num" w:pos="3600"/>
        </w:tabs>
        <w:ind w:left="3600" w:hanging="360"/>
      </w:pPr>
      <w:rPr>
        <w:rFonts w:ascii="Arial" w:hAnsi="Arial" w:hint="default"/>
      </w:rPr>
    </w:lvl>
    <w:lvl w:ilvl="5" w:tplc="F8C0A29A" w:tentative="1">
      <w:start w:val="1"/>
      <w:numFmt w:val="bullet"/>
      <w:lvlText w:val=""/>
      <w:lvlJc w:val="left"/>
      <w:pPr>
        <w:tabs>
          <w:tab w:val="num" w:pos="4320"/>
        </w:tabs>
        <w:ind w:left="4320" w:hanging="360"/>
      </w:pPr>
      <w:rPr>
        <w:rFonts w:ascii="Wingdings" w:hAnsi="Wingdings" w:hint="default"/>
      </w:rPr>
    </w:lvl>
    <w:lvl w:ilvl="6" w:tplc="66343E08" w:tentative="1">
      <w:start w:val="1"/>
      <w:numFmt w:val="bullet"/>
      <w:lvlText w:val=""/>
      <w:lvlJc w:val="left"/>
      <w:pPr>
        <w:tabs>
          <w:tab w:val="num" w:pos="5040"/>
        </w:tabs>
        <w:ind w:left="5040" w:hanging="360"/>
      </w:pPr>
      <w:rPr>
        <w:rFonts w:ascii="Wingdings" w:hAnsi="Wingdings" w:hint="default"/>
      </w:rPr>
    </w:lvl>
    <w:lvl w:ilvl="7" w:tplc="2E6662BA" w:tentative="1">
      <w:start w:val="1"/>
      <w:numFmt w:val="bullet"/>
      <w:lvlText w:val=""/>
      <w:lvlJc w:val="left"/>
      <w:pPr>
        <w:tabs>
          <w:tab w:val="num" w:pos="5760"/>
        </w:tabs>
        <w:ind w:left="5760" w:hanging="360"/>
      </w:pPr>
      <w:rPr>
        <w:rFonts w:ascii="Wingdings" w:hAnsi="Wingdings" w:hint="default"/>
      </w:rPr>
    </w:lvl>
    <w:lvl w:ilvl="8" w:tplc="DE98FF7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7AA1536"/>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422806"/>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1864903"/>
    <w:multiLevelType w:val="hybridMultilevel"/>
    <w:tmpl w:val="BB4E3FF2"/>
    <w:lvl w:ilvl="0" w:tplc="8AAEA336">
      <w:start w:val="5"/>
      <w:numFmt w:val="bullet"/>
      <w:lvlText w:val="-"/>
      <w:lvlJc w:val="left"/>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47B4B34"/>
    <w:multiLevelType w:val="hybridMultilevel"/>
    <w:tmpl w:val="7E82AE72"/>
    <w:lvl w:ilvl="0" w:tplc="B32E85DA">
      <w:numFmt w:val="bullet"/>
      <w:lvlText w:val="•"/>
      <w:lvlJc w:val="left"/>
      <w:pPr>
        <w:ind w:left="840" w:hanging="420"/>
      </w:pPr>
      <w:rPr>
        <w:rFonts w:ascii="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27341CB1"/>
    <w:multiLevelType w:val="hybridMultilevel"/>
    <w:tmpl w:val="F6EC3E1E"/>
    <w:lvl w:ilvl="0" w:tplc="CE3A034A">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78F4F50"/>
    <w:multiLevelType w:val="hybridMultilevel"/>
    <w:tmpl w:val="F07EB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496A08"/>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DFB298D"/>
    <w:multiLevelType w:val="hybridMultilevel"/>
    <w:tmpl w:val="87809AB0"/>
    <w:lvl w:ilvl="0" w:tplc="262CB0A8">
      <w:numFmt w:val="bullet"/>
      <w:lvlText w:val="-"/>
      <w:lvlJc w:val="left"/>
      <w:pPr>
        <w:ind w:left="800" w:hanging="400"/>
      </w:pPr>
      <w:rPr>
        <w:rFonts w:ascii="Arial" w:eastAsia="Arial Unicode MS" w:hAnsi="Arial" w:cs="Arial" w:hint="default"/>
        <w:lang w:val="en-US"/>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AD7077D"/>
    <w:multiLevelType w:val="multilevel"/>
    <w:tmpl w:val="04A818D2"/>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6"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0E979C8"/>
    <w:multiLevelType w:val="hybridMultilevel"/>
    <w:tmpl w:val="77D839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48ED7BA5"/>
    <w:multiLevelType w:val="hybridMultilevel"/>
    <w:tmpl w:val="70308074"/>
    <w:lvl w:ilvl="0" w:tplc="0E04F098">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1462E59"/>
    <w:multiLevelType w:val="hybridMultilevel"/>
    <w:tmpl w:val="A6BE3840"/>
    <w:lvl w:ilvl="0" w:tplc="62D4C6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65077CC"/>
    <w:multiLevelType w:val="multilevel"/>
    <w:tmpl w:val="F19CB88C"/>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490" w:hanging="1130"/>
      </w:pPr>
      <w:rPr>
        <w:rFonts w:hint="default"/>
      </w:rPr>
    </w:lvl>
    <w:lvl w:ilvl="2">
      <w:start w:val="1"/>
      <w:numFmt w:val="decimal"/>
      <w:isLgl/>
      <w:lvlText w:val="%1.%2.%3"/>
      <w:lvlJc w:val="left"/>
      <w:pPr>
        <w:ind w:left="3541" w:hanging="1130"/>
      </w:pPr>
      <w:rPr>
        <w:rFonts w:hint="default"/>
      </w:rPr>
    </w:lvl>
    <w:lvl w:ilvl="3">
      <w:start w:val="1"/>
      <w:numFmt w:val="decimal"/>
      <w:isLgl/>
      <w:lvlText w:val="%1.%2.%3.%4"/>
      <w:lvlJc w:val="left"/>
      <w:pPr>
        <w:ind w:left="1490" w:hanging="1130"/>
      </w:pPr>
      <w:rPr>
        <w:rFonts w:hint="default"/>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2" w15:restartNumberingAfterBreak="0">
    <w:nsid w:val="572F782C"/>
    <w:multiLevelType w:val="hybridMultilevel"/>
    <w:tmpl w:val="2B5026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8296DFE"/>
    <w:multiLevelType w:val="hybridMultilevel"/>
    <w:tmpl w:val="AC6EAD3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8E93675"/>
    <w:multiLevelType w:val="hybridMultilevel"/>
    <w:tmpl w:val="E6BE8366"/>
    <w:lvl w:ilvl="0" w:tplc="5EFC6DFC">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DE30CDE"/>
    <w:multiLevelType w:val="hybridMultilevel"/>
    <w:tmpl w:val="9364E5D0"/>
    <w:lvl w:ilvl="0" w:tplc="04090001">
      <w:start w:val="3"/>
      <w:numFmt w:val="bullet"/>
      <w:lvlText w:val=""/>
      <w:lvlJc w:val="left"/>
      <w:pPr>
        <w:ind w:left="800" w:hanging="400"/>
      </w:pPr>
      <w:rPr>
        <w:rFonts w:ascii="Symbol" w:eastAsia="Times New Roman" w:hAnsi="Symbol" w:cs="Times New Roman" w:hint="default"/>
      </w:rPr>
    </w:lvl>
    <w:lvl w:ilvl="1" w:tplc="08090001">
      <w:start w:val="1"/>
      <w:numFmt w:val="bullet"/>
      <w:lvlText w:val=""/>
      <w:lvlJc w:val="left"/>
      <w:pPr>
        <w:ind w:left="1200" w:hanging="400"/>
      </w:pPr>
      <w:rPr>
        <w:rFonts w:ascii="Symbol" w:hAnsi="Symbol" w:hint="default"/>
      </w:rPr>
    </w:lvl>
    <w:lvl w:ilvl="2" w:tplc="04090001">
      <w:start w:val="3"/>
      <w:numFmt w:val="bullet"/>
      <w:lvlText w:val=""/>
      <w:lvlJc w:val="left"/>
      <w:pPr>
        <w:ind w:left="1534" w:hanging="400"/>
      </w:pPr>
      <w:rPr>
        <w:rFonts w:ascii="Symbol" w:eastAsia="Times New Roman" w:hAnsi="Symbol" w:cs="Times New Roman"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5FBA23DC"/>
    <w:multiLevelType w:val="singleLevel"/>
    <w:tmpl w:val="5FBA23DC"/>
    <w:lvl w:ilvl="0">
      <w:start w:val="5"/>
      <w:numFmt w:val="decimal"/>
      <w:lvlText w:val="%1."/>
      <w:lvlJc w:val="left"/>
      <w:pPr>
        <w:tabs>
          <w:tab w:val="left" w:pos="312"/>
        </w:tabs>
      </w:pPr>
    </w:lvl>
  </w:abstractNum>
  <w:abstractNum w:abstractNumId="38" w15:restartNumberingAfterBreak="0">
    <w:nsid w:val="5FCD1982"/>
    <w:multiLevelType w:val="hybridMultilevel"/>
    <w:tmpl w:val="9E521648"/>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39" w15:restartNumberingAfterBreak="0">
    <w:nsid w:val="6B2E1357"/>
    <w:multiLevelType w:val="hybridMultilevel"/>
    <w:tmpl w:val="6068CE24"/>
    <w:lvl w:ilvl="0" w:tplc="FFFFFFFF">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C2D3970"/>
    <w:multiLevelType w:val="hybridMultilevel"/>
    <w:tmpl w:val="7C8A3E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CB77503"/>
    <w:multiLevelType w:val="hybridMultilevel"/>
    <w:tmpl w:val="8C7E50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D40006C"/>
    <w:multiLevelType w:val="hybridMultilevel"/>
    <w:tmpl w:val="B9AEE736"/>
    <w:lvl w:ilvl="0" w:tplc="C5E43A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00F3BA1"/>
    <w:multiLevelType w:val="hybridMultilevel"/>
    <w:tmpl w:val="9D4CD7A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7045117F"/>
    <w:multiLevelType w:val="singleLevel"/>
    <w:tmpl w:val="0413000F"/>
    <w:lvl w:ilvl="0">
      <w:start w:val="1"/>
      <w:numFmt w:val="decimal"/>
      <w:lvlText w:val="%1."/>
      <w:lvlJc w:val="left"/>
      <w:pPr>
        <w:ind w:left="720" w:hanging="360"/>
      </w:pPr>
      <w:rPr>
        <w:lang w:val="en-GB"/>
      </w:r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077661"/>
    <w:multiLevelType w:val="hybridMultilevel"/>
    <w:tmpl w:val="8FAC4F2C"/>
    <w:lvl w:ilvl="0" w:tplc="2B7805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AA551B7"/>
    <w:multiLevelType w:val="multilevel"/>
    <w:tmpl w:val="5036B44C"/>
    <w:lvl w:ilvl="0">
      <w:start w:val="1"/>
      <w:numFmt w:val="decimal"/>
      <w:suff w:val="space"/>
      <w:lvlText w:val="%1."/>
      <w:lvlJc w:val="left"/>
      <w:pPr>
        <w:ind w:left="0" w:firstLine="0"/>
      </w:pPr>
      <w:rPr>
        <w:rFonts w:hint="eastAsia"/>
      </w:rPr>
    </w:lvl>
    <w:lvl w:ilvl="1">
      <w:start w:val="1"/>
      <w:numFmt w:val="decimal"/>
      <w:lvlText w:val="(%2)"/>
      <w:lvlJc w:val="left"/>
      <w:pPr>
        <w:tabs>
          <w:tab w:val="num" w:pos="840"/>
        </w:tabs>
        <w:ind w:left="840" w:hanging="420"/>
      </w:pPr>
      <w:rPr>
        <w:rFonts w:hint="default"/>
      </w:rPr>
    </w:lvl>
    <w:lvl w:ilvl="2">
      <w:start w:val="1"/>
      <w:numFmt w:val="decimalEnclosedCircleChinese"/>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Letter"/>
      <w:lvlText w:val="%6)"/>
      <w:lvlJc w:val="left"/>
      <w:pPr>
        <w:tabs>
          <w:tab w:val="num" w:pos="2520"/>
        </w:tabs>
        <w:ind w:left="2520" w:hanging="420"/>
      </w:pPr>
      <w:rPr>
        <w:rFonts w:hint="default"/>
      </w:rPr>
    </w:lvl>
    <w:lvl w:ilvl="6">
      <w:start w:val="1"/>
      <w:numFmt w:val="lowerRoman"/>
      <w:lvlText w:val="%7."/>
      <w:lvlJc w:val="left"/>
      <w:pPr>
        <w:tabs>
          <w:tab w:val="num" w:pos="2940"/>
        </w:tabs>
        <w:ind w:left="2940" w:hanging="420"/>
      </w:pPr>
      <w:rPr>
        <w:rFonts w:hint="default"/>
      </w:rPr>
    </w:lvl>
    <w:lvl w:ilvl="7">
      <w:start w:val="1"/>
      <w:numFmt w:val="lowerRoman"/>
      <w:lvlText w:val="%8)"/>
      <w:lvlJc w:val="left"/>
      <w:pPr>
        <w:tabs>
          <w:tab w:val="num" w:pos="3360"/>
        </w:tabs>
        <w:ind w:left="3360" w:hanging="420"/>
      </w:pPr>
      <w:rPr>
        <w:rFonts w:hint="default"/>
      </w:rPr>
    </w:lvl>
    <w:lvl w:ilvl="8">
      <w:start w:val="1"/>
      <w:numFmt w:val="lowerLetter"/>
      <w:lvlText w:val="%9."/>
      <w:lvlJc w:val="left"/>
      <w:pPr>
        <w:tabs>
          <w:tab w:val="num" w:pos="3780"/>
        </w:tabs>
        <w:ind w:left="3780" w:hanging="420"/>
      </w:pPr>
      <w:rPr>
        <w:rFonts w:hint="default"/>
      </w:rPr>
    </w:lvl>
  </w:abstractNum>
  <w:abstractNum w:abstractNumId="50" w15:restartNumberingAfterBreak="0">
    <w:nsid w:val="7B887318"/>
    <w:multiLevelType w:val="hybridMultilevel"/>
    <w:tmpl w:val="7BF85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D32324F"/>
    <w:multiLevelType w:val="multilevel"/>
    <w:tmpl w:val="7D32324F"/>
    <w:lvl w:ilvl="0">
      <w:start w:val="5"/>
      <w:numFmt w:val="bullet"/>
      <w:lvlText w:val="-"/>
      <w:lvlJc w:val="left"/>
      <w:pPr>
        <w:tabs>
          <w:tab w:val="num" w:pos="-840"/>
        </w:tabs>
        <w:ind w:left="300" w:firstLine="0"/>
      </w:pPr>
      <w:rPr>
        <w:rFonts w:ascii="Arial" w:eastAsia="等线" w:hAnsi="Arial" w:cs="Arial" w:hint="default"/>
      </w:rPr>
    </w:lvl>
    <w:lvl w:ilvl="1">
      <w:start w:val="1"/>
      <w:numFmt w:val="bullet"/>
      <w:lvlText w:val=""/>
      <w:lvlJc w:val="left"/>
      <w:pPr>
        <w:tabs>
          <w:tab w:val="num" w:pos="-840"/>
        </w:tabs>
        <w:ind w:left="1860" w:hanging="420"/>
      </w:pPr>
      <w:rPr>
        <w:rFonts w:ascii="Wingdings" w:hAnsi="Wingdings" w:hint="default"/>
      </w:rPr>
    </w:lvl>
    <w:lvl w:ilvl="2">
      <w:start w:val="1"/>
      <w:numFmt w:val="bullet"/>
      <w:lvlText w:val=""/>
      <w:lvlJc w:val="left"/>
      <w:pPr>
        <w:tabs>
          <w:tab w:val="num" w:pos="-840"/>
        </w:tabs>
        <w:ind w:left="2280" w:hanging="420"/>
      </w:pPr>
      <w:rPr>
        <w:rFonts w:ascii="Wingdings" w:hAnsi="Wingdings" w:hint="default"/>
      </w:rPr>
    </w:lvl>
    <w:lvl w:ilvl="3">
      <w:start w:val="1"/>
      <w:numFmt w:val="bullet"/>
      <w:lvlText w:val=""/>
      <w:lvlJc w:val="left"/>
      <w:pPr>
        <w:tabs>
          <w:tab w:val="num" w:pos="-840"/>
        </w:tabs>
        <w:ind w:left="2700" w:hanging="420"/>
      </w:pPr>
      <w:rPr>
        <w:rFonts w:ascii="Wingdings" w:hAnsi="Wingdings" w:hint="default"/>
      </w:rPr>
    </w:lvl>
    <w:lvl w:ilvl="4">
      <w:start w:val="1"/>
      <w:numFmt w:val="bullet"/>
      <w:lvlText w:val=""/>
      <w:lvlJc w:val="left"/>
      <w:pPr>
        <w:tabs>
          <w:tab w:val="num" w:pos="-840"/>
        </w:tabs>
        <w:ind w:left="3120" w:hanging="420"/>
      </w:pPr>
      <w:rPr>
        <w:rFonts w:ascii="Wingdings" w:hAnsi="Wingdings" w:hint="default"/>
      </w:rPr>
    </w:lvl>
    <w:lvl w:ilvl="5">
      <w:start w:val="1"/>
      <w:numFmt w:val="bullet"/>
      <w:lvlText w:val=""/>
      <w:lvlJc w:val="left"/>
      <w:pPr>
        <w:tabs>
          <w:tab w:val="num" w:pos="-840"/>
        </w:tabs>
        <w:ind w:left="3540" w:hanging="420"/>
      </w:pPr>
      <w:rPr>
        <w:rFonts w:ascii="Wingdings" w:hAnsi="Wingdings" w:hint="default"/>
      </w:rPr>
    </w:lvl>
    <w:lvl w:ilvl="6">
      <w:start w:val="1"/>
      <w:numFmt w:val="bullet"/>
      <w:lvlText w:val=""/>
      <w:lvlJc w:val="left"/>
      <w:pPr>
        <w:tabs>
          <w:tab w:val="num" w:pos="-840"/>
        </w:tabs>
        <w:ind w:left="3960" w:hanging="420"/>
      </w:pPr>
      <w:rPr>
        <w:rFonts w:ascii="Wingdings" w:hAnsi="Wingdings" w:hint="default"/>
      </w:rPr>
    </w:lvl>
    <w:lvl w:ilvl="7">
      <w:start w:val="1"/>
      <w:numFmt w:val="bullet"/>
      <w:lvlText w:val=""/>
      <w:lvlJc w:val="left"/>
      <w:pPr>
        <w:tabs>
          <w:tab w:val="num" w:pos="-840"/>
        </w:tabs>
        <w:ind w:left="4380" w:hanging="420"/>
      </w:pPr>
      <w:rPr>
        <w:rFonts w:ascii="Wingdings" w:hAnsi="Wingdings" w:hint="default"/>
      </w:rPr>
    </w:lvl>
    <w:lvl w:ilvl="8">
      <w:start w:val="1"/>
      <w:numFmt w:val="bullet"/>
      <w:lvlText w:val=""/>
      <w:lvlJc w:val="left"/>
      <w:pPr>
        <w:tabs>
          <w:tab w:val="num" w:pos="-840"/>
        </w:tabs>
        <w:ind w:left="4800" w:hanging="420"/>
      </w:pPr>
      <w:rPr>
        <w:rFonts w:ascii="Wingdings" w:hAnsi="Wingdings" w:hint="default"/>
      </w:rPr>
    </w:lvl>
  </w:abstractNum>
  <w:num w:numId="1">
    <w:abstractNumId w:val="51"/>
  </w:num>
  <w:num w:numId="2">
    <w:abstractNumId w:val="44"/>
  </w:num>
  <w:num w:numId="3">
    <w:abstractNumId w:val="26"/>
  </w:num>
  <w:num w:numId="4">
    <w:abstractNumId w:val="35"/>
  </w:num>
  <w:num w:numId="5">
    <w:abstractNumId w:val="16"/>
  </w:num>
  <w:num w:numId="6">
    <w:abstractNumId w:val="3"/>
  </w:num>
  <w:num w:numId="7">
    <w:abstractNumId w:val="18"/>
  </w:num>
  <w:num w:numId="8">
    <w:abstractNumId w:val="33"/>
  </w:num>
  <w:num w:numId="9">
    <w:abstractNumId w:val="30"/>
  </w:num>
  <w:num w:numId="10">
    <w:abstractNumId w:val="41"/>
  </w:num>
  <w:num w:numId="11">
    <w:abstractNumId w:val="50"/>
  </w:num>
  <w:num w:numId="12">
    <w:abstractNumId w:val="10"/>
  </w:num>
  <w:num w:numId="13">
    <w:abstractNumId w:val="46"/>
  </w:num>
  <w:num w:numId="14">
    <w:abstractNumId w:val="25"/>
  </w:num>
  <w:num w:numId="15">
    <w:abstractNumId w:val="31"/>
  </w:num>
  <w:num w:numId="16">
    <w:abstractNumId w:val="22"/>
  </w:num>
  <w:num w:numId="17">
    <w:abstractNumId w:val="17"/>
  </w:num>
  <w:num w:numId="18">
    <w:abstractNumId w:val="9"/>
  </w:num>
  <w:num w:numId="19">
    <w:abstractNumId w:val="47"/>
  </w:num>
  <w:num w:numId="20">
    <w:abstractNumId w:val="12"/>
  </w:num>
  <w:num w:numId="21">
    <w:abstractNumId w:val="29"/>
  </w:num>
  <w:num w:numId="22">
    <w:abstractNumId w:val="24"/>
  </w:num>
  <w:num w:numId="23">
    <w:abstractNumId w:val="45"/>
  </w:num>
  <w:num w:numId="24">
    <w:abstractNumId w:val="48"/>
  </w:num>
  <w:num w:numId="25">
    <w:abstractNumId w:val="47"/>
  </w:num>
  <w:num w:numId="26">
    <w:abstractNumId w:val="12"/>
  </w:num>
  <w:num w:numId="27">
    <w:abstractNumId w:val="29"/>
  </w:num>
  <w:num w:numId="28">
    <w:abstractNumId w:val="24"/>
  </w:num>
  <w:num w:numId="29">
    <w:abstractNumId w:val="45"/>
  </w:num>
  <w:num w:numId="30">
    <w:abstractNumId w:val="48"/>
  </w:num>
  <w:num w:numId="31">
    <w:abstractNumId w:val="6"/>
  </w:num>
  <w:num w:numId="32">
    <w:abstractNumId w:val="5"/>
  </w:num>
  <w:num w:numId="33">
    <w:abstractNumId w:val="4"/>
  </w:num>
  <w:num w:numId="34">
    <w:abstractNumId w:val="36"/>
  </w:num>
  <w:num w:numId="35">
    <w:abstractNumId w:val="23"/>
  </w:num>
  <w:num w:numId="36">
    <w:abstractNumId w:val="19"/>
  </w:num>
  <w:num w:numId="37">
    <w:abstractNumId w:val="11"/>
  </w:num>
  <w:num w:numId="38">
    <w:abstractNumId w:val="14"/>
  </w:num>
  <w:num w:numId="39">
    <w:abstractNumId w:val="27"/>
  </w:num>
  <w:num w:numId="40">
    <w:abstractNumId w:val="43"/>
  </w:num>
  <w:num w:numId="41">
    <w:abstractNumId w:val="8"/>
  </w:num>
  <w:num w:numId="42">
    <w:abstractNumId w:val="21"/>
  </w:num>
  <w:num w:numId="43">
    <w:abstractNumId w:val="40"/>
  </w:num>
  <w:num w:numId="44">
    <w:abstractNumId w:val="7"/>
  </w:num>
  <w:num w:numId="45">
    <w:abstractNumId w:val="34"/>
  </w:num>
  <w:num w:numId="46">
    <w:abstractNumId w:val="15"/>
  </w:num>
  <w:num w:numId="47">
    <w:abstractNumId w:val="13"/>
  </w:num>
  <w:num w:numId="48">
    <w:abstractNumId w:val="32"/>
  </w:num>
  <w:num w:numId="49">
    <w:abstractNumId w:val="42"/>
  </w:num>
  <w:num w:numId="50">
    <w:abstractNumId w:val="20"/>
  </w:num>
  <w:num w:numId="51">
    <w:abstractNumId w:val="28"/>
  </w:num>
  <w:num w:numId="52">
    <w:abstractNumId w:val="49"/>
  </w:num>
  <w:num w:numId="53">
    <w:abstractNumId w:val="39"/>
  </w:num>
  <w:num w:numId="54">
    <w:abstractNumId w:val="37"/>
  </w:num>
  <w:num w:numId="55">
    <w:abstractNumId w:val="0"/>
  </w:num>
  <w:num w:numId="56">
    <w:abstractNumId w:val="1"/>
  </w:num>
  <w:num w:numId="57">
    <w:abstractNumId w:val="2"/>
  </w:num>
  <w:num w:numId="58">
    <w:abstractNumId w:val="3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bordersDoNotSurroundHeader/>
  <w:bordersDoNotSurroundFooter/>
  <w:proofState w:spelling="clean" w:grammar="clean"/>
  <w:attachedTemplate r:id="rId1"/>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3F2"/>
    <w:rsid w:val="000019A2"/>
    <w:rsid w:val="00002141"/>
    <w:rsid w:val="000028A7"/>
    <w:rsid w:val="0000324F"/>
    <w:rsid w:val="00003F3B"/>
    <w:rsid w:val="00006734"/>
    <w:rsid w:val="000068E1"/>
    <w:rsid w:val="00011E9F"/>
    <w:rsid w:val="0001677C"/>
    <w:rsid w:val="00016926"/>
    <w:rsid w:val="00020C2B"/>
    <w:rsid w:val="00024CA4"/>
    <w:rsid w:val="0002570C"/>
    <w:rsid w:val="000257DD"/>
    <w:rsid w:val="00025BBF"/>
    <w:rsid w:val="000268D5"/>
    <w:rsid w:val="00031C1D"/>
    <w:rsid w:val="000332A3"/>
    <w:rsid w:val="000349B2"/>
    <w:rsid w:val="00036BE5"/>
    <w:rsid w:val="0003711B"/>
    <w:rsid w:val="00040E23"/>
    <w:rsid w:val="00040E3C"/>
    <w:rsid w:val="00041F7D"/>
    <w:rsid w:val="00042149"/>
    <w:rsid w:val="000476C2"/>
    <w:rsid w:val="00050D88"/>
    <w:rsid w:val="000511C2"/>
    <w:rsid w:val="00051FE9"/>
    <w:rsid w:val="00052331"/>
    <w:rsid w:val="00054A66"/>
    <w:rsid w:val="00057BA5"/>
    <w:rsid w:val="00061564"/>
    <w:rsid w:val="000626DD"/>
    <w:rsid w:val="000637AB"/>
    <w:rsid w:val="00064387"/>
    <w:rsid w:val="00065F12"/>
    <w:rsid w:val="00070EB8"/>
    <w:rsid w:val="000716CB"/>
    <w:rsid w:val="00071F5D"/>
    <w:rsid w:val="00073081"/>
    <w:rsid w:val="00076D06"/>
    <w:rsid w:val="000816B2"/>
    <w:rsid w:val="00082A6C"/>
    <w:rsid w:val="00087CD9"/>
    <w:rsid w:val="0009022A"/>
    <w:rsid w:val="00092C9A"/>
    <w:rsid w:val="00093E7E"/>
    <w:rsid w:val="00094CE4"/>
    <w:rsid w:val="000A06BB"/>
    <w:rsid w:val="000A3943"/>
    <w:rsid w:val="000A7D10"/>
    <w:rsid w:val="000B09EB"/>
    <w:rsid w:val="000B4504"/>
    <w:rsid w:val="000B545F"/>
    <w:rsid w:val="000B5A89"/>
    <w:rsid w:val="000B5DD2"/>
    <w:rsid w:val="000B7E1E"/>
    <w:rsid w:val="000C16E5"/>
    <w:rsid w:val="000C1AB3"/>
    <w:rsid w:val="000C45DB"/>
    <w:rsid w:val="000C51F5"/>
    <w:rsid w:val="000C5633"/>
    <w:rsid w:val="000D0F87"/>
    <w:rsid w:val="000D2554"/>
    <w:rsid w:val="000D2FBC"/>
    <w:rsid w:val="000D316A"/>
    <w:rsid w:val="000D5665"/>
    <w:rsid w:val="000D6CFC"/>
    <w:rsid w:val="000E016B"/>
    <w:rsid w:val="000E0F2C"/>
    <w:rsid w:val="000E5287"/>
    <w:rsid w:val="000E57A8"/>
    <w:rsid w:val="000F1D6A"/>
    <w:rsid w:val="000F1E79"/>
    <w:rsid w:val="000F20BE"/>
    <w:rsid w:val="000F371A"/>
    <w:rsid w:val="000F5AD0"/>
    <w:rsid w:val="00102674"/>
    <w:rsid w:val="00104490"/>
    <w:rsid w:val="00104FA3"/>
    <w:rsid w:val="0010624C"/>
    <w:rsid w:val="00106C37"/>
    <w:rsid w:val="00106E85"/>
    <w:rsid w:val="0010716D"/>
    <w:rsid w:val="00107229"/>
    <w:rsid w:val="00107DDF"/>
    <w:rsid w:val="0011379C"/>
    <w:rsid w:val="00117191"/>
    <w:rsid w:val="001250B4"/>
    <w:rsid w:val="00126332"/>
    <w:rsid w:val="0012734C"/>
    <w:rsid w:val="001273C6"/>
    <w:rsid w:val="00132538"/>
    <w:rsid w:val="00132DD2"/>
    <w:rsid w:val="001346C5"/>
    <w:rsid w:val="001360E5"/>
    <w:rsid w:val="00136535"/>
    <w:rsid w:val="00136B61"/>
    <w:rsid w:val="001408C7"/>
    <w:rsid w:val="00140F89"/>
    <w:rsid w:val="00142BBD"/>
    <w:rsid w:val="00144539"/>
    <w:rsid w:val="00144A9C"/>
    <w:rsid w:val="00150B17"/>
    <w:rsid w:val="00152E73"/>
    <w:rsid w:val="00153528"/>
    <w:rsid w:val="00153A71"/>
    <w:rsid w:val="00153F48"/>
    <w:rsid w:val="00155892"/>
    <w:rsid w:val="001576CD"/>
    <w:rsid w:val="00161D55"/>
    <w:rsid w:val="001650A3"/>
    <w:rsid w:val="00165BF1"/>
    <w:rsid w:val="00167341"/>
    <w:rsid w:val="0016773E"/>
    <w:rsid w:val="00170BA2"/>
    <w:rsid w:val="001724A6"/>
    <w:rsid w:val="0017332C"/>
    <w:rsid w:val="00173862"/>
    <w:rsid w:val="00175CD4"/>
    <w:rsid w:val="00181A73"/>
    <w:rsid w:val="00181FD5"/>
    <w:rsid w:val="00183D7B"/>
    <w:rsid w:val="00187132"/>
    <w:rsid w:val="001873C3"/>
    <w:rsid w:val="00190559"/>
    <w:rsid w:val="00190B4E"/>
    <w:rsid w:val="00195507"/>
    <w:rsid w:val="00196656"/>
    <w:rsid w:val="00196680"/>
    <w:rsid w:val="001A08AA"/>
    <w:rsid w:val="001A0C58"/>
    <w:rsid w:val="001A4303"/>
    <w:rsid w:val="001A4ED9"/>
    <w:rsid w:val="001A59C4"/>
    <w:rsid w:val="001A64B1"/>
    <w:rsid w:val="001B32B5"/>
    <w:rsid w:val="001B3DDD"/>
    <w:rsid w:val="001B4679"/>
    <w:rsid w:val="001B5210"/>
    <w:rsid w:val="001B6FC7"/>
    <w:rsid w:val="001B77BA"/>
    <w:rsid w:val="001C10B8"/>
    <w:rsid w:val="001C1139"/>
    <w:rsid w:val="001C3295"/>
    <w:rsid w:val="001C37EB"/>
    <w:rsid w:val="001C5B74"/>
    <w:rsid w:val="001C6003"/>
    <w:rsid w:val="001C69DF"/>
    <w:rsid w:val="001D1294"/>
    <w:rsid w:val="001D25B8"/>
    <w:rsid w:val="001D3800"/>
    <w:rsid w:val="001D38C3"/>
    <w:rsid w:val="001D395B"/>
    <w:rsid w:val="001D580C"/>
    <w:rsid w:val="001D5B54"/>
    <w:rsid w:val="001D606A"/>
    <w:rsid w:val="001D6109"/>
    <w:rsid w:val="001D6A0A"/>
    <w:rsid w:val="001E01D3"/>
    <w:rsid w:val="001E0C88"/>
    <w:rsid w:val="001E10F5"/>
    <w:rsid w:val="001E175A"/>
    <w:rsid w:val="001E7D22"/>
    <w:rsid w:val="001F0669"/>
    <w:rsid w:val="001F1184"/>
    <w:rsid w:val="001F1C5D"/>
    <w:rsid w:val="001F460E"/>
    <w:rsid w:val="001F73D3"/>
    <w:rsid w:val="001F77E5"/>
    <w:rsid w:val="0020035A"/>
    <w:rsid w:val="002006BB"/>
    <w:rsid w:val="00200AD4"/>
    <w:rsid w:val="0020106D"/>
    <w:rsid w:val="00203B4E"/>
    <w:rsid w:val="00204052"/>
    <w:rsid w:val="002042CA"/>
    <w:rsid w:val="002100AC"/>
    <w:rsid w:val="002109F4"/>
    <w:rsid w:val="002138EA"/>
    <w:rsid w:val="00214946"/>
    <w:rsid w:val="00214B01"/>
    <w:rsid w:val="00214FBD"/>
    <w:rsid w:val="00215E90"/>
    <w:rsid w:val="00216745"/>
    <w:rsid w:val="002170F4"/>
    <w:rsid w:val="002176CD"/>
    <w:rsid w:val="002203F8"/>
    <w:rsid w:val="002206B8"/>
    <w:rsid w:val="00221BF0"/>
    <w:rsid w:val="002223D8"/>
    <w:rsid w:val="00222897"/>
    <w:rsid w:val="00226A40"/>
    <w:rsid w:val="002270D9"/>
    <w:rsid w:val="0023215D"/>
    <w:rsid w:val="002326E6"/>
    <w:rsid w:val="0023426D"/>
    <w:rsid w:val="00235394"/>
    <w:rsid w:val="002376E9"/>
    <w:rsid w:val="00237D33"/>
    <w:rsid w:val="00240A53"/>
    <w:rsid w:val="00243A59"/>
    <w:rsid w:val="0024403C"/>
    <w:rsid w:val="00251908"/>
    <w:rsid w:val="002548E0"/>
    <w:rsid w:val="00254C11"/>
    <w:rsid w:val="002604D8"/>
    <w:rsid w:val="00260DEF"/>
    <w:rsid w:val="0026171C"/>
    <w:rsid w:val="0026179F"/>
    <w:rsid w:val="002637BD"/>
    <w:rsid w:val="00263AC2"/>
    <w:rsid w:val="00263ACB"/>
    <w:rsid w:val="00271647"/>
    <w:rsid w:val="002738AF"/>
    <w:rsid w:val="00274801"/>
    <w:rsid w:val="00274E1A"/>
    <w:rsid w:val="00276CDD"/>
    <w:rsid w:val="00281557"/>
    <w:rsid w:val="0028209B"/>
    <w:rsid w:val="00282213"/>
    <w:rsid w:val="0028231D"/>
    <w:rsid w:val="00283FBD"/>
    <w:rsid w:val="002848B3"/>
    <w:rsid w:val="002860DE"/>
    <w:rsid w:val="00286B41"/>
    <w:rsid w:val="00286BD6"/>
    <w:rsid w:val="002878CA"/>
    <w:rsid w:val="00291307"/>
    <w:rsid w:val="002938B8"/>
    <w:rsid w:val="00293E3F"/>
    <w:rsid w:val="002942E3"/>
    <w:rsid w:val="002A0799"/>
    <w:rsid w:val="002A71C4"/>
    <w:rsid w:val="002B2450"/>
    <w:rsid w:val="002B3806"/>
    <w:rsid w:val="002B40C4"/>
    <w:rsid w:val="002B4AA7"/>
    <w:rsid w:val="002B70D3"/>
    <w:rsid w:val="002B77D0"/>
    <w:rsid w:val="002C32F8"/>
    <w:rsid w:val="002C3405"/>
    <w:rsid w:val="002C65F0"/>
    <w:rsid w:val="002D24F6"/>
    <w:rsid w:val="002D3DB7"/>
    <w:rsid w:val="002D5CF6"/>
    <w:rsid w:val="002E165F"/>
    <w:rsid w:val="002E17A1"/>
    <w:rsid w:val="002E1882"/>
    <w:rsid w:val="002E39EF"/>
    <w:rsid w:val="002E4B13"/>
    <w:rsid w:val="002E5491"/>
    <w:rsid w:val="002E67CE"/>
    <w:rsid w:val="002E702E"/>
    <w:rsid w:val="002E7BF4"/>
    <w:rsid w:val="002F2C3B"/>
    <w:rsid w:val="002F4093"/>
    <w:rsid w:val="002F4213"/>
    <w:rsid w:val="002F567D"/>
    <w:rsid w:val="002F56B1"/>
    <w:rsid w:val="002F5ECF"/>
    <w:rsid w:val="002F6BC7"/>
    <w:rsid w:val="002F6CA3"/>
    <w:rsid w:val="002F7124"/>
    <w:rsid w:val="002F7643"/>
    <w:rsid w:val="00301BD7"/>
    <w:rsid w:val="003029FF"/>
    <w:rsid w:val="003049B4"/>
    <w:rsid w:val="0030508E"/>
    <w:rsid w:val="00307186"/>
    <w:rsid w:val="00307418"/>
    <w:rsid w:val="00313E28"/>
    <w:rsid w:val="0031478A"/>
    <w:rsid w:val="00315133"/>
    <w:rsid w:val="003162A7"/>
    <w:rsid w:val="00316CAF"/>
    <w:rsid w:val="003173A1"/>
    <w:rsid w:val="0032094E"/>
    <w:rsid w:val="003258FE"/>
    <w:rsid w:val="00325B92"/>
    <w:rsid w:val="0032635E"/>
    <w:rsid w:val="003274EA"/>
    <w:rsid w:val="00327632"/>
    <w:rsid w:val="00327900"/>
    <w:rsid w:val="00327B8A"/>
    <w:rsid w:val="00330C96"/>
    <w:rsid w:val="003319A5"/>
    <w:rsid w:val="00333E4B"/>
    <w:rsid w:val="00335D6E"/>
    <w:rsid w:val="003374A9"/>
    <w:rsid w:val="00340EEC"/>
    <w:rsid w:val="0034273B"/>
    <w:rsid w:val="00346D57"/>
    <w:rsid w:val="00347500"/>
    <w:rsid w:val="0035275D"/>
    <w:rsid w:val="00352841"/>
    <w:rsid w:val="00352E44"/>
    <w:rsid w:val="00355CF6"/>
    <w:rsid w:val="0035608F"/>
    <w:rsid w:val="00357FEC"/>
    <w:rsid w:val="0036058F"/>
    <w:rsid w:val="003637C0"/>
    <w:rsid w:val="00363CAA"/>
    <w:rsid w:val="00367724"/>
    <w:rsid w:val="00367974"/>
    <w:rsid w:val="00371798"/>
    <w:rsid w:val="00372038"/>
    <w:rsid w:val="00372B5F"/>
    <w:rsid w:val="003757AA"/>
    <w:rsid w:val="00375D0F"/>
    <w:rsid w:val="003766D9"/>
    <w:rsid w:val="0038067B"/>
    <w:rsid w:val="00381237"/>
    <w:rsid w:val="003824BC"/>
    <w:rsid w:val="0038346B"/>
    <w:rsid w:val="00384ACD"/>
    <w:rsid w:val="00385C98"/>
    <w:rsid w:val="00385D96"/>
    <w:rsid w:val="00393A95"/>
    <w:rsid w:val="003947F8"/>
    <w:rsid w:val="00394B67"/>
    <w:rsid w:val="00395F6D"/>
    <w:rsid w:val="0039632E"/>
    <w:rsid w:val="0039757D"/>
    <w:rsid w:val="0039793F"/>
    <w:rsid w:val="00397D8D"/>
    <w:rsid w:val="003A2A58"/>
    <w:rsid w:val="003A413C"/>
    <w:rsid w:val="003B3AC9"/>
    <w:rsid w:val="003B3F54"/>
    <w:rsid w:val="003B47CE"/>
    <w:rsid w:val="003B4DE4"/>
    <w:rsid w:val="003B6015"/>
    <w:rsid w:val="003B6025"/>
    <w:rsid w:val="003C103A"/>
    <w:rsid w:val="003C1609"/>
    <w:rsid w:val="003C1AFC"/>
    <w:rsid w:val="003C456B"/>
    <w:rsid w:val="003C4B4E"/>
    <w:rsid w:val="003C797F"/>
    <w:rsid w:val="003D3438"/>
    <w:rsid w:val="003D49D4"/>
    <w:rsid w:val="003D5126"/>
    <w:rsid w:val="003D5207"/>
    <w:rsid w:val="003D66C5"/>
    <w:rsid w:val="003E2432"/>
    <w:rsid w:val="003E5EE6"/>
    <w:rsid w:val="003E730D"/>
    <w:rsid w:val="003F25A6"/>
    <w:rsid w:val="003F2A10"/>
    <w:rsid w:val="003F33A8"/>
    <w:rsid w:val="003F3409"/>
    <w:rsid w:val="003F36D9"/>
    <w:rsid w:val="003F4B81"/>
    <w:rsid w:val="003F6C8E"/>
    <w:rsid w:val="003F7F72"/>
    <w:rsid w:val="00404677"/>
    <w:rsid w:val="00404DB5"/>
    <w:rsid w:val="00406D9D"/>
    <w:rsid w:val="0040727F"/>
    <w:rsid w:val="00407BA3"/>
    <w:rsid w:val="00411551"/>
    <w:rsid w:val="00414636"/>
    <w:rsid w:val="004161A5"/>
    <w:rsid w:val="00417ACF"/>
    <w:rsid w:val="00420E4D"/>
    <w:rsid w:val="004212A7"/>
    <w:rsid w:val="00421A63"/>
    <w:rsid w:val="00423024"/>
    <w:rsid w:val="00424B0C"/>
    <w:rsid w:val="00426F5C"/>
    <w:rsid w:val="00426F75"/>
    <w:rsid w:val="00430648"/>
    <w:rsid w:val="00431A38"/>
    <w:rsid w:val="004333AA"/>
    <w:rsid w:val="004344EB"/>
    <w:rsid w:val="00434814"/>
    <w:rsid w:val="0043712F"/>
    <w:rsid w:val="00437532"/>
    <w:rsid w:val="0044005F"/>
    <w:rsid w:val="00443265"/>
    <w:rsid w:val="00445560"/>
    <w:rsid w:val="004456BF"/>
    <w:rsid w:val="0044659A"/>
    <w:rsid w:val="00446B32"/>
    <w:rsid w:val="004473C4"/>
    <w:rsid w:val="00451927"/>
    <w:rsid w:val="00453176"/>
    <w:rsid w:val="004540EA"/>
    <w:rsid w:val="0045459A"/>
    <w:rsid w:val="00454DB6"/>
    <w:rsid w:val="00456ACE"/>
    <w:rsid w:val="00457194"/>
    <w:rsid w:val="00460FC3"/>
    <w:rsid w:val="0046127E"/>
    <w:rsid w:val="004614EC"/>
    <w:rsid w:val="00463E15"/>
    <w:rsid w:val="0046433E"/>
    <w:rsid w:val="004657D5"/>
    <w:rsid w:val="004666D5"/>
    <w:rsid w:val="0046677B"/>
    <w:rsid w:val="00470E5B"/>
    <w:rsid w:val="0047456C"/>
    <w:rsid w:val="00474F0E"/>
    <w:rsid w:val="00476877"/>
    <w:rsid w:val="00480A82"/>
    <w:rsid w:val="00480BFF"/>
    <w:rsid w:val="00481216"/>
    <w:rsid w:val="0048155B"/>
    <w:rsid w:val="00481927"/>
    <w:rsid w:val="00482F36"/>
    <w:rsid w:val="00483DDD"/>
    <w:rsid w:val="00485EDB"/>
    <w:rsid w:val="004918BA"/>
    <w:rsid w:val="0049556D"/>
    <w:rsid w:val="004A0C6D"/>
    <w:rsid w:val="004A0C99"/>
    <w:rsid w:val="004A0D34"/>
    <w:rsid w:val="004A3C93"/>
    <w:rsid w:val="004A6FC4"/>
    <w:rsid w:val="004A72B2"/>
    <w:rsid w:val="004B01E2"/>
    <w:rsid w:val="004B0C90"/>
    <w:rsid w:val="004B1225"/>
    <w:rsid w:val="004B46A3"/>
    <w:rsid w:val="004B46B3"/>
    <w:rsid w:val="004C05A7"/>
    <w:rsid w:val="004C12CC"/>
    <w:rsid w:val="004C41E4"/>
    <w:rsid w:val="004C4584"/>
    <w:rsid w:val="004C46BD"/>
    <w:rsid w:val="004C6E5A"/>
    <w:rsid w:val="004C6ED8"/>
    <w:rsid w:val="004C74EB"/>
    <w:rsid w:val="004C7AAE"/>
    <w:rsid w:val="004D25E7"/>
    <w:rsid w:val="004D7B2E"/>
    <w:rsid w:val="004E035E"/>
    <w:rsid w:val="004E1185"/>
    <w:rsid w:val="004E6159"/>
    <w:rsid w:val="004F1055"/>
    <w:rsid w:val="004F12A2"/>
    <w:rsid w:val="004F7A2B"/>
    <w:rsid w:val="004F7F30"/>
    <w:rsid w:val="00500ED2"/>
    <w:rsid w:val="0050198C"/>
    <w:rsid w:val="00502559"/>
    <w:rsid w:val="0050360A"/>
    <w:rsid w:val="00504BBC"/>
    <w:rsid w:val="00504DF2"/>
    <w:rsid w:val="005059BC"/>
    <w:rsid w:val="00505BFA"/>
    <w:rsid w:val="00506775"/>
    <w:rsid w:val="00507024"/>
    <w:rsid w:val="00516B5B"/>
    <w:rsid w:val="00522F8F"/>
    <w:rsid w:val="005243E9"/>
    <w:rsid w:val="0052694D"/>
    <w:rsid w:val="00526B53"/>
    <w:rsid w:val="005309AB"/>
    <w:rsid w:val="00533AC5"/>
    <w:rsid w:val="0053486F"/>
    <w:rsid w:val="00534988"/>
    <w:rsid w:val="00535DD3"/>
    <w:rsid w:val="0053738C"/>
    <w:rsid w:val="00542625"/>
    <w:rsid w:val="00543B5A"/>
    <w:rsid w:val="005450BA"/>
    <w:rsid w:val="005468DF"/>
    <w:rsid w:val="00551E5C"/>
    <w:rsid w:val="0055656F"/>
    <w:rsid w:val="00560C7A"/>
    <w:rsid w:val="005616CF"/>
    <w:rsid w:val="00561F38"/>
    <w:rsid w:val="005634AC"/>
    <w:rsid w:val="00565B3C"/>
    <w:rsid w:val="005661F1"/>
    <w:rsid w:val="00566D90"/>
    <w:rsid w:val="00570610"/>
    <w:rsid w:val="00573CB3"/>
    <w:rsid w:val="005822AE"/>
    <w:rsid w:val="0058363C"/>
    <w:rsid w:val="005838C1"/>
    <w:rsid w:val="00583908"/>
    <w:rsid w:val="005840AF"/>
    <w:rsid w:val="005850DD"/>
    <w:rsid w:val="00585FA7"/>
    <w:rsid w:val="0058750B"/>
    <w:rsid w:val="0058785E"/>
    <w:rsid w:val="00590C90"/>
    <w:rsid w:val="00591537"/>
    <w:rsid w:val="00591935"/>
    <w:rsid w:val="00591B8F"/>
    <w:rsid w:val="005923B9"/>
    <w:rsid w:val="00593D73"/>
    <w:rsid w:val="00594E3D"/>
    <w:rsid w:val="00594F85"/>
    <w:rsid w:val="00595B95"/>
    <w:rsid w:val="005965ED"/>
    <w:rsid w:val="0059710F"/>
    <w:rsid w:val="005A403F"/>
    <w:rsid w:val="005A568C"/>
    <w:rsid w:val="005B14AF"/>
    <w:rsid w:val="005B2201"/>
    <w:rsid w:val="005B4D27"/>
    <w:rsid w:val="005C1F22"/>
    <w:rsid w:val="005C42ED"/>
    <w:rsid w:val="005C480D"/>
    <w:rsid w:val="005D497E"/>
    <w:rsid w:val="005D498B"/>
    <w:rsid w:val="005D63D3"/>
    <w:rsid w:val="005E13F3"/>
    <w:rsid w:val="005E3713"/>
    <w:rsid w:val="005E47AF"/>
    <w:rsid w:val="005E615C"/>
    <w:rsid w:val="005E6FE5"/>
    <w:rsid w:val="005F00CF"/>
    <w:rsid w:val="005F0485"/>
    <w:rsid w:val="005F0942"/>
    <w:rsid w:val="005F1FE0"/>
    <w:rsid w:val="005F2AA0"/>
    <w:rsid w:val="005F492D"/>
    <w:rsid w:val="005F6D9E"/>
    <w:rsid w:val="005F6ECF"/>
    <w:rsid w:val="00601C81"/>
    <w:rsid w:val="006024AC"/>
    <w:rsid w:val="00604073"/>
    <w:rsid w:val="006040F1"/>
    <w:rsid w:val="0060559F"/>
    <w:rsid w:val="00605AEC"/>
    <w:rsid w:val="006068B7"/>
    <w:rsid w:val="006244EB"/>
    <w:rsid w:val="006253E8"/>
    <w:rsid w:val="00627ABF"/>
    <w:rsid w:val="0063186E"/>
    <w:rsid w:val="006329FB"/>
    <w:rsid w:val="00636C22"/>
    <w:rsid w:val="00637B73"/>
    <w:rsid w:val="00640981"/>
    <w:rsid w:val="00641BA0"/>
    <w:rsid w:val="00643F55"/>
    <w:rsid w:val="00644A8F"/>
    <w:rsid w:val="00644AE8"/>
    <w:rsid w:val="00644D03"/>
    <w:rsid w:val="00646F6C"/>
    <w:rsid w:val="00652775"/>
    <w:rsid w:val="00652D90"/>
    <w:rsid w:val="0065401F"/>
    <w:rsid w:val="00654030"/>
    <w:rsid w:val="00654FD0"/>
    <w:rsid w:val="006555B1"/>
    <w:rsid w:val="006566EF"/>
    <w:rsid w:val="0065740A"/>
    <w:rsid w:val="00657C53"/>
    <w:rsid w:val="00660DFB"/>
    <w:rsid w:val="0066164D"/>
    <w:rsid w:val="00663192"/>
    <w:rsid w:val="00665C0C"/>
    <w:rsid w:val="006746D9"/>
    <w:rsid w:val="006749C0"/>
    <w:rsid w:val="00676820"/>
    <w:rsid w:val="00676C84"/>
    <w:rsid w:val="00680634"/>
    <w:rsid w:val="00680C17"/>
    <w:rsid w:val="006818F0"/>
    <w:rsid w:val="00681CFC"/>
    <w:rsid w:val="0068695E"/>
    <w:rsid w:val="00686CE4"/>
    <w:rsid w:val="006872B2"/>
    <w:rsid w:val="006878A8"/>
    <w:rsid w:val="006909A9"/>
    <w:rsid w:val="00690CB6"/>
    <w:rsid w:val="006911E7"/>
    <w:rsid w:val="00693AD6"/>
    <w:rsid w:val="006940B7"/>
    <w:rsid w:val="006952C9"/>
    <w:rsid w:val="0069595B"/>
    <w:rsid w:val="00695A2D"/>
    <w:rsid w:val="006973EE"/>
    <w:rsid w:val="00697D0A"/>
    <w:rsid w:val="006A1906"/>
    <w:rsid w:val="006A1BE1"/>
    <w:rsid w:val="006A55EE"/>
    <w:rsid w:val="006A6E07"/>
    <w:rsid w:val="006B19C1"/>
    <w:rsid w:val="006B34FE"/>
    <w:rsid w:val="006B3976"/>
    <w:rsid w:val="006B3BF0"/>
    <w:rsid w:val="006B425C"/>
    <w:rsid w:val="006B6238"/>
    <w:rsid w:val="006C601A"/>
    <w:rsid w:val="006D0692"/>
    <w:rsid w:val="006D1781"/>
    <w:rsid w:val="006D1A0A"/>
    <w:rsid w:val="006D204E"/>
    <w:rsid w:val="006D3201"/>
    <w:rsid w:val="006D3883"/>
    <w:rsid w:val="006D473C"/>
    <w:rsid w:val="006D6B7E"/>
    <w:rsid w:val="006E27C5"/>
    <w:rsid w:val="006E33BA"/>
    <w:rsid w:val="006F2104"/>
    <w:rsid w:val="006F355D"/>
    <w:rsid w:val="006F3C1E"/>
    <w:rsid w:val="006F414A"/>
    <w:rsid w:val="006F4CBB"/>
    <w:rsid w:val="006F53D0"/>
    <w:rsid w:val="006F5C06"/>
    <w:rsid w:val="006F6669"/>
    <w:rsid w:val="006F6EC4"/>
    <w:rsid w:val="006F758B"/>
    <w:rsid w:val="00700483"/>
    <w:rsid w:val="0070243D"/>
    <w:rsid w:val="007026DD"/>
    <w:rsid w:val="0070287A"/>
    <w:rsid w:val="00702FF1"/>
    <w:rsid w:val="00705A15"/>
    <w:rsid w:val="0070646B"/>
    <w:rsid w:val="00710B2B"/>
    <w:rsid w:val="00711585"/>
    <w:rsid w:val="00711DC8"/>
    <w:rsid w:val="0071208D"/>
    <w:rsid w:val="007131A4"/>
    <w:rsid w:val="00714157"/>
    <w:rsid w:val="00714D2A"/>
    <w:rsid w:val="00717D24"/>
    <w:rsid w:val="007209B9"/>
    <w:rsid w:val="0072241A"/>
    <w:rsid w:val="007237CC"/>
    <w:rsid w:val="00725065"/>
    <w:rsid w:val="0073060D"/>
    <w:rsid w:val="00731CB7"/>
    <w:rsid w:val="00733125"/>
    <w:rsid w:val="0073354C"/>
    <w:rsid w:val="00736EFE"/>
    <w:rsid w:val="00737B66"/>
    <w:rsid w:val="00740864"/>
    <w:rsid w:val="00741698"/>
    <w:rsid w:val="007416A3"/>
    <w:rsid w:val="0074369C"/>
    <w:rsid w:val="0074390C"/>
    <w:rsid w:val="00743AE6"/>
    <w:rsid w:val="00744A4C"/>
    <w:rsid w:val="00745B54"/>
    <w:rsid w:val="00746AD1"/>
    <w:rsid w:val="00746C56"/>
    <w:rsid w:val="007478F9"/>
    <w:rsid w:val="00750870"/>
    <w:rsid w:val="00760A90"/>
    <w:rsid w:val="00762F69"/>
    <w:rsid w:val="00764499"/>
    <w:rsid w:val="00766272"/>
    <w:rsid w:val="00766AD7"/>
    <w:rsid w:val="00766D9D"/>
    <w:rsid w:val="00770936"/>
    <w:rsid w:val="00771E2E"/>
    <w:rsid w:val="0077267F"/>
    <w:rsid w:val="00774AC4"/>
    <w:rsid w:val="00776DA5"/>
    <w:rsid w:val="00777D8E"/>
    <w:rsid w:val="00780169"/>
    <w:rsid w:val="00781428"/>
    <w:rsid w:val="00782049"/>
    <w:rsid w:val="0078286D"/>
    <w:rsid w:val="0078580B"/>
    <w:rsid w:val="0079212B"/>
    <w:rsid w:val="0079294D"/>
    <w:rsid w:val="00792B95"/>
    <w:rsid w:val="0079503C"/>
    <w:rsid w:val="00795E0E"/>
    <w:rsid w:val="00796826"/>
    <w:rsid w:val="00797310"/>
    <w:rsid w:val="00797648"/>
    <w:rsid w:val="007A103B"/>
    <w:rsid w:val="007A158A"/>
    <w:rsid w:val="007A5191"/>
    <w:rsid w:val="007A670D"/>
    <w:rsid w:val="007B293E"/>
    <w:rsid w:val="007B5CE0"/>
    <w:rsid w:val="007C1DB6"/>
    <w:rsid w:val="007C2AAD"/>
    <w:rsid w:val="007C45C3"/>
    <w:rsid w:val="007D12A4"/>
    <w:rsid w:val="007D297A"/>
    <w:rsid w:val="007D3F31"/>
    <w:rsid w:val="007D449F"/>
    <w:rsid w:val="007D58CC"/>
    <w:rsid w:val="007D67AF"/>
    <w:rsid w:val="007D6BBA"/>
    <w:rsid w:val="007E0047"/>
    <w:rsid w:val="007E004F"/>
    <w:rsid w:val="007E10C9"/>
    <w:rsid w:val="007E21C9"/>
    <w:rsid w:val="007E358D"/>
    <w:rsid w:val="007E4988"/>
    <w:rsid w:val="007E5070"/>
    <w:rsid w:val="007E6148"/>
    <w:rsid w:val="007E6D2E"/>
    <w:rsid w:val="007E71A2"/>
    <w:rsid w:val="007F072D"/>
    <w:rsid w:val="007F0E1E"/>
    <w:rsid w:val="007F3644"/>
    <w:rsid w:val="007F4CA7"/>
    <w:rsid w:val="007F4FAF"/>
    <w:rsid w:val="007F5297"/>
    <w:rsid w:val="008002C1"/>
    <w:rsid w:val="00800ADB"/>
    <w:rsid w:val="00801638"/>
    <w:rsid w:val="00802D1C"/>
    <w:rsid w:val="00803CB3"/>
    <w:rsid w:val="008053E4"/>
    <w:rsid w:val="00806F27"/>
    <w:rsid w:val="0080747D"/>
    <w:rsid w:val="008078E3"/>
    <w:rsid w:val="0081253E"/>
    <w:rsid w:val="008138C9"/>
    <w:rsid w:val="008154CC"/>
    <w:rsid w:val="00815920"/>
    <w:rsid w:val="00815FB3"/>
    <w:rsid w:val="00817B82"/>
    <w:rsid w:val="00823C0A"/>
    <w:rsid w:val="00825D9E"/>
    <w:rsid w:val="00836E47"/>
    <w:rsid w:val="00840019"/>
    <w:rsid w:val="00842133"/>
    <w:rsid w:val="00843186"/>
    <w:rsid w:val="00845E47"/>
    <w:rsid w:val="00846934"/>
    <w:rsid w:val="00846E44"/>
    <w:rsid w:val="008531F5"/>
    <w:rsid w:val="00854A90"/>
    <w:rsid w:val="0085537B"/>
    <w:rsid w:val="00860683"/>
    <w:rsid w:val="00861CDC"/>
    <w:rsid w:val="008634CA"/>
    <w:rsid w:val="00864622"/>
    <w:rsid w:val="00864CB6"/>
    <w:rsid w:val="00865D93"/>
    <w:rsid w:val="00870C75"/>
    <w:rsid w:val="008713B2"/>
    <w:rsid w:val="0087149B"/>
    <w:rsid w:val="00872037"/>
    <w:rsid w:val="00873075"/>
    <w:rsid w:val="0087350C"/>
    <w:rsid w:val="00873685"/>
    <w:rsid w:val="00873802"/>
    <w:rsid w:val="00880534"/>
    <w:rsid w:val="00880A28"/>
    <w:rsid w:val="00880A7F"/>
    <w:rsid w:val="0088112F"/>
    <w:rsid w:val="00884688"/>
    <w:rsid w:val="00884A13"/>
    <w:rsid w:val="00887554"/>
    <w:rsid w:val="0089009E"/>
    <w:rsid w:val="00892FB1"/>
    <w:rsid w:val="008A013D"/>
    <w:rsid w:val="008A02F4"/>
    <w:rsid w:val="008A1DFF"/>
    <w:rsid w:val="008A3A9B"/>
    <w:rsid w:val="008A4237"/>
    <w:rsid w:val="008A5937"/>
    <w:rsid w:val="008A750C"/>
    <w:rsid w:val="008B045D"/>
    <w:rsid w:val="008B1610"/>
    <w:rsid w:val="008B1CB9"/>
    <w:rsid w:val="008B2314"/>
    <w:rsid w:val="008B2DF8"/>
    <w:rsid w:val="008B4606"/>
    <w:rsid w:val="008B4B2A"/>
    <w:rsid w:val="008B6520"/>
    <w:rsid w:val="008C26FA"/>
    <w:rsid w:val="008C37C1"/>
    <w:rsid w:val="008C4C99"/>
    <w:rsid w:val="008C5188"/>
    <w:rsid w:val="008C5265"/>
    <w:rsid w:val="008C60E9"/>
    <w:rsid w:val="008D094F"/>
    <w:rsid w:val="008D24DF"/>
    <w:rsid w:val="008D282C"/>
    <w:rsid w:val="008D2D45"/>
    <w:rsid w:val="008E13CF"/>
    <w:rsid w:val="008E2967"/>
    <w:rsid w:val="008E2B8D"/>
    <w:rsid w:val="008E2F4A"/>
    <w:rsid w:val="008E3F77"/>
    <w:rsid w:val="008E53A2"/>
    <w:rsid w:val="008E6604"/>
    <w:rsid w:val="008E6A55"/>
    <w:rsid w:val="008F0C9E"/>
    <w:rsid w:val="008F1213"/>
    <w:rsid w:val="008F2BAF"/>
    <w:rsid w:val="008F7DF3"/>
    <w:rsid w:val="00901D26"/>
    <w:rsid w:val="009026D6"/>
    <w:rsid w:val="009036DB"/>
    <w:rsid w:val="00903FC6"/>
    <w:rsid w:val="009064C5"/>
    <w:rsid w:val="00911E71"/>
    <w:rsid w:val="00911F08"/>
    <w:rsid w:val="00911FDA"/>
    <w:rsid w:val="0091325E"/>
    <w:rsid w:val="009139A1"/>
    <w:rsid w:val="00913DE4"/>
    <w:rsid w:val="00921057"/>
    <w:rsid w:val="009236E5"/>
    <w:rsid w:val="00924471"/>
    <w:rsid w:val="00927319"/>
    <w:rsid w:val="0093197A"/>
    <w:rsid w:val="00933DEA"/>
    <w:rsid w:val="00936D1D"/>
    <w:rsid w:val="009420DA"/>
    <w:rsid w:val="009426D8"/>
    <w:rsid w:val="00942B6F"/>
    <w:rsid w:val="0094593B"/>
    <w:rsid w:val="00946EE8"/>
    <w:rsid w:val="00950480"/>
    <w:rsid w:val="00950DB3"/>
    <w:rsid w:val="009543A4"/>
    <w:rsid w:val="00957D41"/>
    <w:rsid w:val="00960CFA"/>
    <w:rsid w:val="00961C4B"/>
    <w:rsid w:val="00961DD5"/>
    <w:rsid w:val="0096224D"/>
    <w:rsid w:val="00967C44"/>
    <w:rsid w:val="00970569"/>
    <w:rsid w:val="00972C6A"/>
    <w:rsid w:val="00974932"/>
    <w:rsid w:val="009763DA"/>
    <w:rsid w:val="009778AE"/>
    <w:rsid w:val="00983910"/>
    <w:rsid w:val="00984FE3"/>
    <w:rsid w:val="00991A0E"/>
    <w:rsid w:val="00992C9C"/>
    <w:rsid w:val="00993C6E"/>
    <w:rsid w:val="00994507"/>
    <w:rsid w:val="009959E3"/>
    <w:rsid w:val="009969C8"/>
    <w:rsid w:val="009A00EE"/>
    <w:rsid w:val="009A5F35"/>
    <w:rsid w:val="009A77D8"/>
    <w:rsid w:val="009B3B02"/>
    <w:rsid w:val="009B5717"/>
    <w:rsid w:val="009B7A20"/>
    <w:rsid w:val="009C0727"/>
    <w:rsid w:val="009C12F6"/>
    <w:rsid w:val="009C1DD2"/>
    <w:rsid w:val="009C32DE"/>
    <w:rsid w:val="009C4A92"/>
    <w:rsid w:val="009C7467"/>
    <w:rsid w:val="009D2176"/>
    <w:rsid w:val="009D36C1"/>
    <w:rsid w:val="009D5CB7"/>
    <w:rsid w:val="009D6013"/>
    <w:rsid w:val="009D7F62"/>
    <w:rsid w:val="009E06DE"/>
    <w:rsid w:val="009E1263"/>
    <w:rsid w:val="009E1A95"/>
    <w:rsid w:val="009E2043"/>
    <w:rsid w:val="009E24AC"/>
    <w:rsid w:val="009E36AE"/>
    <w:rsid w:val="009E6D60"/>
    <w:rsid w:val="009F0ECE"/>
    <w:rsid w:val="009F32A0"/>
    <w:rsid w:val="009F3651"/>
    <w:rsid w:val="00A006C6"/>
    <w:rsid w:val="00A057C3"/>
    <w:rsid w:val="00A05E0E"/>
    <w:rsid w:val="00A06F38"/>
    <w:rsid w:val="00A07687"/>
    <w:rsid w:val="00A07FD8"/>
    <w:rsid w:val="00A07FFE"/>
    <w:rsid w:val="00A1061C"/>
    <w:rsid w:val="00A125D9"/>
    <w:rsid w:val="00A132C7"/>
    <w:rsid w:val="00A150CB"/>
    <w:rsid w:val="00A15A2A"/>
    <w:rsid w:val="00A15A58"/>
    <w:rsid w:val="00A16FA0"/>
    <w:rsid w:val="00A1715D"/>
    <w:rsid w:val="00A203B3"/>
    <w:rsid w:val="00A20CFA"/>
    <w:rsid w:val="00A22268"/>
    <w:rsid w:val="00A24ED6"/>
    <w:rsid w:val="00A25487"/>
    <w:rsid w:val="00A34781"/>
    <w:rsid w:val="00A413A3"/>
    <w:rsid w:val="00A43F3A"/>
    <w:rsid w:val="00A44761"/>
    <w:rsid w:val="00A45EBB"/>
    <w:rsid w:val="00A50BF2"/>
    <w:rsid w:val="00A50FAC"/>
    <w:rsid w:val="00A51FED"/>
    <w:rsid w:val="00A5424E"/>
    <w:rsid w:val="00A5438D"/>
    <w:rsid w:val="00A543BA"/>
    <w:rsid w:val="00A57B1A"/>
    <w:rsid w:val="00A6051F"/>
    <w:rsid w:val="00A608FA"/>
    <w:rsid w:val="00A62929"/>
    <w:rsid w:val="00A63978"/>
    <w:rsid w:val="00A747F2"/>
    <w:rsid w:val="00A7482F"/>
    <w:rsid w:val="00A758E1"/>
    <w:rsid w:val="00A818C2"/>
    <w:rsid w:val="00A81B15"/>
    <w:rsid w:val="00A8481E"/>
    <w:rsid w:val="00A84B52"/>
    <w:rsid w:val="00A85DBC"/>
    <w:rsid w:val="00A870CB"/>
    <w:rsid w:val="00A904AB"/>
    <w:rsid w:val="00A9148F"/>
    <w:rsid w:val="00A923A3"/>
    <w:rsid w:val="00A92DB4"/>
    <w:rsid w:val="00A93B27"/>
    <w:rsid w:val="00A95AC0"/>
    <w:rsid w:val="00A95CD3"/>
    <w:rsid w:val="00A969A5"/>
    <w:rsid w:val="00A97425"/>
    <w:rsid w:val="00AA10B4"/>
    <w:rsid w:val="00AA28DE"/>
    <w:rsid w:val="00AA548B"/>
    <w:rsid w:val="00AA6BBB"/>
    <w:rsid w:val="00AA76C5"/>
    <w:rsid w:val="00AA7AE9"/>
    <w:rsid w:val="00AB7120"/>
    <w:rsid w:val="00AC0823"/>
    <w:rsid w:val="00AC1A6A"/>
    <w:rsid w:val="00AC3E82"/>
    <w:rsid w:val="00AD1851"/>
    <w:rsid w:val="00AD742B"/>
    <w:rsid w:val="00AE01F9"/>
    <w:rsid w:val="00AE080A"/>
    <w:rsid w:val="00AE0C81"/>
    <w:rsid w:val="00AE1300"/>
    <w:rsid w:val="00AE392E"/>
    <w:rsid w:val="00AE39ED"/>
    <w:rsid w:val="00AE7AEB"/>
    <w:rsid w:val="00AE7D1A"/>
    <w:rsid w:val="00AF0356"/>
    <w:rsid w:val="00AF066F"/>
    <w:rsid w:val="00AF175D"/>
    <w:rsid w:val="00AF1E25"/>
    <w:rsid w:val="00AF372B"/>
    <w:rsid w:val="00AF38EB"/>
    <w:rsid w:val="00AF54B0"/>
    <w:rsid w:val="00AF7161"/>
    <w:rsid w:val="00AF7559"/>
    <w:rsid w:val="00B00D2E"/>
    <w:rsid w:val="00B077A9"/>
    <w:rsid w:val="00B102F0"/>
    <w:rsid w:val="00B11BCD"/>
    <w:rsid w:val="00B11D37"/>
    <w:rsid w:val="00B14C1D"/>
    <w:rsid w:val="00B1594E"/>
    <w:rsid w:val="00B165E4"/>
    <w:rsid w:val="00B17998"/>
    <w:rsid w:val="00B20FF9"/>
    <w:rsid w:val="00B2319D"/>
    <w:rsid w:val="00B25FED"/>
    <w:rsid w:val="00B260A3"/>
    <w:rsid w:val="00B268E3"/>
    <w:rsid w:val="00B275E3"/>
    <w:rsid w:val="00B278DD"/>
    <w:rsid w:val="00B33069"/>
    <w:rsid w:val="00B36550"/>
    <w:rsid w:val="00B3755B"/>
    <w:rsid w:val="00B403D5"/>
    <w:rsid w:val="00B408B8"/>
    <w:rsid w:val="00B4358E"/>
    <w:rsid w:val="00B46587"/>
    <w:rsid w:val="00B468C2"/>
    <w:rsid w:val="00B507FE"/>
    <w:rsid w:val="00B51389"/>
    <w:rsid w:val="00B5184D"/>
    <w:rsid w:val="00B52151"/>
    <w:rsid w:val="00B56229"/>
    <w:rsid w:val="00B56C56"/>
    <w:rsid w:val="00B6006D"/>
    <w:rsid w:val="00B61822"/>
    <w:rsid w:val="00B6201F"/>
    <w:rsid w:val="00B63476"/>
    <w:rsid w:val="00B63ACA"/>
    <w:rsid w:val="00B646F7"/>
    <w:rsid w:val="00B64F3B"/>
    <w:rsid w:val="00B657FC"/>
    <w:rsid w:val="00B66672"/>
    <w:rsid w:val="00B67F6F"/>
    <w:rsid w:val="00B730F2"/>
    <w:rsid w:val="00B732F6"/>
    <w:rsid w:val="00B81D08"/>
    <w:rsid w:val="00B8224A"/>
    <w:rsid w:val="00B8230A"/>
    <w:rsid w:val="00B82712"/>
    <w:rsid w:val="00B842A9"/>
    <w:rsid w:val="00B8446C"/>
    <w:rsid w:val="00B86431"/>
    <w:rsid w:val="00B919A3"/>
    <w:rsid w:val="00B92806"/>
    <w:rsid w:val="00B954FF"/>
    <w:rsid w:val="00B962AE"/>
    <w:rsid w:val="00BA317A"/>
    <w:rsid w:val="00BA4A6E"/>
    <w:rsid w:val="00BA5A26"/>
    <w:rsid w:val="00BA6328"/>
    <w:rsid w:val="00BB0921"/>
    <w:rsid w:val="00BB0D80"/>
    <w:rsid w:val="00BB3CED"/>
    <w:rsid w:val="00BB459A"/>
    <w:rsid w:val="00BB669C"/>
    <w:rsid w:val="00BB69B0"/>
    <w:rsid w:val="00BC50DB"/>
    <w:rsid w:val="00BC58C5"/>
    <w:rsid w:val="00BC600B"/>
    <w:rsid w:val="00BC76FF"/>
    <w:rsid w:val="00BC796B"/>
    <w:rsid w:val="00BC7F14"/>
    <w:rsid w:val="00BD002A"/>
    <w:rsid w:val="00BD37B1"/>
    <w:rsid w:val="00BD4BCC"/>
    <w:rsid w:val="00BD54C3"/>
    <w:rsid w:val="00BD5FB2"/>
    <w:rsid w:val="00BD65B5"/>
    <w:rsid w:val="00BD68EF"/>
    <w:rsid w:val="00BD727F"/>
    <w:rsid w:val="00BD7B14"/>
    <w:rsid w:val="00BE04B4"/>
    <w:rsid w:val="00BE21AC"/>
    <w:rsid w:val="00BE22AF"/>
    <w:rsid w:val="00BE4AAD"/>
    <w:rsid w:val="00BE6580"/>
    <w:rsid w:val="00BE7997"/>
    <w:rsid w:val="00BE7E41"/>
    <w:rsid w:val="00BF20F3"/>
    <w:rsid w:val="00BF3F09"/>
    <w:rsid w:val="00BF5312"/>
    <w:rsid w:val="00BF54E3"/>
    <w:rsid w:val="00BF5527"/>
    <w:rsid w:val="00BF6129"/>
    <w:rsid w:val="00BF7B95"/>
    <w:rsid w:val="00C01810"/>
    <w:rsid w:val="00C01BDC"/>
    <w:rsid w:val="00C027F3"/>
    <w:rsid w:val="00C02DF5"/>
    <w:rsid w:val="00C0501C"/>
    <w:rsid w:val="00C1184E"/>
    <w:rsid w:val="00C124FF"/>
    <w:rsid w:val="00C12C0B"/>
    <w:rsid w:val="00C13116"/>
    <w:rsid w:val="00C13590"/>
    <w:rsid w:val="00C140BA"/>
    <w:rsid w:val="00C14C28"/>
    <w:rsid w:val="00C218C3"/>
    <w:rsid w:val="00C23371"/>
    <w:rsid w:val="00C2368B"/>
    <w:rsid w:val="00C25128"/>
    <w:rsid w:val="00C274B3"/>
    <w:rsid w:val="00C30CFE"/>
    <w:rsid w:val="00C31002"/>
    <w:rsid w:val="00C31311"/>
    <w:rsid w:val="00C31B15"/>
    <w:rsid w:val="00C33FFF"/>
    <w:rsid w:val="00C349FF"/>
    <w:rsid w:val="00C351F8"/>
    <w:rsid w:val="00C40E5A"/>
    <w:rsid w:val="00C42A3D"/>
    <w:rsid w:val="00C4342F"/>
    <w:rsid w:val="00C50C91"/>
    <w:rsid w:val="00C5157F"/>
    <w:rsid w:val="00C5333D"/>
    <w:rsid w:val="00C5401B"/>
    <w:rsid w:val="00C544D6"/>
    <w:rsid w:val="00C55F92"/>
    <w:rsid w:val="00C57E7E"/>
    <w:rsid w:val="00C60692"/>
    <w:rsid w:val="00C65C69"/>
    <w:rsid w:val="00C65C6D"/>
    <w:rsid w:val="00C666B9"/>
    <w:rsid w:val="00C67E87"/>
    <w:rsid w:val="00C70CF9"/>
    <w:rsid w:val="00C71913"/>
    <w:rsid w:val="00C73A15"/>
    <w:rsid w:val="00C75F5B"/>
    <w:rsid w:val="00C7750E"/>
    <w:rsid w:val="00C803CC"/>
    <w:rsid w:val="00C813D2"/>
    <w:rsid w:val="00C81822"/>
    <w:rsid w:val="00C86983"/>
    <w:rsid w:val="00C87752"/>
    <w:rsid w:val="00C921D2"/>
    <w:rsid w:val="00C92657"/>
    <w:rsid w:val="00C92FCB"/>
    <w:rsid w:val="00C94E7C"/>
    <w:rsid w:val="00CA2B3B"/>
    <w:rsid w:val="00CA50E7"/>
    <w:rsid w:val="00CA579B"/>
    <w:rsid w:val="00CA5F2A"/>
    <w:rsid w:val="00CA6782"/>
    <w:rsid w:val="00CB0B71"/>
    <w:rsid w:val="00CB4A68"/>
    <w:rsid w:val="00CB5BFA"/>
    <w:rsid w:val="00CB759C"/>
    <w:rsid w:val="00CC0360"/>
    <w:rsid w:val="00CC1D25"/>
    <w:rsid w:val="00CC4B72"/>
    <w:rsid w:val="00CC6588"/>
    <w:rsid w:val="00CC745C"/>
    <w:rsid w:val="00CC7ED9"/>
    <w:rsid w:val="00CD03D4"/>
    <w:rsid w:val="00CD07A0"/>
    <w:rsid w:val="00CD0E15"/>
    <w:rsid w:val="00CD16C4"/>
    <w:rsid w:val="00CD1BE9"/>
    <w:rsid w:val="00CD1C58"/>
    <w:rsid w:val="00CD2961"/>
    <w:rsid w:val="00CD2DD4"/>
    <w:rsid w:val="00CD5200"/>
    <w:rsid w:val="00CD7D0D"/>
    <w:rsid w:val="00CE446A"/>
    <w:rsid w:val="00CE5139"/>
    <w:rsid w:val="00CE6C82"/>
    <w:rsid w:val="00CF6794"/>
    <w:rsid w:val="00CF75E0"/>
    <w:rsid w:val="00D074F5"/>
    <w:rsid w:val="00D115C2"/>
    <w:rsid w:val="00D11F4D"/>
    <w:rsid w:val="00D137FD"/>
    <w:rsid w:val="00D15BCC"/>
    <w:rsid w:val="00D20B42"/>
    <w:rsid w:val="00D22226"/>
    <w:rsid w:val="00D24D5C"/>
    <w:rsid w:val="00D25198"/>
    <w:rsid w:val="00D31C83"/>
    <w:rsid w:val="00D356A1"/>
    <w:rsid w:val="00D3571F"/>
    <w:rsid w:val="00D42B5A"/>
    <w:rsid w:val="00D437C3"/>
    <w:rsid w:val="00D440DF"/>
    <w:rsid w:val="00D4546A"/>
    <w:rsid w:val="00D47AA2"/>
    <w:rsid w:val="00D47D71"/>
    <w:rsid w:val="00D5197A"/>
    <w:rsid w:val="00D520E4"/>
    <w:rsid w:val="00D52964"/>
    <w:rsid w:val="00D542D6"/>
    <w:rsid w:val="00D553C9"/>
    <w:rsid w:val="00D563B9"/>
    <w:rsid w:val="00D57DFA"/>
    <w:rsid w:val="00D62BDB"/>
    <w:rsid w:val="00D659E9"/>
    <w:rsid w:val="00D73FD8"/>
    <w:rsid w:val="00D76FAD"/>
    <w:rsid w:val="00D7765E"/>
    <w:rsid w:val="00D8078A"/>
    <w:rsid w:val="00D81954"/>
    <w:rsid w:val="00D82501"/>
    <w:rsid w:val="00D825BA"/>
    <w:rsid w:val="00D8265A"/>
    <w:rsid w:val="00D83681"/>
    <w:rsid w:val="00D83A01"/>
    <w:rsid w:val="00D903BA"/>
    <w:rsid w:val="00D92736"/>
    <w:rsid w:val="00D95A2A"/>
    <w:rsid w:val="00DA01C4"/>
    <w:rsid w:val="00DA1AA7"/>
    <w:rsid w:val="00DA499E"/>
    <w:rsid w:val="00DA4C52"/>
    <w:rsid w:val="00DB19CF"/>
    <w:rsid w:val="00DB21EC"/>
    <w:rsid w:val="00DC02B1"/>
    <w:rsid w:val="00DC1034"/>
    <w:rsid w:val="00DC5297"/>
    <w:rsid w:val="00DC52CB"/>
    <w:rsid w:val="00DC561F"/>
    <w:rsid w:val="00DC568F"/>
    <w:rsid w:val="00DC64F4"/>
    <w:rsid w:val="00DD0C2C"/>
    <w:rsid w:val="00DD1AB2"/>
    <w:rsid w:val="00DD54CB"/>
    <w:rsid w:val="00DD78C0"/>
    <w:rsid w:val="00DE24DC"/>
    <w:rsid w:val="00DE32DD"/>
    <w:rsid w:val="00DE53F3"/>
    <w:rsid w:val="00DE5576"/>
    <w:rsid w:val="00DE6635"/>
    <w:rsid w:val="00DE6DF6"/>
    <w:rsid w:val="00DF0AE4"/>
    <w:rsid w:val="00DF0B4F"/>
    <w:rsid w:val="00DF5D7B"/>
    <w:rsid w:val="00E04596"/>
    <w:rsid w:val="00E04E20"/>
    <w:rsid w:val="00E117F6"/>
    <w:rsid w:val="00E13336"/>
    <w:rsid w:val="00E1348D"/>
    <w:rsid w:val="00E13E3E"/>
    <w:rsid w:val="00E14E53"/>
    <w:rsid w:val="00E16D85"/>
    <w:rsid w:val="00E175C0"/>
    <w:rsid w:val="00E205F1"/>
    <w:rsid w:val="00E215BD"/>
    <w:rsid w:val="00E215F9"/>
    <w:rsid w:val="00E25A79"/>
    <w:rsid w:val="00E276C6"/>
    <w:rsid w:val="00E30121"/>
    <w:rsid w:val="00E31B8F"/>
    <w:rsid w:val="00E31C37"/>
    <w:rsid w:val="00E33008"/>
    <w:rsid w:val="00E33519"/>
    <w:rsid w:val="00E35212"/>
    <w:rsid w:val="00E365C9"/>
    <w:rsid w:val="00E37F10"/>
    <w:rsid w:val="00E400CA"/>
    <w:rsid w:val="00E4075C"/>
    <w:rsid w:val="00E41344"/>
    <w:rsid w:val="00E41B1F"/>
    <w:rsid w:val="00E460A9"/>
    <w:rsid w:val="00E533E4"/>
    <w:rsid w:val="00E54C34"/>
    <w:rsid w:val="00E55A9B"/>
    <w:rsid w:val="00E560BC"/>
    <w:rsid w:val="00E57137"/>
    <w:rsid w:val="00E57B74"/>
    <w:rsid w:val="00E60889"/>
    <w:rsid w:val="00E62343"/>
    <w:rsid w:val="00E631BE"/>
    <w:rsid w:val="00E645E5"/>
    <w:rsid w:val="00E6510F"/>
    <w:rsid w:val="00E708BC"/>
    <w:rsid w:val="00E71865"/>
    <w:rsid w:val="00E729A8"/>
    <w:rsid w:val="00E7469B"/>
    <w:rsid w:val="00E762CA"/>
    <w:rsid w:val="00E76EDC"/>
    <w:rsid w:val="00E81BF5"/>
    <w:rsid w:val="00E83EC9"/>
    <w:rsid w:val="00E84FEF"/>
    <w:rsid w:val="00E85781"/>
    <w:rsid w:val="00E8629F"/>
    <w:rsid w:val="00E875EA"/>
    <w:rsid w:val="00E916AC"/>
    <w:rsid w:val="00E93429"/>
    <w:rsid w:val="00E93810"/>
    <w:rsid w:val="00E9390F"/>
    <w:rsid w:val="00E97761"/>
    <w:rsid w:val="00E978AB"/>
    <w:rsid w:val="00EA0CD2"/>
    <w:rsid w:val="00EA16AF"/>
    <w:rsid w:val="00EA3474"/>
    <w:rsid w:val="00EA3C24"/>
    <w:rsid w:val="00EA42DB"/>
    <w:rsid w:val="00EA591F"/>
    <w:rsid w:val="00EB1C95"/>
    <w:rsid w:val="00EB301B"/>
    <w:rsid w:val="00EB4117"/>
    <w:rsid w:val="00EB54E6"/>
    <w:rsid w:val="00EC6F99"/>
    <w:rsid w:val="00ED0C3F"/>
    <w:rsid w:val="00ED0C5D"/>
    <w:rsid w:val="00ED0C84"/>
    <w:rsid w:val="00ED1BE3"/>
    <w:rsid w:val="00ED20A0"/>
    <w:rsid w:val="00ED2797"/>
    <w:rsid w:val="00ED3AA3"/>
    <w:rsid w:val="00ED57F6"/>
    <w:rsid w:val="00EE309D"/>
    <w:rsid w:val="00EE383D"/>
    <w:rsid w:val="00EE3A1A"/>
    <w:rsid w:val="00EE4E51"/>
    <w:rsid w:val="00EE6FE5"/>
    <w:rsid w:val="00EE7AF9"/>
    <w:rsid w:val="00EF1445"/>
    <w:rsid w:val="00EF1888"/>
    <w:rsid w:val="00EF2240"/>
    <w:rsid w:val="00EF2448"/>
    <w:rsid w:val="00EF4845"/>
    <w:rsid w:val="00EF4DD5"/>
    <w:rsid w:val="00EF502B"/>
    <w:rsid w:val="00EF5DC2"/>
    <w:rsid w:val="00EF7508"/>
    <w:rsid w:val="00F04542"/>
    <w:rsid w:val="00F05A30"/>
    <w:rsid w:val="00F072D8"/>
    <w:rsid w:val="00F0742D"/>
    <w:rsid w:val="00F07D09"/>
    <w:rsid w:val="00F111CD"/>
    <w:rsid w:val="00F113CF"/>
    <w:rsid w:val="00F11F3D"/>
    <w:rsid w:val="00F12BFC"/>
    <w:rsid w:val="00F13787"/>
    <w:rsid w:val="00F15E53"/>
    <w:rsid w:val="00F1606F"/>
    <w:rsid w:val="00F20CCA"/>
    <w:rsid w:val="00F21CB3"/>
    <w:rsid w:val="00F243F5"/>
    <w:rsid w:val="00F2719C"/>
    <w:rsid w:val="00F27D70"/>
    <w:rsid w:val="00F31E9B"/>
    <w:rsid w:val="00F32007"/>
    <w:rsid w:val="00F3262E"/>
    <w:rsid w:val="00F36E1D"/>
    <w:rsid w:val="00F4100C"/>
    <w:rsid w:val="00F44B30"/>
    <w:rsid w:val="00F45F4B"/>
    <w:rsid w:val="00F47948"/>
    <w:rsid w:val="00F47A4F"/>
    <w:rsid w:val="00F55BB1"/>
    <w:rsid w:val="00F56674"/>
    <w:rsid w:val="00F6243B"/>
    <w:rsid w:val="00F64503"/>
    <w:rsid w:val="00F64F5D"/>
    <w:rsid w:val="00F6777B"/>
    <w:rsid w:val="00F70479"/>
    <w:rsid w:val="00F72750"/>
    <w:rsid w:val="00F768B2"/>
    <w:rsid w:val="00F76908"/>
    <w:rsid w:val="00F80252"/>
    <w:rsid w:val="00F8153B"/>
    <w:rsid w:val="00F81F69"/>
    <w:rsid w:val="00F829D4"/>
    <w:rsid w:val="00F8313A"/>
    <w:rsid w:val="00F83BE5"/>
    <w:rsid w:val="00F86F51"/>
    <w:rsid w:val="00F90432"/>
    <w:rsid w:val="00F94CBC"/>
    <w:rsid w:val="00F94FA9"/>
    <w:rsid w:val="00F95636"/>
    <w:rsid w:val="00F95ED5"/>
    <w:rsid w:val="00FA0C7D"/>
    <w:rsid w:val="00FA167A"/>
    <w:rsid w:val="00FA35B7"/>
    <w:rsid w:val="00FA3A46"/>
    <w:rsid w:val="00FA50D1"/>
    <w:rsid w:val="00FA6F7F"/>
    <w:rsid w:val="00FB0CD6"/>
    <w:rsid w:val="00FB1B0E"/>
    <w:rsid w:val="00FB542E"/>
    <w:rsid w:val="00FC051F"/>
    <w:rsid w:val="00FC1441"/>
    <w:rsid w:val="00FC3DE0"/>
    <w:rsid w:val="00FD0C0D"/>
    <w:rsid w:val="00FD6606"/>
    <w:rsid w:val="00FD6D03"/>
    <w:rsid w:val="00FE08DC"/>
    <w:rsid w:val="00FE1135"/>
    <w:rsid w:val="00FE1268"/>
    <w:rsid w:val="00FE193E"/>
    <w:rsid w:val="00FE2462"/>
    <w:rsid w:val="00FE3FE5"/>
    <w:rsid w:val="00FE6EB7"/>
    <w:rsid w:val="00FF00E3"/>
    <w:rsid w:val="00FF1B7D"/>
    <w:rsid w:val="00FF1D0B"/>
    <w:rsid w:val="00FF39C2"/>
    <w:rsid w:val="00FF39C3"/>
    <w:rsid w:val="00FF5623"/>
    <w:rsid w:val="00FF5F8F"/>
    <w:rsid w:val="00FF6F64"/>
    <w:rsid w:val="00FF7491"/>
    <w:rsid w:val="00FF79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074AE9"/>
  <w15:chartTrackingRefBased/>
  <w15:docId w15:val="{CC549D5C-B5D8-5942-B34D-C5D4335F00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437532"/>
    <w:pPr>
      <w:overflowPunct w:val="0"/>
      <w:autoSpaceDE w:val="0"/>
      <w:autoSpaceDN w:val="0"/>
      <w:adjustRightInd w:val="0"/>
      <w:spacing w:after="180"/>
      <w:textAlignment w:val="baseline"/>
    </w:pPr>
    <w:rPr>
      <w:rFonts w:eastAsia="Times New Roman"/>
      <w:lang w:eastAsia="nl-NL"/>
    </w:rPr>
  </w:style>
  <w:style w:type="paragraph" w:styleId="1">
    <w:name w:val="heading 1"/>
    <w:next w:val="a"/>
    <w:link w:val="10"/>
    <w:qFormat/>
    <w:rsid w:val="004375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nl-NL"/>
    </w:rPr>
  </w:style>
  <w:style w:type="paragraph" w:styleId="2">
    <w:name w:val="heading 2"/>
    <w:basedOn w:val="1"/>
    <w:next w:val="a"/>
    <w:link w:val="21"/>
    <w:qFormat/>
    <w:rsid w:val="00437532"/>
    <w:pPr>
      <w:pBdr>
        <w:top w:val="none" w:sz="0" w:space="0" w:color="auto"/>
      </w:pBdr>
      <w:spacing w:before="180"/>
      <w:outlineLvl w:val="1"/>
    </w:pPr>
    <w:rPr>
      <w:sz w:val="32"/>
    </w:rPr>
  </w:style>
  <w:style w:type="paragraph" w:styleId="3">
    <w:name w:val="heading 3"/>
    <w:basedOn w:val="2"/>
    <w:next w:val="a"/>
    <w:link w:val="30"/>
    <w:qFormat/>
    <w:rsid w:val="00437532"/>
    <w:pPr>
      <w:spacing w:before="120"/>
      <w:outlineLvl w:val="2"/>
    </w:pPr>
    <w:rPr>
      <w:sz w:val="28"/>
    </w:rPr>
  </w:style>
  <w:style w:type="paragraph" w:styleId="4">
    <w:name w:val="heading 4"/>
    <w:basedOn w:val="3"/>
    <w:next w:val="a"/>
    <w:link w:val="40"/>
    <w:qFormat/>
    <w:rsid w:val="00437532"/>
    <w:pPr>
      <w:ind w:left="1418" w:hanging="1418"/>
      <w:outlineLvl w:val="3"/>
    </w:pPr>
    <w:rPr>
      <w:sz w:val="24"/>
    </w:rPr>
  </w:style>
  <w:style w:type="paragraph" w:styleId="5">
    <w:name w:val="heading 5"/>
    <w:basedOn w:val="4"/>
    <w:next w:val="a"/>
    <w:link w:val="50"/>
    <w:qFormat/>
    <w:rsid w:val="00437532"/>
    <w:pPr>
      <w:ind w:left="1701" w:hanging="1701"/>
      <w:outlineLvl w:val="4"/>
    </w:pPr>
    <w:rPr>
      <w:sz w:val="22"/>
    </w:rPr>
  </w:style>
  <w:style w:type="paragraph" w:styleId="6">
    <w:name w:val="heading 6"/>
    <w:basedOn w:val="H6"/>
    <w:next w:val="a"/>
    <w:link w:val="60"/>
    <w:qFormat/>
    <w:rsid w:val="00437532"/>
    <w:pPr>
      <w:outlineLvl w:val="5"/>
    </w:pPr>
  </w:style>
  <w:style w:type="paragraph" w:styleId="7">
    <w:name w:val="heading 7"/>
    <w:basedOn w:val="H6"/>
    <w:next w:val="a"/>
    <w:link w:val="70"/>
    <w:qFormat/>
    <w:rsid w:val="00437532"/>
    <w:pPr>
      <w:outlineLvl w:val="6"/>
    </w:pPr>
  </w:style>
  <w:style w:type="paragraph" w:styleId="8">
    <w:name w:val="heading 8"/>
    <w:basedOn w:val="1"/>
    <w:next w:val="a"/>
    <w:link w:val="80"/>
    <w:qFormat/>
    <w:rsid w:val="00437532"/>
    <w:pPr>
      <w:ind w:left="0" w:firstLine="0"/>
      <w:outlineLvl w:val="7"/>
    </w:pPr>
  </w:style>
  <w:style w:type="paragraph" w:styleId="9">
    <w:name w:val="heading 9"/>
    <w:basedOn w:val="8"/>
    <w:next w:val="a"/>
    <w:link w:val="90"/>
    <w:qFormat/>
    <w:rsid w:val="0043753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437532"/>
    <w:pPr>
      <w:ind w:left="1985" w:hanging="1985"/>
      <w:outlineLvl w:val="9"/>
    </w:pPr>
    <w:rPr>
      <w:sz w:val="20"/>
    </w:rPr>
  </w:style>
  <w:style w:type="paragraph" w:styleId="TOC9">
    <w:name w:val="toc 9"/>
    <w:basedOn w:val="TOC8"/>
    <w:uiPriority w:val="39"/>
    <w:rsid w:val="00437532"/>
    <w:pPr>
      <w:ind w:left="1418" w:hanging="1418"/>
    </w:pPr>
  </w:style>
  <w:style w:type="paragraph" w:styleId="TOC8">
    <w:name w:val="toc 8"/>
    <w:basedOn w:val="TOC1"/>
    <w:uiPriority w:val="39"/>
    <w:rsid w:val="00437532"/>
    <w:pPr>
      <w:spacing w:before="180"/>
      <w:ind w:left="2693" w:hanging="2693"/>
    </w:pPr>
    <w:rPr>
      <w:b/>
    </w:rPr>
  </w:style>
  <w:style w:type="paragraph" w:styleId="TOC1">
    <w:name w:val="toc 1"/>
    <w:uiPriority w:val="39"/>
    <w:rsid w:val="0043753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nl-NL" w:eastAsia="nl-NL"/>
    </w:rPr>
  </w:style>
  <w:style w:type="paragraph" w:customStyle="1" w:styleId="EQ">
    <w:name w:val="EQ"/>
    <w:basedOn w:val="a"/>
    <w:next w:val="a"/>
    <w:rsid w:val="00437532"/>
    <w:pPr>
      <w:keepLines/>
      <w:tabs>
        <w:tab w:val="center" w:pos="4536"/>
        <w:tab w:val="right" w:pos="9072"/>
      </w:tabs>
    </w:pPr>
    <w:rPr>
      <w:noProof/>
    </w:rPr>
  </w:style>
  <w:style w:type="character" w:customStyle="1" w:styleId="ZGSM">
    <w:name w:val="ZGSM"/>
    <w:rsid w:val="00437532"/>
  </w:style>
  <w:style w:type="paragraph" w:styleId="a3">
    <w:name w:val="header"/>
    <w:link w:val="a4"/>
    <w:rsid w:val="00437532"/>
    <w:pPr>
      <w:widowControl w:val="0"/>
      <w:overflowPunct w:val="0"/>
      <w:autoSpaceDE w:val="0"/>
      <w:autoSpaceDN w:val="0"/>
      <w:adjustRightInd w:val="0"/>
      <w:textAlignment w:val="baseline"/>
    </w:pPr>
    <w:rPr>
      <w:rFonts w:ascii="Arial" w:eastAsia="Times New Roman" w:hAnsi="Arial"/>
      <w:b/>
      <w:noProof/>
      <w:sz w:val="18"/>
      <w:lang w:val="nl-NL" w:eastAsia="nl-NL"/>
    </w:rPr>
  </w:style>
  <w:style w:type="paragraph" w:customStyle="1" w:styleId="ZD">
    <w:name w:val="ZD"/>
    <w:rsid w:val="0043753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nl-NL" w:eastAsia="nl-NL"/>
    </w:rPr>
  </w:style>
  <w:style w:type="paragraph" w:styleId="TOC5">
    <w:name w:val="toc 5"/>
    <w:basedOn w:val="TOC4"/>
    <w:uiPriority w:val="39"/>
    <w:rsid w:val="00437532"/>
    <w:pPr>
      <w:ind w:left="1701" w:hanging="1701"/>
    </w:pPr>
  </w:style>
  <w:style w:type="paragraph" w:styleId="TOC4">
    <w:name w:val="toc 4"/>
    <w:basedOn w:val="TOC3"/>
    <w:uiPriority w:val="39"/>
    <w:rsid w:val="00437532"/>
    <w:pPr>
      <w:ind w:left="1418" w:hanging="1418"/>
    </w:pPr>
  </w:style>
  <w:style w:type="paragraph" w:styleId="TOC3">
    <w:name w:val="toc 3"/>
    <w:basedOn w:val="TOC2"/>
    <w:uiPriority w:val="39"/>
    <w:rsid w:val="00437532"/>
    <w:pPr>
      <w:ind w:left="1134" w:hanging="1134"/>
    </w:pPr>
  </w:style>
  <w:style w:type="paragraph" w:styleId="TOC2">
    <w:name w:val="toc 2"/>
    <w:basedOn w:val="TOC1"/>
    <w:uiPriority w:val="39"/>
    <w:rsid w:val="00437532"/>
    <w:pPr>
      <w:keepNext w:val="0"/>
      <w:spacing w:before="0"/>
      <w:ind w:left="851" w:hanging="851"/>
    </w:pPr>
    <w:rPr>
      <w:sz w:val="20"/>
    </w:rPr>
  </w:style>
  <w:style w:type="paragraph" w:styleId="11">
    <w:name w:val="index 1"/>
    <w:basedOn w:val="a"/>
    <w:semiHidden/>
    <w:rsid w:val="00437532"/>
    <w:pPr>
      <w:keepLines/>
      <w:spacing w:after="0"/>
    </w:pPr>
  </w:style>
  <w:style w:type="paragraph" w:styleId="20">
    <w:name w:val="index 2"/>
    <w:basedOn w:val="11"/>
    <w:semiHidden/>
    <w:rsid w:val="00437532"/>
    <w:pPr>
      <w:ind w:left="284"/>
    </w:pPr>
  </w:style>
  <w:style w:type="paragraph" w:customStyle="1" w:styleId="TT">
    <w:name w:val="TT"/>
    <w:basedOn w:val="1"/>
    <w:next w:val="a"/>
    <w:rsid w:val="00437532"/>
    <w:pPr>
      <w:outlineLvl w:val="9"/>
    </w:pPr>
  </w:style>
  <w:style w:type="paragraph" w:styleId="a5">
    <w:name w:val="footer"/>
    <w:basedOn w:val="a3"/>
    <w:link w:val="a6"/>
    <w:qFormat/>
    <w:rsid w:val="00437532"/>
    <w:pPr>
      <w:jc w:val="center"/>
    </w:pPr>
    <w:rPr>
      <w:i/>
    </w:rPr>
  </w:style>
  <w:style w:type="character" w:styleId="a7">
    <w:name w:val="footnote reference"/>
    <w:semiHidden/>
    <w:rsid w:val="00437532"/>
    <w:rPr>
      <w:b/>
      <w:position w:val="6"/>
      <w:sz w:val="16"/>
    </w:rPr>
  </w:style>
  <w:style w:type="paragraph" w:styleId="a8">
    <w:name w:val="footnote text"/>
    <w:basedOn w:val="a"/>
    <w:link w:val="a9"/>
    <w:semiHidden/>
    <w:rsid w:val="00437532"/>
    <w:pPr>
      <w:keepLines/>
      <w:spacing w:after="0"/>
      <w:ind w:left="454" w:hanging="454"/>
    </w:pPr>
    <w:rPr>
      <w:sz w:val="16"/>
    </w:rPr>
  </w:style>
  <w:style w:type="paragraph" w:customStyle="1" w:styleId="NF">
    <w:name w:val="NF"/>
    <w:basedOn w:val="NO"/>
    <w:rsid w:val="00437532"/>
    <w:pPr>
      <w:keepNext/>
      <w:spacing w:after="0"/>
    </w:pPr>
    <w:rPr>
      <w:rFonts w:ascii="Arial" w:hAnsi="Arial"/>
      <w:sz w:val="18"/>
    </w:rPr>
  </w:style>
  <w:style w:type="paragraph" w:customStyle="1" w:styleId="NO">
    <w:name w:val="NO"/>
    <w:basedOn w:val="a"/>
    <w:link w:val="NOChar"/>
    <w:qFormat/>
    <w:rsid w:val="00437532"/>
    <w:pPr>
      <w:keepLines/>
      <w:ind w:left="1135" w:hanging="851"/>
    </w:pPr>
  </w:style>
  <w:style w:type="paragraph" w:customStyle="1" w:styleId="PL">
    <w:name w:val="PL"/>
    <w:rsid w:val="004375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nl-NL" w:eastAsia="nl-NL"/>
    </w:rPr>
  </w:style>
  <w:style w:type="paragraph" w:customStyle="1" w:styleId="TAR">
    <w:name w:val="TAR"/>
    <w:basedOn w:val="TAL"/>
    <w:rsid w:val="00437532"/>
    <w:pPr>
      <w:jc w:val="right"/>
    </w:pPr>
  </w:style>
  <w:style w:type="paragraph" w:customStyle="1" w:styleId="TAL">
    <w:name w:val="TAL"/>
    <w:basedOn w:val="a"/>
    <w:qFormat/>
    <w:rsid w:val="00437532"/>
    <w:pPr>
      <w:keepNext/>
      <w:keepLines/>
      <w:spacing w:after="0"/>
    </w:pPr>
    <w:rPr>
      <w:rFonts w:ascii="Arial" w:hAnsi="Arial"/>
      <w:sz w:val="18"/>
    </w:rPr>
  </w:style>
  <w:style w:type="paragraph" w:styleId="22">
    <w:name w:val="List Number 2"/>
    <w:basedOn w:val="aa"/>
    <w:rsid w:val="00437532"/>
    <w:pPr>
      <w:ind w:left="851"/>
    </w:pPr>
  </w:style>
  <w:style w:type="paragraph" w:styleId="aa">
    <w:name w:val="List Number"/>
    <w:basedOn w:val="ab"/>
    <w:rsid w:val="00437532"/>
  </w:style>
  <w:style w:type="paragraph" w:styleId="ab">
    <w:name w:val="List"/>
    <w:basedOn w:val="a"/>
    <w:rsid w:val="00437532"/>
    <w:pPr>
      <w:ind w:left="568" w:hanging="284"/>
    </w:pPr>
  </w:style>
  <w:style w:type="paragraph" w:customStyle="1" w:styleId="TAH">
    <w:name w:val="TAH"/>
    <w:basedOn w:val="TAC"/>
    <w:rsid w:val="00437532"/>
    <w:rPr>
      <w:b/>
    </w:rPr>
  </w:style>
  <w:style w:type="paragraph" w:customStyle="1" w:styleId="TAC">
    <w:name w:val="TAC"/>
    <w:basedOn w:val="TAL"/>
    <w:qFormat/>
    <w:rsid w:val="00437532"/>
    <w:pPr>
      <w:jc w:val="center"/>
    </w:pPr>
  </w:style>
  <w:style w:type="paragraph" w:customStyle="1" w:styleId="LD">
    <w:name w:val="LD"/>
    <w:rsid w:val="00437532"/>
    <w:pPr>
      <w:keepNext/>
      <w:keepLines/>
      <w:overflowPunct w:val="0"/>
      <w:autoSpaceDE w:val="0"/>
      <w:autoSpaceDN w:val="0"/>
      <w:adjustRightInd w:val="0"/>
      <w:spacing w:line="180" w:lineRule="exact"/>
      <w:textAlignment w:val="baseline"/>
    </w:pPr>
    <w:rPr>
      <w:rFonts w:ascii="Courier New" w:eastAsia="Times New Roman" w:hAnsi="Courier New"/>
      <w:noProof/>
      <w:lang w:val="nl-NL" w:eastAsia="nl-NL"/>
    </w:rPr>
  </w:style>
  <w:style w:type="paragraph" w:customStyle="1" w:styleId="EX">
    <w:name w:val="EX"/>
    <w:basedOn w:val="a"/>
    <w:rsid w:val="00437532"/>
    <w:pPr>
      <w:keepLines/>
      <w:ind w:left="1702" w:hanging="1418"/>
    </w:pPr>
  </w:style>
  <w:style w:type="paragraph" w:customStyle="1" w:styleId="FP">
    <w:name w:val="FP"/>
    <w:basedOn w:val="a"/>
    <w:rsid w:val="00437532"/>
    <w:pPr>
      <w:spacing w:after="0"/>
    </w:pPr>
  </w:style>
  <w:style w:type="paragraph" w:customStyle="1" w:styleId="NW">
    <w:name w:val="NW"/>
    <w:basedOn w:val="NO"/>
    <w:rsid w:val="00437532"/>
    <w:pPr>
      <w:spacing w:after="0"/>
    </w:pPr>
  </w:style>
  <w:style w:type="paragraph" w:customStyle="1" w:styleId="EW">
    <w:name w:val="EW"/>
    <w:basedOn w:val="EX"/>
    <w:rsid w:val="00437532"/>
    <w:pPr>
      <w:spacing w:after="0"/>
    </w:pPr>
  </w:style>
  <w:style w:type="paragraph" w:customStyle="1" w:styleId="B1">
    <w:name w:val="B1"/>
    <w:basedOn w:val="ab"/>
    <w:link w:val="B1Char"/>
    <w:rsid w:val="00437532"/>
  </w:style>
  <w:style w:type="paragraph" w:styleId="TOC6">
    <w:name w:val="toc 6"/>
    <w:basedOn w:val="TOC5"/>
    <w:next w:val="a"/>
    <w:uiPriority w:val="39"/>
    <w:rsid w:val="00437532"/>
    <w:pPr>
      <w:ind w:left="1985" w:hanging="1985"/>
    </w:pPr>
  </w:style>
  <w:style w:type="paragraph" w:styleId="TOC7">
    <w:name w:val="toc 7"/>
    <w:basedOn w:val="TOC6"/>
    <w:next w:val="a"/>
    <w:uiPriority w:val="39"/>
    <w:rsid w:val="00437532"/>
    <w:pPr>
      <w:ind w:left="2268" w:hanging="2268"/>
    </w:pPr>
  </w:style>
  <w:style w:type="paragraph" w:styleId="23">
    <w:name w:val="List Bullet 2"/>
    <w:basedOn w:val="ac"/>
    <w:rsid w:val="00437532"/>
    <w:pPr>
      <w:ind w:left="851"/>
    </w:pPr>
  </w:style>
  <w:style w:type="paragraph" w:styleId="ac">
    <w:name w:val="List Bullet"/>
    <w:basedOn w:val="ab"/>
    <w:rsid w:val="00437532"/>
  </w:style>
  <w:style w:type="paragraph" w:customStyle="1" w:styleId="EditorsNote">
    <w:name w:val="Editor's Note"/>
    <w:aliases w:val="EN"/>
    <w:basedOn w:val="NO"/>
    <w:link w:val="EditorsNoteChar"/>
    <w:rsid w:val="00437532"/>
    <w:rPr>
      <w:color w:val="FF0000"/>
    </w:rPr>
  </w:style>
  <w:style w:type="paragraph" w:customStyle="1" w:styleId="TH">
    <w:name w:val="TH"/>
    <w:basedOn w:val="a"/>
    <w:link w:val="THChar"/>
    <w:qFormat/>
    <w:rsid w:val="00437532"/>
    <w:pPr>
      <w:keepNext/>
      <w:keepLines/>
      <w:spacing w:before="60"/>
      <w:jc w:val="center"/>
    </w:pPr>
    <w:rPr>
      <w:rFonts w:ascii="Arial" w:hAnsi="Arial"/>
      <w:b/>
    </w:rPr>
  </w:style>
  <w:style w:type="paragraph" w:customStyle="1" w:styleId="ZA">
    <w:name w:val="ZA"/>
    <w:rsid w:val="004375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nl-NL" w:eastAsia="nl-NL"/>
    </w:rPr>
  </w:style>
  <w:style w:type="paragraph" w:customStyle="1" w:styleId="ZB">
    <w:name w:val="ZB"/>
    <w:rsid w:val="004375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nl-NL" w:eastAsia="nl-NL"/>
    </w:rPr>
  </w:style>
  <w:style w:type="paragraph" w:customStyle="1" w:styleId="ZT">
    <w:name w:val="ZT"/>
    <w:rsid w:val="0043753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nl-NL"/>
    </w:rPr>
  </w:style>
  <w:style w:type="paragraph" w:customStyle="1" w:styleId="ZU">
    <w:name w:val="ZU"/>
    <w:rsid w:val="004375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nl-NL" w:eastAsia="nl-NL"/>
    </w:rPr>
  </w:style>
  <w:style w:type="paragraph" w:customStyle="1" w:styleId="TAN">
    <w:name w:val="TAN"/>
    <w:basedOn w:val="TAL"/>
    <w:rsid w:val="00437532"/>
    <w:pPr>
      <w:ind w:left="851" w:hanging="851"/>
    </w:pPr>
  </w:style>
  <w:style w:type="paragraph" w:customStyle="1" w:styleId="ZH">
    <w:name w:val="ZH"/>
    <w:rsid w:val="0043753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nl-NL" w:eastAsia="nl-NL"/>
    </w:rPr>
  </w:style>
  <w:style w:type="paragraph" w:customStyle="1" w:styleId="TF">
    <w:name w:val="TF"/>
    <w:basedOn w:val="TH"/>
    <w:link w:val="TFChar"/>
    <w:rsid w:val="00437532"/>
    <w:pPr>
      <w:keepNext w:val="0"/>
      <w:spacing w:before="0" w:after="240"/>
    </w:pPr>
  </w:style>
  <w:style w:type="paragraph" w:customStyle="1" w:styleId="ZG">
    <w:name w:val="ZG"/>
    <w:rsid w:val="0043753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nl-NL" w:eastAsia="nl-NL"/>
    </w:rPr>
  </w:style>
  <w:style w:type="paragraph" w:styleId="31">
    <w:name w:val="List Bullet 3"/>
    <w:basedOn w:val="23"/>
    <w:rsid w:val="00437532"/>
    <w:pPr>
      <w:ind w:left="1135"/>
    </w:pPr>
  </w:style>
  <w:style w:type="paragraph" w:styleId="24">
    <w:name w:val="List 2"/>
    <w:basedOn w:val="ab"/>
    <w:rsid w:val="00437532"/>
    <w:pPr>
      <w:ind w:left="851"/>
    </w:pPr>
  </w:style>
  <w:style w:type="paragraph" w:styleId="32">
    <w:name w:val="List 3"/>
    <w:basedOn w:val="24"/>
    <w:rsid w:val="00437532"/>
    <w:pPr>
      <w:ind w:left="1135"/>
    </w:pPr>
  </w:style>
  <w:style w:type="paragraph" w:styleId="41">
    <w:name w:val="List 4"/>
    <w:basedOn w:val="32"/>
    <w:rsid w:val="00437532"/>
    <w:pPr>
      <w:ind w:left="1418"/>
    </w:pPr>
  </w:style>
  <w:style w:type="paragraph" w:styleId="51">
    <w:name w:val="List 5"/>
    <w:basedOn w:val="41"/>
    <w:rsid w:val="00437532"/>
    <w:pPr>
      <w:ind w:left="1702"/>
    </w:pPr>
  </w:style>
  <w:style w:type="paragraph" w:styleId="42">
    <w:name w:val="List Bullet 4"/>
    <w:basedOn w:val="31"/>
    <w:rsid w:val="00437532"/>
    <w:pPr>
      <w:ind w:left="1418"/>
    </w:pPr>
  </w:style>
  <w:style w:type="paragraph" w:styleId="52">
    <w:name w:val="List Bullet 5"/>
    <w:basedOn w:val="42"/>
    <w:rsid w:val="00437532"/>
    <w:pPr>
      <w:ind w:left="1702"/>
    </w:pPr>
  </w:style>
  <w:style w:type="paragraph" w:customStyle="1" w:styleId="B20">
    <w:name w:val="B2"/>
    <w:basedOn w:val="24"/>
    <w:rsid w:val="00437532"/>
  </w:style>
  <w:style w:type="paragraph" w:customStyle="1" w:styleId="B30">
    <w:name w:val="B3"/>
    <w:basedOn w:val="32"/>
    <w:rsid w:val="00437532"/>
  </w:style>
  <w:style w:type="paragraph" w:customStyle="1" w:styleId="B4">
    <w:name w:val="B4"/>
    <w:basedOn w:val="41"/>
    <w:rsid w:val="00437532"/>
  </w:style>
  <w:style w:type="paragraph" w:customStyle="1" w:styleId="B5">
    <w:name w:val="B5"/>
    <w:basedOn w:val="51"/>
    <w:rsid w:val="00437532"/>
  </w:style>
  <w:style w:type="paragraph" w:customStyle="1" w:styleId="ZTD">
    <w:name w:val="ZTD"/>
    <w:basedOn w:val="ZB"/>
    <w:rsid w:val="00437532"/>
    <w:pPr>
      <w:framePr w:hRule="auto" w:wrap="notBeside" w:y="852"/>
    </w:pPr>
    <w:rPr>
      <w:i w:val="0"/>
      <w:sz w:val="40"/>
    </w:rPr>
  </w:style>
  <w:style w:type="paragraph" w:customStyle="1" w:styleId="ZV">
    <w:name w:val="ZV"/>
    <w:basedOn w:val="ZU"/>
    <w:rsid w:val="00437532"/>
    <w:pPr>
      <w:framePr w:wrap="notBeside" w:y="16161"/>
    </w:pPr>
  </w:style>
  <w:style w:type="paragraph" w:styleId="ad">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e">
    <w:name w:val="caption"/>
    <w:basedOn w:val="a"/>
    <w:next w:val="a"/>
    <w:qFormat/>
    <w:pPr>
      <w:spacing w:before="120" w:after="120"/>
    </w:pPr>
    <w:rPr>
      <w:b/>
    </w:rPr>
  </w:style>
  <w:style w:type="character" w:styleId="af">
    <w:name w:val="Hyperlink"/>
    <w:uiPriority w:val="99"/>
    <w:rPr>
      <w:color w:val="0000FF"/>
      <w:u w:val="single"/>
    </w:rPr>
  </w:style>
  <w:style w:type="character" w:styleId="af0">
    <w:name w:val="FollowedHyperlink"/>
    <w:rPr>
      <w:color w:val="800080"/>
      <w:u w:val="single"/>
    </w:rPr>
  </w:style>
  <w:style w:type="paragraph" w:styleId="af1">
    <w:name w:val="Document Map"/>
    <w:basedOn w:val="a"/>
    <w:semiHidden/>
    <w:pPr>
      <w:shd w:val="clear" w:color="auto" w:fill="000080"/>
    </w:pPr>
    <w:rPr>
      <w:rFonts w:ascii="Tahoma" w:hAnsi="Tahoma"/>
    </w:rPr>
  </w:style>
  <w:style w:type="paragraph" w:styleId="af2">
    <w:name w:val="Plain Text"/>
    <w:basedOn w:val="a"/>
    <w:rPr>
      <w:rFonts w:ascii="Courier New" w:hAnsi="Courier New"/>
      <w:lang w:val="nb-NO"/>
    </w:rPr>
  </w:style>
  <w:style w:type="paragraph" w:customStyle="1" w:styleId="TAJ">
    <w:name w:val="TAJ"/>
    <w:basedOn w:val="a"/>
    <w:rsid w:val="00993C6E"/>
    <w:pPr>
      <w:keepNext/>
      <w:keepLines/>
      <w:spacing w:after="0"/>
      <w:jc w:val="both"/>
    </w:pPr>
    <w:rPr>
      <w:rFonts w:ascii="Arial" w:hAnsi="Arial"/>
      <w:sz w:val="18"/>
    </w:rPr>
  </w:style>
  <w:style w:type="paragraph" w:styleId="af3">
    <w:name w:val="Body Text"/>
    <w:basedOn w:val="a"/>
    <w:link w:val="af4"/>
  </w:style>
  <w:style w:type="character" w:styleId="af5">
    <w:name w:val="annotation reference"/>
    <w:semiHidden/>
    <w:rPr>
      <w:sz w:val="16"/>
    </w:rPr>
  </w:style>
  <w:style w:type="paragraph" w:customStyle="1" w:styleId="Guidance">
    <w:name w:val="Guidance"/>
    <w:basedOn w:val="a"/>
    <w:rPr>
      <w:i/>
      <w:color w:val="0000FF"/>
    </w:rPr>
  </w:style>
  <w:style w:type="paragraph" w:styleId="af6">
    <w:name w:val="annotation text"/>
    <w:basedOn w:val="a"/>
    <w:link w:val="af7"/>
    <w:semiHidden/>
    <w:rPr>
      <w:rFonts w:eastAsia="Malgun Gothic"/>
      <w:lang w:eastAsia="en-US"/>
    </w:rPr>
  </w:style>
  <w:style w:type="character" w:customStyle="1" w:styleId="21">
    <w:name w:val="标题 2 字符1"/>
    <w:link w:val="2"/>
    <w:rsid w:val="00993C6E"/>
    <w:rPr>
      <w:rFonts w:ascii="Arial" w:eastAsia="Times New Roman" w:hAnsi="Arial"/>
      <w:sz w:val="32"/>
      <w:lang w:val="en-GB"/>
    </w:rPr>
  </w:style>
  <w:style w:type="paragraph" w:styleId="af8">
    <w:name w:val="Balloon Text"/>
    <w:basedOn w:val="a"/>
    <w:link w:val="af9"/>
    <w:rsid w:val="00404DB5"/>
    <w:pPr>
      <w:spacing w:after="0"/>
    </w:pPr>
    <w:rPr>
      <w:rFonts w:ascii="Tahoma" w:eastAsia="Malgun Gothic" w:hAnsi="Tahoma"/>
      <w:sz w:val="16"/>
      <w:szCs w:val="16"/>
      <w:lang w:eastAsia="en-US"/>
    </w:rPr>
  </w:style>
  <w:style w:type="character" w:customStyle="1" w:styleId="af9">
    <w:name w:val="批注框文本 字符"/>
    <w:link w:val="af8"/>
    <w:rsid w:val="00404DB5"/>
    <w:rPr>
      <w:rFonts w:ascii="Tahoma" w:hAnsi="Tahoma" w:cs="Tahoma"/>
      <w:sz w:val="16"/>
      <w:szCs w:val="16"/>
      <w:lang w:val="en-GB" w:eastAsia="en-US"/>
    </w:rPr>
  </w:style>
  <w:style w:type="character" w:customStyle="1" w:styleId="B1Char">
    <w:name w:val="B1 Char"/>
    <w:link w:val="B1"/>
    <w:qFormat/>
    <w:rsid w:val="00EA0CD2"/>
    <w:rPr>
      <w:rFonts w:eastAsia="Times New Roman"/>
      <w:lang w:val="en-GB"/>
    </w:rPr>
  </w:style>
  <w:style w:type="character" w:customStyle="1" w:styleId="TFChar">
    <w:name w:val="TF Char"/>
    <w:link w:val="TF"/>
    <w:rsid w:val="004B0C90"/>
    <w:rPr>
      <w:rFonts w:ascii="Arial" w:eastAsia="Times New Roman" w:hAnsi="Arial"/>
      <w:b/>
      <w:lang w:val="en-GB"/>
    </w:rPr>
  </w:style>
  <w:style w:type="paragraph" w:styleId="afa">
    <w:name w:val="annotation subject"/>
    <w:basedOn w:val="af6"/>
    <w:next w:val="af6"/>
    <w:link w:val="afb"/>
    <w:rsid w:val="00C87752"/>
    <w:rPr>
      <w:b/>
      <w:bCs/>
    </w:rPr>
  </w:style>
  <w:style w:type="character" w:customStyle="1" w:styleId="af7">
    <w:name w:val="批注文字 字符"/>
    <w:link w:val="af6"/>
    <w:semiHidden/>
    <w:rsid w:val="00C87752"/>
    <w:rPr>
      <w:lang w:val="en-GB" w:eastAsia="en-US"/>
    </w:rPr>
  </w:style>
  <w:style w:type="character" w:customStyle="1" w:styleId="afb">
    <w:name w:val="批注主题 字符"/>
    <w:link w:val="afa"/>
    <w:rsid w:val="00C87752"/>
    <w:rPr>
      <w:b/>
      <w:bCs/>
      <w:lang w:val="en-GB" w:eastAsia="en-US"/>
    </w:rPr>
  </w:style>
  <w:style w:type="paragraph" w:styleId="afc">
    <w:name w:val="Revision"/>
    <w:hidden/>
    <w:uiPriority w:val="99"/>
    <w:semiHidden/>
    <w:rsid w:val="00C87752"/>
    <w:rPr>
      <w:lang w:eastAsia="en-US"/>
    </w:rPr>
  </w:style>
  <w:style w:type="character" w:customStyle="1" w:styleId="NOChar">
    <w:name w:val="NO Char"/>
    <w:link w:val="NO"/>
    <w:qFormat/>
    <w:rsid w:val="00144539"/>
    <w:rPr>
      <w:rFonts w:eastAsia="Times New Roman"/>
      <w:lang w:val="en-GB"/>
    </w:rPr>
  </w:style>
  <w:style w:type="character" w:customStyle="1" w:styleId="10">
    <w:name w:val="标题 1 字符"/>
    <w:link w:val="1"/>
    <w:rsid w:val="00993C6E"/>
    <w:rPr>
      <w:rFonts w:ascii="Arial" w:eastAsia="Times New Roman" w:hAnsi="Arial"/>
      <w:sz w:val="36"/>
      <w:lang w:val="en-GB"/>
    </w:rPr>
  </w:style>
  <w:style w:type="character" w:customStyle="1" w:styleId="EditorsNoteChar">
    <w:name w:val="Editor's Note Char"/>
    <w:aliases w:val="EN Char"/>
    <w:link w:val="EditorsNote"/>
    <w:qFormat/>
    <w:locked/>
    <w:rsid w:val="001B77BA"/>
    <w:rPr>
      <w:rFonts w:eastAsia="Times New Roman"/>
      <w:color w:val="FF0000"/>
      <w:lang w:val="en-GB"/>
    </w:rPr>
  </w:style>
  <w:style w:type="character" w:customStyle="1" w:styleId="25">
    <w:name w:val="标题 2 字符"/>
    <w:qFormat/>
    <w:rsid w:val="009543A4"/>
    <w:rPr>
      <w:rFonts w:ascii="Arial" w:eastAsia="Times New Roman" w:hAnsi="Arial"/>
      <w:sz w:val="32"/>
    </w:rPr>
  </w:style>
  <w:style w:type="character" w:customStyle="1" w:styleId="30">
    <w:name w:val="标题 3 字符"/>
    <w:link w:val="3"/>
    <w:qFormat/>
    <w:rsid w:val="00993C6E"/>
    <w:rPr>
      <w:rFonts w:ascii="Arial" w:eastAsia="Times New Roman" w:hAnsi="Arial"/>
      <w:sz w:val="28"/>
      <w:lang w:val="en-GB"/>
    </w:rPr>
  </w:style>
  <w:style w:type="character" w:styleId="afd">
    <w:name w:val="Unresolved Mention"/>
    <w:uiPriority w:val="99"/>
    <w:semiHidden/>
    <w:unhideWhenUsed/>
    <w:rsid w:val="00817B82"/>
    <w:rPr>
      <w:color w:val="605E5C"/>
      <w:shd w:val="clear" w:color="auto" w:fill="E1DFDD"/>
    </w:rPr>
  </w:style>
  <w:style w:type="paragraph" w:customStyle="1" w:styleId="Normal1">
    <w:name w:val="Normal1"/>
    <w:basedOn w:val="a"/>
    <w:qFormat/>
    <w:rsid w:val="00EE7AF9"/>
    <w:pPr>
      <w:overflowPunct/>
      <w:autoSpaceDE/>
      <w:autoSpaceDN/>
      <w:adjustRightInd/>
      <w:spacing w:after="0"/>
      <w:jc w:val="both"/>
      <w:textAlignment w:val="auto"/>
    </w:pPr>
    <w:rPr>
      <w:rFonts w:eastAsia="宋体"/>
      <w:kern w:val="2"/>
      <w:sz w:val="21"/>
      <w:szCs w:val="21"/>
      <w:lang w:val="en-US" w:eastAsia="zh-CN"/>
    </w:rPr>
  </w:style>
  <w:style w:type="table" w:styleId="afe">
    <w:name w:val="Table Grid"/>
    <w:basedOn w:val="a1"/>
    <w:qFormat/>
    <w:rsid w:val="00FC3DE0"/>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FC3DE0"/>
    <w:rPr>
      <w:rFonts w:ascii="Arial" w:eastAsia="Times New Roman" w:hAnsi="Arial"/>
      <w:b/>
      <w:lang w:val="en-GB"/>
    </w:rPr>
  </w:style>
  <w:style w:type="paragraph" w:styleId="aff">
    <w:name w:val="List Paragraph"/>
    <w:aliases w:val="- Bullets,Lista1,?? ??,?????,????,列出段落1,中等深浅网格 1 - 着色 21,¥¡¡¡¡ì¬º¥¹¥È¶ÎÂä,ÁÐ³ö¶ÎÂä,列表段落1,—ño’i—Ž,¥ê¥¹¥È¶ÎÂä,1st level - Bullet List Paragraph,Lettre d'introduction,Paragrafo elenco,Normal bullet 2,Bullet list,목록단락,列,numbered"/>
    <w:basedOn w:val="a"/>
    <w:link w:val="aff0"/>
    <w:uiPriority w:val="34"/>
    <w:qFormat/>
    <w:rsid w:val="00036BE5"/>
    <w:pPr>
      <w:overflowPunct/>
      <w:autoSpaceDE/>
      <w:autoSpaceDN/>
      <w:adjustRightInd/>
      <w:spacing w:after="160" w:line="259" w:lineRule="auto"/>
      <w:ind w:left="720"/>
      <w:contextualSpacing/>
      <w:textAlignment w:val="auto"/>
    </w:pPr>
    <w:rPr>
      <w:rFonts w:ascii="Calibri" w:eastAsia="Calibri" w:hAnsi="Calibri"/>
      <w:sz w:val="22"/>
      <w:szCs w:val="22"/>
      <w:lang w:val="en-US" w:eastAsia="en-US"/>
    </w:rPr>
  </w:style>
  <w:style w:type="character" w:customStyle="1" w:styleId="normaltextrun">
    <w:name w:val="normaltextrun"/>
    <w:basedOn w:val="a0"/>
    <w:rsid w:val="00036BE5"/>
  </w:style>
  <w:style w:type="character" w:styleId="aff1">
    <w:name w:val="Emphasis"/>
    <w:qFormat/>
    <w:rsid w:val="002F2C3B"/>
    <w:rPr>
      <w:i/>
      <w:iCs/>
    </w:rPr>
  </w:style>
  <w:style w:type="character" w:styleId="aff2">
    <w:name w:val="Subtle Emphasis"/>
    <w:uiPriority w:val="19"/>
    <w:qFormat/>
    <w:rsid w:val="002F2C3B"/>
    <w:rPr>
      <w:i/>
      <w:iCs/>
      <w:color w:val="404040"/>
    </w:rPr>
  </w:style>
  <w:style w:type="character" w:customStyle="1" w:styleId="3Char">
    <w:name w:val="标题 3 Char"/>
    <w:rsid w:val="002F2C3B"/>
    <w:rPr>
      <w:rFonts w:ascii="Arial" w:eastAsia="Times New Roman" w:hAnsi="Arial"/>
      <w:sz w:val="28"/>
    </w:rPr>
  </w:style>
  <w:style w:type="character" w:customStyle="1" w:styleId="apple-converted-space">
    <w:name w:val="apple-converted-space"/>
    <w:basedOn w:val="a0"/>
    <w:rsid w:val="008A02F4"/>
  </w:style>
  <w:style w:type="character" w:customStyle="1" w:styleId="transsent">
    <w:name w:val="transsent"/>
    <w:basedOn w:val="a0"/>
    <w:rsid w:val="008A02F4"/>
  </w:style>
  <w:style w:type="paragraph" w:styleId="aff3">
    <w:name w:val="Normal (Web)"/>
    <w:basedOn w:val="a"/>
    <w:uiPriority w:val="99"/>
    <w:unhideWhenUsed/>
    <w:rsid w:val="008A02F4"/>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paragraph" w:customStyle="1" w:styleId="B10">
    <w:name w:val="B1+"/>
    <w:basedOn w:val="B1"/>
    <w:rsid w:val="00993C6E"/>
  </w:style>
  <w:style w:type="paragraph" w:customStyle="1" w:styleId="B2">
    <w:name w:val="B2+"/>
    <w:basedOn w:val="B20"/>
    <w:rsid w:val="00993C6E"/>
    <w:pPr>
      <w:numPr>
        <w:numId w:val="25"/>
      </w:numPr>
    </w:pPr>
  </w:style>
  <w:style w:type="paragraph" w:customStyle="1" w:styleId="B3">
    <w:name w:val="B3+"/>
    <w:basedOn w:val="B30"/>
    <w:rsid w:val="00993C6E"/>
    <w:pPr>
      <w:numPr>
        <w:numId w:val="26"/>
      </w:numPr>
      <w:tabs>
        <w:tab w:val="left" w:pos="1134"/>
      </w:tabs>
    </w:pPr>
  </w:style>
  <w:style w:type="paragraph" w:customStyle="1" w:styleId="BL">
    <w:name w:val="BL"/>
    <w:basedOn w:val="a"/>
    <w:rsid w:val="00993C6E"/>
    <w:pPr>
      <w:numPr>
        <w:numId w:val="27"/>
      </w:numPr>
    </w:pPr>
  </w:style>
  <w:style w:type="paragraph" w:customStyle="1" w:styleId="BN">
    <w:name w:val="BN"/>
    <w:basedOn w:val="a"/>
    <w:rsid w:val="00993C6E"/>
    <w:pPr>
      <w:numPr>
        <w:numId w:val="28"/>
      </w:numPr>
    </w:pPr>
  </w:style>
  <w:style w:type="paragraph" w:customStyle="1" w:styleId="FL">
    <w:name w:val="FL"/>
    <w:basedOn w:val="a"/>
    <w:rsid w:val="00993C6E"/>
    <w:pPr>
      <w:keepNext/>
      <w:keepLines/>
      <w:spacing w:before="60"/>
      <w:jc w:val="center"/>
    </w:pPr>
    <w:rPr>
      <w:rFonts w:ascii="Arial" w:hAnsi="Arial"/>
      <w:b/>
    </w:rPr>
  </w:style>
  <w:style w:type="character" w:customStyle="1" w:styleId="a4">
    <w:name w:val="页眉 字符"/>
    <w:link w:val="a3"/>
    <w:rsid w:val="00993C6E"/>
    <w:rPr>
      <w:rFonts w:ascii="Arial" w:eastAsia="Times New Roman" w:hAnsi="Arial"/>
      <w:b/>
      <w:noProof/>
      <w:sz w:val="18"/>
    </w:rPr>
  </w:style>
  <w:style w:type="character" w:customStyle="1" w:styleId="a6">
    <w:name w:val="页脚 字符"/>
    <w:link w:val="a5"/>
    <w:rsid w:val="00993C6E"/>
    <w:rPr>
      <w:rFonts w:ascii="Arial" w:eastAsia="Times New Roman" w:hAnsi="Arial"/>
      <w:b/>
      <w:i/>
      <w:noProof/>
      <w:sz w:val="18"/>
    </w:rPr>
  </w:style>
  <w:style w:type="character" w:customStyle="1" w:styleId="a9">
    <w:name w:val="脚注文本 字符"/>
    <w:link w:val="a8"/>
    <w:semiHidden/>
    <w:rsid w:val="00993C6E"/>
    <w:rPr>
      <w:rFonts w:eastAsia="Times New Roman"/>
      <w:sz w:val="16"/>
      <w:lang w:val="en-GB"/>
    </w:rPr>
  </w:style>
  <w:style w:type="character" w:customStyle="1" w:styleId="40">
    <w:name w:val="标题 4 字符"/>
    <w:link w:val="4"/>
    <w:rsid w:val="00993C6E"/>
    <w:rPr>
      <w:rFonts w:ascii="Arial" w:eastAsia="Times New Roman" w:hAnsi="Arial"/>
      <w:sz w:val="24"/>
      <w:lang w:val="en-GB"/>
    </w:rPr>
  </w:style>
  <w:style w:type="character" w:customStyle="1" w:styleId="50">
    <w:name w:val="标题 5 字符"/>
    <w:link w:val="5"/>
    <w:rsid w:val="00993C6E"/>
    <w:rPr>
      <w:rFonts w:ascii="Arial" w:eastAsia="Times New Roman" w:hAnsi="Arial"/>
      <w:sz w:val="22"/>
      <w:lang w:val="en-GB"/>
    </w:rPr>
  </w:style>
  <w:style w:type="character" w:customStyle="1" w:styleId="60">
    <w:name w:val="标题 6 字符"/>
    <w:link w:val="6"/>
    <w:rsid w:val="00993C6E"/>
    <w:rPr>
      <w:rFonts w:ascii="Arial" w:eastAsia="Times New Roman" w:hAnsi="Arial"/>
      <w:lang w:val="en-GB"/>
    </w:rPr>
  </w:style>
  <w:style w:type="character" w:customStyle="1" w:styleId="70">
    <w:name w:val="标题 7 字符"/>
    <w:link w:val="7"/>
    <w:rsid w:val="00993C6E"/>
    <w:rPr>
      <w:rFonts w:ascii="Arial" w:eastAsia="Times New Roman" w:hAnsi="Arial"/>
      <w:lang w:val="en-GB"/>
    </w:rPr>
  </w:style>
  <w:style w:type="character" w:customStyle="1" w:styleId="80">
    <w:name w:val="标题 8 字符"/>
    <w:link w:val="8"/>
    <w:rsid w:val="00993C6E"/>
    <w:rPr>
      <w:rFonts w:ascii="Arial" w:eastAsia="Times New Roman" w:hAnsi="Arial"/>
      <w:sz w:val="36"/>
      <w:lang w:val="en-GB"/>
    </w:rPr>
  </w:style>
  <w:style w:type="character" w:customStyle="1" w:styleId="90">
    <w:name w:val="标题 9 字符"/>
    <w:link w:val="9"/>
    <w:rsid w:val="00993C6E"/>
    <w:rPr>
      <w:rFonts w:ascii="Arial" w:eastAsia="Times New Roman" w:hAnsi="Arial"/>
      <w:sz w:val="36"/>
      <w:lang w:val="en-GB"/>
    </w:rPr>
  </w:style>
  <w:style w:type="paragraph" w:customStyle="1" w:styleId="TB1">
    <w:name w:val="TB1"/>
    <w:basedOn w:val="a"/>
    <w:qFormat/>
    <w:rsid w:val="00993C6E"/>
    <w:pPr>
      <w:keepNext/>
      <w:keepLines/>
      <w:numPr>
        <w:numId w:val="29"/>
      </w:numPr>
      <w:tabs>
        <w:tab w:val="left" w:pos="720"/>
      </w:tabs>
      <w:spacing w:after="0"/>
    </w:pPr>
    <w:rPr>
      <w:rFonts w:ascii="Arial" w:hAnsi="Arial"/>
      <w:sz w:val="18"/>
    </w:rPr>
  </w:style>
  <w:style w:type="paragraph" w:customStyle="1" w:styleId="TB2">
    <w:name w:val="TB2"/>
    <w:basedOn w:val="a"/>
    <w:qFormat/>
    <w:rsid w:val="00993C6E"/>
    <w:pPr>
      <w:keepNext/>
      <w:keepLines/>
      <w:numPr>
        <w:numId w:val="30"/>
      </w:numPr>
      <w:tabs>
        <w:tab w:val="left" w:pos="1109"/>
      </w:tabs>
      <w:spacing w:after="0"/>
    </w:pPr>
    <w:rPr>
      <w:rFonts w:ascii="Arial" w:hAnsi="Arial"/>
      <w:sz w:val="18"/>
    </w:rPr>
  </w:style>
  <w:style w:type="character" w:customStyle="1" w:styleId="aff0">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f"/>
    <w:uiPriority w:val="34"/>
    <w:qFormat/>
    <w:rsid w:val="00424B0C"/>
    <w:rPr>
      <w:rFonts w:ascii="Calibri" w:eastAsia="Calibri" w:hAnsi="Calibri"/>
      <w:sz w:val="22"/>
      <w:szCs w:val="22"/>
      <w:lang w:eastAsia="en-US"/>
    </w:rPr>
  </w:style>
  <w:style w:type="character" w:customStyle="1" w:styleId="af4">
    <w:name w:val="正文文本 字符"/>
    <w:link w:val="af3"/>
    <w:rsid w:val="00993C6E"/>
    <w:rPr>
      <w:rFonts w:eastAsia="Times New Roman"/>
      <w:lang w:val="en-GB"/>
    </w:rPr>
  </w:style>
  <w:style w:type="character" w:styleId="aff4">
    <w:name w:val="Strong"/>
    <w:qFormat/>
    <w:rsid w:val="006040F1"/>
    <w:rPr>
      <w:b/>
      <w:bCs/>
    </w:rPr>
  </w:style>
  <w:style w:type="paragraph" w:customStyle="1" w:styleId="CRCoverPage">
    <w:name w:val="CR Cover Page"/>
    <w:rsid w:val="000B7E1E"/>
    <w:pPr>
      <w:spacing w:after="120"/>
    </w:pPr>
    <w:rPr>
      <w:rFonts w:ascii="Arial" w:eastAsia="等线" w:hAnsi="Arial"/>
      <w:lang w:eastAsia="en-US"/>
    </w:rPr>
  </w:style>
  <w:style w:type="paragraph" w:customStyle="1" w:styleId="tal0">
    <w:name w:val="tal"/>
    <w:basedOn w:val="a"/>
    <w:rsid w:val="003A413C"/>
    <w:pPr>
      <w:overflowPunct/>
      <w:autoSpaceDE/>
      <w:autoSpaceDN/>
      <w:adjustRightInd/>
      <w:spacing w:before="100" w:beforeAutospacing="1" w:after="100" w:afterAutospacing="1"/>
      <w:textAlignment w:val="auto"/>
    </w:pPr>
    <w:rPr>
      <w:rFonts w:ascii="Calibri" w:eastAsia="等线" w:hAnsi="Calibri" w:cs="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file:///E:\TSGS1_101_Athens\docs\S1-230765.zip" TargetMode="External"/><Relationship Id="rId21" Type="http://schemas.openxmlformats.org/officeDocument/2006/relationships/hyperlink" Target="https://www.concreteconstruction.net/projects/infrastructure/so-many-manholes-so-little-time_o" TargetMode="External"/><Relationship Id="rId42" Type="http://schemas.openxmlformats.org/officeDocument/2006/relationships/image" Target="media/image14.png"/><Relationship Id="rId63" Type="http://schemas.openxmlformats.org/officeDocument/2006/relationships/image" Target="media/image30.png"/><Relationship Id="rId84" Type="http://schemas.openxmlformats.org/officeDocument/2006/relationships/image" Target="media/image51.jpeg"/><Relationship Id="rId138" Type="http://schemas.openxmlformats.org/officeDocument/2006/relationships/hyperlink" Target="file:///E:\TSGS1_103_Gothenburg\Docs\S1-232315.zip" TargetMode="External"/><Relationship Id="rId159" Type="http://schemas.openxmlformats.org/officeDocument/2006/relationships/hyperlink" Target="file:///E:\TSGS1_103_Gothenburg\docs\S1-232619.zip" TargetMode="External"/><Relationship Id="rId107" Type="http://schemas.openxmlformats.org/officeDocument/2006/relationships/hyperlink" Target="file:///E:\TSGS1_101_Athens\docs\S1-230760.zip" TargetMode="External"/><Relationship Id="rId11" Type="http://schemas.openxmlformats.org/officeDocument/2006/relationships/hyperlink" Target="https://ref.gs1.org/standards/tds/2.0.0/" TargetMode="External"/><Relationship Id="rId32" Type="http://schemas.openxmlformats.org/officeDocument/2006/relationships/image" Target="media/image4.png"/><Relationship Id="rId74" Type="http://schemas.openxmlformats.org/officeDocument/2006/relationships/image" Target="media/image41.png"/><Relationship Id="rId128" Type="http://schemas.openxmlformats.org/officeDocument/2006/relationships/hyperlink" Target="file:///E:\TSGS1_102_Berlin\Docs\S1-231409.zip" TargetMode="External"/><Relationship Id="rId149" Type="http://schemas.openxmlformats.org/officeDocument/2006/relationships/hyperlink" Target="file:///E:\TSGS1_103_Gothenburg\Docs\S1-232359.zip" TargetMode="External"/><Relationship Id="rId5" Type="http://schemas.openxmlformats.org/officeDocument/2006/relationships/settings" Target="settings.xml"/><Relationship Id="rId95" Type="http://schemas.openxmlformats.org/officeDocument/2006/relationships/image" Target="media/image60.png"/><Relationship Id="rId160" Type="http://schemas.openxmlformats.org/officeDocument/2006/relationships/hyperlink" Target="file:///E:\TSGS1_103_Gothenburg\docs\S1-232392.zip" TargetMode="External"/><Relationship Id="rId22" Type="http://schemas.openxmlformats.org/officeDocument/2006/relationships/hyperlink" Target="https://www.francebleu.fr/infos/faits-divers-justice/un-homme-retrouve-mort-dans-une-bouche-d-egout-a-saint-nazaire-1666456765" TargetMode="External"/><Relationship Id="rId43" Type="http://schemas.openxmlformats.org/officeDocument/2006/relationships/image" Target="media/image15.png"/><Relationship Id="rId64" Type="http://schemas.openxmlformats.org/officeDocument/2006/relationships/image" Target="media/image31.emf"/><Relationship Id="rId118" Type="http://schemas.openxmlformats.org/officeDocument/2006/relationships/hyperlink" Target="file:///E:\TSGS1_102_Berlin\Docs\S1-231400.zip" TargetMode="External"/><Relationship Id="rId139" Type="http://schemas.openxmlformats.org/officeDocument/2006/relationships/hyperlink" Target="file:///E:\TSGS1_103_Gothenburg\Docs\S1-232379.zip" TargetMode="External"/><Relationship Id="rId85" Type="http://schemas.openxmlformats.org/officeDocument/2006/relationships/image" Target="media/image52.jpeg"/><Relationship Id="rId150" Type="http://schemas.openxmlformats.org/officeDocument/2006/relationships/hyperlink" Target="file:///E:\TSGS1_103_Gothenburg\Docs\S1-232387.zip" TargetMode="External"/><Relationship Id="rId12" Type="http://schemas.openxmlformats.org/officeDocument/2006/relationships/hyperlink" Target="https://forcetechnology.com/en/articles/batteryless-electronics-energy-harvesting" TargetMode="External"/><Relationship Id="rId17" Type="http://schemas.openxmlformats.org/officeDocument/2006/relationships/hyperlink" Target="https://www.5gamericas.org/wpcontent/uploads/2019/07/5G_Americas_URLLLC_White_Paper_" TargetMode="External"/><Relationship Id="rId33" Type="http://schemas.openxmlformats.org/officeDocument/2006/relationships/image" Target="media/image5.png"/><Relationship Id="rId38" Type="http://schemas.openxmlformats.org/officeDocument/2006/relationships/image" Target="media/image10.jpeg"/><Relationship Id="rId59" Type="http://schemas.openxmlformats.org/officeDocument/2006/relationships/image" Target="media/image28.png"/><Relationship Id="rId103" Type="http://schemas.openxmlformats.org/officeDocument/2006/relationships/hyperlink" Target="file:///E:\TSGS1_101_Athens\docs\S1-230123.zip" TargetMode="External"/><Relationship Id="rId108" Type="http://schemas.openxmlformats.org/officeDocument/2006/relationships/hyperlink" Target="file:///E:\TSGS1_101_Athens\docs\S1-230231.zip" TargetMode="External"/><Relationship Id="rId124" Type="http://schemas.openxmlformats.org/officeDocument/2006/relationships/hyperlink" Target="file:///E:\Zero%20Power\SA&#31435;&#39033;\SA1%23102\Inbox\docs\S1-231812.zip" TargetMode="External"/><Relationship Id="rId129" Type="http://schemas.openxmlformats.org/officeDocument/2006/relationships/hyperlink" Target="file:///E:\TSGS1_102_Berlin\Docs\S1-231402.zip" TargetMode="External"/><Relationship Id="rId70" Type="http://schemas.openxmlformats.org/officeDocument/2006/relationships/image" Target="media/image37.png"/><Relationship Id="rId75" Type="http://schemas.openxmlformats.org/officeDocument/2006/relationships/image" Target="media/image42.png"/><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hyperlink" Target="file:///E:\TSGS1_103_Gothenburg\Docs\S1-232349.zip" TargetMode="External"/><Relationship Id="rId145" Type="http://schemas.openxmlformats.org/officeDocument/2006/relationships/hyperlink" Target="file:///E:\TSGS1_103_Gothenburg\Docs\S1-232149.zip" TargetMode="External"/><Relationship Id="rId161" Type="http://schemas.openxmlformats.org/officeDocument/2006/relationships/hyperlink" Target="file:///E:\TSGS1_103_Gothenburg\docs\S1-232645.zip" TargetMode="External"/><Relationship Id="rId16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hyperlink" Target="https://guancha.gmw.cn/2022-05/16/content_35739227.htm" TargetMode="External"/><Relationship Id="rId28" Type="http://schemas.openxmlformats.org/officeDocument/2006/relationships/hyperlink" Target="https://pubmed.ncbi.nlm.nih.gov/?term=D%E2%80%99Alessandro%20D%5BAuthor%5D" TargetMode="External"/><Relationship Id="rId49" Type="http://schemas.openxmlformats.org/officeDocument/2006/relationships/image" Target="media/image20.jpeg"/><Relationship Id="rId114" Type="http://schemas.openxmlformats.org/officeDocument/2006/relationships/hyperlink" Target="file:///E:\TSGS1_101_Athens\docs\S1-230763.zip" TargetMode="External"/><Relationship Id="rId119" Type="http://schemas.openxmlformats.org/officeDocument/2006/relationships/hyperlink" Target="file:///E:\TSGS1_102_Berlin\Docs\S1-231293.zip" TargetMode="External"/><Relationship Id="rId44" Type="http://schemas.openxmlformats.org/officeDocument/2006/relationships/image" Target="media/image16.png"/><Relationship Id="rId60" Type="http://schemas.openxmlformats.org/officeDocument/2006/relationships/image" Target="media/image24.jpeg"/><Relationship Id="rId65" Type="http://schemas.openxmlformats.org/officeDocument/2006/relationships/image" Target="media/image32.emf"/><Relationship Id="rId81" Type="http://schemas.openxmlformats.org/officeDocument/2006/relationships/image" Target="media/image48.jpeg"/><Relationship Id="rId86" Type="http://schemas.openxmlformats.org/officeDocument/2006/relationships/image" Target="media/image53.jpeg"/><Relationship Id="rId130" Type="http://schemas.openxmlformats.org/officeDocument/2006/relationships/hyperlink" Target="file:///E:\TSGS1_102_Berlin\Docs\S1-231410.zip" TargetMode="External"/><Relationship Id="rId135" Type="http://schemas.openxmlformats.org/officeDocument/2006/relationships/hyperlink" Target="file:///E:\Zero%20Power\SA&#31435;&#39033;\SA1%23102\Inbox\docs\S1-231813.zip" TargetMode="External"/><Relationship Id="rId151" Type="http://schemas.openxmlformats.org/officeDocument/2006/relationships/hyperlink" Target="file:///E:\TSGS1_103_Gothenburg\Docs\S1-232310.zip" TargetMode="External"/><Relationship Id="rId156" Type="http://schemas.openxmlformats.org/officeDocument/2006/relationships/hyperlink" Target="file:///E:\TSGS1_103_Gothenburg\Docs\S1-232313.zip" TargetMode="External"/><Relationship Id="rId13" Type="http://schemas.openxmlformats.org/officeDocument/2006/relationships/hyperlink" Target="https://forcetechnology.com/en/articles/batteryless-electronics-energy-harvesting" TargetMode="External"/><Relationship Id="rId18" Type="http://schemas.openxmlformats.org/officeDocument/2006/relationships/hyperlink" Target="https://www.3gpp.org/ftp/Specs/archive/22_series/22.261/22261-j00.zip" TargetMode="External"/><Relationship Id="rId39" Type="http://schemas.openxmlformats.org/officeDocument/2006/relationships/image" Target="media/image11.png"/><Relationship Id="rId109" Type="http://schemas.openxmlformats.org/officeDocument/2006/relationships/hyperlink" Target="file:///E:\TSGS1_101_Athens\docs\S1-230613.zip" TargetMode="External"/><Relationship Id="rId34" Type="http://schemas.openxmlformats.org/officeDocument/2006/relationships/image" Target="media/image6.png"/><Relationship Id="rId50" Type="http://schemas.openxmlformats.org/officeDocument/2006/relationships/image" Target="media/image21.png"/><Relationship Id="rId55" Type="http://schemas.openxmlformats.org/officeDocument/2006/relationships/image" Target="media/image24.png"/><Relationship Id="rId76" Type="http://schemas.openxmlformats.org/officeDocument/2006/relationships/image" Target="media/image43.jpeg"/><Relationship Id="rId97" Type="http://schemas.openxmlformats.org/officeDocument/2006/relationships/hyperlink" Target="file:///D:\Users\80188669\AppData\Local\Microsoft\Windows\INetCache\AppData\Local\Microsoft\Windows\INetCache\Content.Outlook\FYJ6G6IS\docs\S1-222362.zip" TargetMode="External"/><Relationship Id="rId104" Type="http://schemas.openxmlformats.org/officeDocument/2006/relationships/hyperlink" Target="file:///E:\TSGS1_101_Athens\docs\S1-230759.zip" TargetMode="External"/><Relationship Id="rId120" Type="http://schemas.openxmlformats.org/officeDocument/2006/relationships/hyperlink" Target="file:///E:\TSGS1_102_Berlin\Docs\S1-231401.zip" TargetMode="External"/><Relationship Id="rId125" Type="http://schemas.openxmlformats.org/officeDocument/2006/relationships/hyperlink" Target="file:///E:\TSGS1_102_Berlin\Docs\S1-231682.zip" TargetMode="External"/><Relationship Id="rId141" Type="http://schemas.openxmlformats.org/officeDocument/2006/relationships/hyperlink" Target="file:///E:\TSGS1_103_Gothenburg\Docs\S1-232303.zip" TargetMode="External"/><Relationship Id="rId146" Type="http://schemas.openxmlformats.org/officeDocument/2006/relationships/hyperlink" Target="file:///E:\TSGS1_103_Gothenburg\Docs\S1-232157.zip" TargetMode="External"/><Relationship Id="rId16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8.png"/><Relationship Id="rId92" Type="http://schemas.openxmlformats.org/officeDocument/2006/relationships/image" Target="media/image57.png"/><Relationship Id="rId162" Type="http://schemas.openxmlformats.org/officeDocument/2006/relationships/hyperlink" Target="file:///E:\Zero%20Power\SA&#31435;&#39033;\SA1%23103\docs\S1-232647.zip" TargetMode="External"/><Relationship Id="rId2" Type="http://schemas.openxmlformats.org/officeDocument/2006/relationships/customXml" Target="../customXml/item1.xml"/><Relationship Id="rId29" Type="http://schemas.openxmlformats.org/officeDocument/2006/relationships/hyperlink" Target="https://ask.usda.gov/s/article/What-is-the-2-Hour-Rule-with-leaving-food-out" TargetMode="External"/><Relationship Id="rId24" Type="http://schemas.openxmlformats.org/officeDocument/2006/relationships/hyperlink" Target="http://www.tuoluoyi.com/upfile/201610/2016100853701905.pdf" TargetMode="External"/><Relationship Id="rId40" Type="http://schemas.openxmlformats.org/officeDocument/2006/relationships/image" Target="media/image12.jpeg"/><Relationship Id="rId45" Type="http://schemas.openxmlformats.org/officeDocument/2006/relationships/hyperlink" Target="javascript:;" TargetMode="External"/><Relationship Id="rId66" Type="http://schemas.openxmlformats.org/officeDocument/2006/relationships/image" Target="media/image33.png"/><Relationship Id="rId87" Type="http://schemas.openxmlformats.org/officeDocument/2006/relationships/image" Target="media/image54.jpeg"/><Relationship Id="rId110" Type="http://schemas.openxmlformats.org/officeDocument/2006/relationships/hyperlink" Target="file:///E:\TSGS1_101_Athens\docs\S1-230238.zip" TargetMode="External"/><Relationship Id="rId115" Type="http://schemas.openxmlformats.org/officeDocument/2006/relationships/hyperlink" Target="file:///E:\TSGS1_101_Athens\docs\S1-230619.zip" TargetMode="External"/><Relationship Id="rId131" Type="http://schemas.openxmlformats.org/officeDocument/2006/relationships/hyperlink" Target="file:///E:\TSGS1_102_Berlin\Docs\S1-231460.zip" TargetMode="External"/><Relationship Id="rId136" Type="http://schemas.openxmlformats.org/officeDocument/2006/relationships/hyperlink" Target="file:///E:\TSGS1_102_Berlin\Docs\S1-231464.zip" TargetMode="External"/><Relationship Id="rId157" Type="http://schemas.openxmlformats.org/officeDocument/2006/relationships/hyperlink" Target="file:///E:\TSGS1_103_Gothenburg\docs\S1-232391.zip" TargetMode="External"/><Relationship Id="rId61" Type="http://schemas.openxmlformats.org/officeDocument/2006/relationships/image" Target="media/image26.jpeg"/><Relationship Id="rId82" Type="http://schemas.openxmlformats.org/officeDocument/2006/relationships/image" Target="media/image49.jpeg"/><Relationship Id="rId152" Type="http://schemas.openxmlformats.org/officeDocument/2006/relationships/hyperlink" Target="file:///E:\TSGS1_103_Gothenburg\Docs\S1-232380.zip" TargetMode="External"/><Relationship Id="rId19" Type="http://schemas.openxmlformats.org/officeDocument/2006/relationships/hyperlink" Target="https://grazer.ca.uky.edu/content/grazing-methods-which-one-you" TargetMode="External"/><Relationship Id="rId14" Type="http://schemas.openxmlformats.org/officeDocument/2006/relationships/hyperlink" Target="https://www.3gpp.org/ftp/Specs/archive/23_series/23.501/23501-h50.zip" TargetMode="External"/><Relationship Id="rId30" Type="http://schemas.openxmlformats.org/officeDocument/2006/relationships/hyperlink" Target="https://www.afgc.org.au/industry-resources/cold-chain-guidelines" TargetMode="External"/><Relationship Id="rId35" Type="http://schemas.openxmlformats.org/officeDocument/2006/relationships/image" Target="media/image7.jpeg"/><Relationship Id="rId56" Type="http://schemas.openxmlformats.org/officeDocument/2006/relationships/image" Target="media/image25.jpeg"/><Relationship Id="rId77" Type="http://schemas.openxmlformats.org/officeDocument/2006/relationships/image" Target="media/image44.jpeg"/><Relationship Id="rId100" Type="http://schemas.openxmlformats.org/officeDocument/2006/relationships/hyperlink" Target="file:///E:\TSGS1_101_Athens\docs\S1-230654.zip" TargetMode="External"/><Relationship Id="rId105" Type="http://schemas.openxmlformats.org/officeDocument/2006/relationships/hyperlink" Target="file:///E:\TSGS1_101_Athens\docs\S1-230609.zip" TargetMode="External"/><Relationship Id="rId126" Type="http://schemas.openxmlformats.org/officeDocument/2006/relationships/hyperlink" Target="file:///E:\TSGS1_102_Berlin\Docs\S1-231407.zip" TargetMode="External"/><Relationship Id="rId147" Type="http://schemas.openxmlformats.org/officeDocument/2006/relationships/hyperlink" Target="file:///E:\TSGS1_103_Gothenburg\Docs\S1-232355.zip" TargetMode="External"/><Relationship Id="rId8" Type="http://schemas.openxmlformats.org/officeDocument/2006/relationships/endnotes" Target="endnotes.xml"/><Relationship Id="rId51" Type="http://schemas.openxmlformats.org/officeDocument/2006/relationships/image" Target="media/image22.png"/><Relationship Id="rId72" Type="http://schemas.openxmlformats.org/officeDocument/2006/relationships/image" Target="media/image39.png"/><Relationship Id="rId93" Type="http://schemas.openxmlformats.org/officeDocument/2006/relationships/image" Target="media/image58.png"/><Relationship Id="rId98" Type="http://schemas.openxmlformats.org/officeDocument/2006/relationships/hyperlink" Target="file:///D:\Users\80188669\AppData\Local\Microsoft\Windows\INetCache\AppData\Local\Microsoft\Windows\INetCache\Content.Outlook\FYJ6G6IS\docs\S1-222362.zip" TargetMode="External"/><Relationship Id="rId121" Type="http://schemas.openxmlformats.org/officeDocument/2006/relationships/hyperlink" Target="file:///E:\TSGS1_102_Berlin\Docs\S1-231292.zip" TargetMode="External"/><Relationship Id="rId142" Type="http://schemas.openxmlformats.org/officeDocument/2006/relationships/hyperlink" Target="file:///E:\TSGS1_103_Gothenburg\Docs\S1-232279.zip" TargetMode="External"/><Relationship Id="rId163" Type="http://schemas.openxmlformats.org/officeDocument/2006/relationships/hyperlink" Target="file:///E:\TSGS1_103_Gothenburg\Docs\S1-232352.zip" TargetMode="External"/><Relationship Id="rId3" Type="http://schemas.openxmlformats.org/officeDocument/2006/relationships/numbering" Target="numbering.xml"/><Relationship Id="rId25" Type="http://schemas.openxmlformats.org/officeDocument/2006/relationships/hyperlink" Target="https://www.theguardian.com/world/2022/oct/31/india-bridge-collapse-death-toll-rises-rescue-efforts-continue" TargetMode="External"/><Relationship Id="rId46" Type="http://schemas.openxmlformats.org/officeDocument/2006/relationships/image" Target="media/image17.png"/><Relationship Id="rId67" Type="http://schemas.openxmlformats.org/officeDocument/2006/relationships/image" Target="media/image34.png"/><Relationship Id="rId116" Type="http://schemas.openxmlformats.org/officeDocument/2006/relationships/hyperlink" Target="file:///E:\Users\SA1" TargetMode="External"/><Relationship Id="rId137" Type="http://schemas.openxmlformats.org/officeDocument/2006/relationships/hyperlink" Target="file:///E:\TSGS1_103_Gothenburg\Docs\S1-232033.zip" TargetMode="External"/><Relationship Id="rId158" Type="http://schemas.openxmlformats.org/officeDocument/2006/relationships/hyperlink" Target="file:///E:\TSGS1_103_Gothenburg\docs\S1-232644.zip" TargetMode="External"/><Relationship Id="rId20" Type="http://schemas.openxmlformats.org/officeDocument/2006/relationships/hyperlink" Target="https://www.independent.ie/business/farming/dairy/dairy-%20%20%20%20advice/putting-a-size-on-paddocks-30447793.html" TargetMode="External"/><Relationship Id="rId41" Type="http://schemas.openxmlformats.org/officeDocument/2006/relationships/image" Target="media/image13.jpeg"/><Relationship Id="rId62" Type="http://schemas.openxmlformats.org/officeDocument/2006/relationships/image" Target="media/image29.png"/><Relationship Id="rId83" Type="http://schemas.openxmlformats.org/officeDocument/2006/relationships/image" Target="media/image50.jpeg"/><Relationship Id="rId88" Type="http://schemas.openxmlformats.org/officeDocument/2006/relationships/header" Target="header1.xml"/><Relationship Id="rId111" Type="http://schemas.openxmlformats.org/officeDocument/2006/relationships/hyperlink" Target="file:///E:\TSGS1_101_Athens\docs\S1-230616.zip" TargetMode="External"/><Relationship Id="rId132" Type="http://schemas.openxmlformats.org/officeDocument/2006/relationships/hyperlink" Target="file:///E:\TSGS1_102_Berlin\Docs\S1-231300.zip" TargetMode="External"/><Relationship Id="rId153" Type="http://schemas.openxmlformats.org/officeDocument/2006/relationships/hyperlink" Target="file:///E:\TSGS1_103_Gothenburg\Docs\S1-232172.zip" TargetMode="External"/><Relationship Id="rId15" Type="http://schemas.openxmlformats.org/officeDocument/2006/relationships/hyperlink" Target="https://www.3gpp.org/ftp/Specs/archive/38_series/38.300/38300-h10.zip" TargetMode="External"/><Relationship Id="rId36" Type="http://schemas.openxmlformats.org/officeDocument/2006/relationships/image" Target="media/image8.png"/><Relationship Id="rId57" Type="http://schemas.openxmlformats.org/officeDocument/2006/relationships/image" Target="media/image26.png"/><Relationship Id="rId106" Type="http://schemas.openxmlformats.org/officeDocument/2006/relationships/hyperlink" Target="file:///E:\TSGS1_101_Athens\docs\S1-230610.zip" TargetMode="External"/><Relationship Id="rId127" Type="http://schemas.openxmlformats.org/officeDocument/2006/relationships/hyperlink" Target="file:///E:\TSGS1_102_Berlin\Docs\S1-231459.zip" TargetMode="External"/><Relationship Id="rId10" Type="http://schemas.openxmlformats.org/officeDocument/2006/relationships/image" Target="media/image2.png"/><Relationship Id="rId31" Type="http://schemas.openxmlformats.org/officeDocument/2006/relationships/image" Target="media/image3.jpeg"/><Relationship Id="rId52" Type="http://schemas.openxmlformats.org/officeDocument/2006/relationships/image" Target="media/image23.png"/><Relationship Id="rId73" Type="http://schemas.openxmlformats.org/officeDocument/2006/relationships/image" Target="media/image40.png"/><Relationship Id="rId78" Type="http://schemas.openxmlformats.org/officeDocument/2006/relationships/image" Target="media/image45.jpeg"/><Relationship Id="rId94" Type="http://schemas.openxmlformats.org/officeDocument/2006/relationships/image" Target="media/image59.png"/><Relationship Id="rId99" Type="http://schemas.openxmlformats.org/officeDocument/2006/relationships/hyperlink" Target="file:///E:\TSGS1_100_Toulouse\docs\S1-223737.zip" TargetMode="External"/><Relationship Id="rId101" Type="http://schemas.openxmlformats.org/officeDocument/2006/relationships/hyperlink" Target="file:///E:\TSGS1_101_Athens\docs\S1-230757.zip" TargetMode="External"/><Relationship Id="rId122" Type="http://schemas.openxmlformats.org/officeDocument/2006/relationships/hyperlink" Target="file:///E:\TSGS1_102_Berlin\Docs\S1-231403.zip" TargetMode="External"/><Relationship Id="rId143" Type="http://schemas.openxmlformats.org/officeDocument/2006/relationships/hyperlink" Target="file:///E:\TSGS1_103_Gothenburg\Docs\S1-232304.zip" TargetMode="External"/><Relationship Id="rId148" Type="http://schemas.openxmlformats.org/officeDocument/2006/relationships/hyperlink" Target="file:///E:\TSGS1_103_Gothenburg\Docs\S1-232388.zip" TargetMode="External"/><Relationship Id="rId16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hyperlink" Target="https://www.newswire.ca/news-releases/sobeys-pilots-smart-cart-the-first-intelligent-grocery-shopping-cart-803013190.html" TargetMode="External"/><Relationship Id="rId47" Type="http://schemas.openxmlformats.org/officeDocument/2006/relationships/image" Target="media/image18.png"/><Relationship Id="rId68" Type="http://schemas.openxmlformats.org/officeDocument/2006/relationships/image" Target="media/image35.jpeg"/><Relationship Id="rId89" Type="http://schemas.openxmlformats.org/officeDocument/2006/relationships/footer" Target="footer1.xml"/><Relationship Id="rId112" Type="http://schemas.openxmlformats.org/officeDocument/2006/relationships/hyperlink" Target="file:///E:\TSGS1_101_Athens\docs\S1-230621.zip" TargetMode="External"/><Relationship Id="rId133" Type="http://schemas.openxmlformats.org/officeDocument/2006/relationships/hyperlink" Target="file:///E:\TSGS1_102_Berlin\Docs\S1-231413.zip" TargetMode="External"/><Relationship Id="rId154" Type="http://schemas.openxmlformats.org/officeDocument/2006/relationships/hyperlink" Target="file:///E:\TSGS1_103_Gothenburg\Docs\S1-232381.zip" TargetMode="External"/><Relationship Id="rId16" Type="http://schemas.openxmlformats.org/officeDocument/2006/relationships/hyperlink" Target="https://www.mokosmart.com/use-iot-fire-detector-sensor/" TargetMode="External"/><Relationship Id="rId37" Type="http://schemas.openxmlformats.org/officeDocument/2006/relationships/image" Target="media/image9.png"/><Relationship Id="rId58" Type="http://schemas.openxmlformats.org/officeDocument/2006/relationships/image" Target="media/image27.png"/><Relationship Id="rId79" Type="http://schemas.openxmlformats.org/officeDocument/2006/relationships/image" Target="media/image46.jpeg"/><Relationship Id="rId102" Type="http://schemas.openxmlformats.org/officeDocument/2006/relationships/hyperlink" Target="file:///E:\TSGS1_101_Athens\docs\S1-230526.zip" TargetMode="External"/><Relationship Id="rId123" Type="http://schemas.openxmlformats.org/officeDocument/2006/relationships/hyperlink" Target="file:///E:\TSGS1_102_Berlin\Docs\S1-231405.zip" TargetMode="External"/><Relationship Id="rId144" Type="http://schemas.openxmlformats.org/officeDocument/2006/relationships/hyperlink" Target="file:///E:\TSGS1_103_Gothenburg\Docs\S1-232305.zip" TargetMode="External"/><Relationship Id="rId90" Type="http://schemas.openxmlformats.org/officeDocument/2006/relationships/image" Target="media/image55.png"/><Relationship Id="rId165" Type="http://schemas.openxmlformats.org/officeDocument/2006/relationships/footer" Target="footer2.xml"/><Relationship Id="rId27" Type="http://schemas.openxmlformats.org/officeDocument/2006/relationships/hyperlink" Target="https://pubmed.ncbi.nlm.nih.gov/?term=Appolloni%20L%5BAuthor%5D" TargetMode="External"/><Relationship Id="rId48" Type="http://schemas.openxmlformats.org/officeDocument/2006/relationships/image" Target="media/image19.png"/><Relationship Id="rId69" Type="http://schemas.openxmlformats.org/officeDocument/2006/relationships/image" Target="media/image36.png"/><Relationship Id="rId113" Type="http://schemas.openxmlformats.org/officeDocument/2006/relationships/hyperlink" Target="file:///E:\TSGS1_101_Athens\docs\S1-230665.zip" TargetMode="External"/><Relationship Id="rId134" Type="http://schemas.openxmlformats.org/officeDocument/2006/relationships/hyperlink" Target="file:///E:\TSGS1_102_Berlin\Docs\S1-231227.zip" TargetMode="External"/><Relationship Id="rId80" Type="http://schemas.openxmlformats.org/officeDocument/2006/relationships/image" Target="media/image47.jpeg"/><Relationship Id="rId155" Type="http://schemas.openxmlformats.org/officeDocument/2006/relationships/hyperlink" Target="file:///E:\TSGS1_103_Gothenburg\docs\S1-232389.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Work\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659253-4373-4B74-BE9B-795E918E60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128</Pages>
  <Words>50421</Words>
  <Characters>287403</Characters>
  <Application>Microsoft Office Word</Application>
  <DocSecurity>0</DocSecurity>
  <Lines>2395</Lines>
  <Paragraphs>674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337150</CharactersWithSpaces>
  <SharedDoc>false</SharedDoc>
  <HyperlinkBase/>
  <HLinks>
    <vt:vector size="372" baseType="variant">
      <vt:variant>
        <vt:i4>4522102</vt:i4>
      </vt:variant>
      <vt:variant>
        <vt:i4>996</vt:i4>
      </vt:variant>
      <vt:variant>
        <vt:i4>0</vt:i4>
      </vt:variant>
      <vt:variant>
        <vt:i4>5</vt:i4>
      </vt:variant>
      <vt:variant>
        <vt:lpwstr>E:\TSGS1_102_Berlin\Docs\S1-231464.zip</vt:lpwstr>
      </vt:variant>
      <vt:variant>
        <vt:lpwstr/>
      </vt:variant>
      <vt:variant>
        <vt:i4>-1737393455</vt:i4>
      </vt:variant>
      <vt:variant>
        <vt:i4>993</vt:i4>
      </vt:variant>
      <vt:variant>
        <vt:i4>0</vt:i4>
      </vt:variant>
      <vt:variant>
        <vt:i4>5</vt:i4>
      </vt:variant>
      <vt:variant>
        <vt:lpwstr>E:\Zero Power\SA立项\SA1#102\Inbox\docs\S1-231813.zip</vt:lpwstr>
      </vt:variant>
      <vt:variant>
        <vt:lpwstr/>
      </vt:variant>
      <vt:variant>
        <vt:i4>4194418</vt:i4>
      </vt:variant>
      <vt:variant>
        <vt:i4>990</vt:i4>
      </vt:variant>
      <vt:variant>
        <vt:i4>0</vt:i4>
      </vt:variant>
      <vt:variant>
        <vt:i4>5</vt:i4>
      </vt:variant>
      <vt:variant>
        <vt:lpwstr>E:\TSGS1_102_Berlin\Docs\S1-231227.zip</vt:lpwstr>
      </vt:variant>
      <vt:variant>
        <vt:lpwstr/>
      </vt:variant>
      <vt:variant>
        <vt:i4>4325489</vt:i4>
      </vt:variant>
      <vt:variant>
        <vt:i4>987</vt:i4>
      </vt:variant>
      <vt:variant>
        <vt:i4>0</vt:i4>
      </vt:variant>
      <vt:variant>
        <vt:i4>5</vt:i4>
      </vt:variant>
      <vt:variant>
        <vt:lpwstr>E:\TSGS1_102_Berlin\Docs\S1-231413.zip</vt:lpwstr>
      </vt:variant>
      <vt:variant>
        <vt:lpwstr/>
      </vt:variant>
      <vt:variant>
        <vt:i4>4587632</vt:i4>
      </vt:variant>
      <vt:variant>
        <vt:i4>984</vt:i4>
      </vt:variant>
      <vt:variant>
        <vt:i4>0</vt:i4>
      </vt:variant>
      <vt:variant>
        <vt:i4>5</vt:i4>
      </vt:variant>
      <vt:variant>
        <vt:lpwstr>E:\TSGS1_102_Berlin\Docs\S1-231300.zip</vt:lpwstr>
      </vt:variant>
      <vt:variant>
        <vt:lpwstr/>
      </vt:variant>
      <vt:variant>
        <vt:i4>4259958</vt:i4>
      </vt:variant>
      <vt:variant>
        <vt:i4>981</vt:i4>
      </vt:variant>
      <vt:variant>
        <vt:i4>0</vt:i4>
      </vt:variant>
      <vt:variant>
        <vt:i4>5</vt:i4>
      </vt:variant>
      <vt:variant>
        <vt:lpwstr>E:\TSGS1_102_Berlin\Docs\S1-231460.zip</vt:lpwstr>
      </vt:variant>
      <vt:variant>
        <vt:lpwstr/>
      </vt:variant>
      <vt:variant>
        <vt:i4>4259953</vt:i4>
      </vt:variant>
      <vt:variant>
        <vt:i4>978</vt:i4>
      </vt:variant>
      <vt:variant>
        <vt:i4>0</vt:i4>
      </vt:variant>
      <vt:variant>
        <vt:i4>5</vt:i4>
      </vt:variant>
      <vt:variant>
        <vt:lpwstr>E:\TSGS1_102_Berlin\Docs\S1-231410.zip</vt:lpwstr>
      </vt:variant>
      <vt:variant>
        <vt:lpwstr/>
      </vt:variant>
      <vt:variant>
        <vt:i4>4391024</vt:i4>
      </vt:variant>
      <vt:variant>
        <vt:i4>975</vt:i4>
      </vt:variant>
      <vt:variant>
        <vt:i4>0</vt:i4>
      </vt:variant>
      <vt:variant>
        <vt:i4>5</vt:i4>
      </vt:variant>
      <vt:variant>
        <vt:lpwstr>E:\TSGS1_102_Berlin\Docs\S1-231402.zip</vt:lpwstr>
      </vt:variant>
      <vt:variant>
        <vt:lpwstr/>
      </vt:variant>
      <vt:variant>
        <vt:i4>4718704</vt:i4>
      </vt:variant>
      <vt:variant>
        <vt:i4>972</vt:i4>
      </vt:variant>
      <vt:variant>
        <vt:i4>0</vt:i4>
      </vt:variant>
      <vt:variant>
        <vt:i4>5</vt:i4>
      </vt:variant>
      <vt:variant>
        <vt:lpwstr>E:\TSGS1_102_Berlin\Docs\S1-231409.zip</vt:lpwstr>
      </vt:variant>
      <vt:variant>
        <vt:lpwstr/>
      </vt:variant>
      <vt:variant>
        <vt:i4>4718709</vt:i4>
      </vt:variant>
      <vt:variant>
        <vt:i4>969</vt:i4>
      </vt:variant>
      <vt:variant>
        <vt:i4>0</vt:i4>
      </vt:variant>
      <vt:variant>
        <vt:i4>5</vt:i4>
      </vt:variant>
      <vt:variant>
        <vt:lpwstr>E:\TSGS1_102_Berlin\Docs\S1-231459.zip</vt:lpwstr>
      </vt:variant>
      <vt:variant>
        <vt:lpwstr/>
      </vt:variant>
      <vt:variant>
        <vt:i4>4587632</vt:i4>
      </vt:variant>
      <vt:variant>
        <vt:i4>966</vt:i4>
      </vt:variant>
      <vt:variant>
        <vt:i4>0</vt:i4>
      </vt:variant>
      <vt:variant>
        <vt:i4>5</vt:i4>
      </vt:variant>
      <vt:variant>
        <vt:lpwstr>E:\TSGS1_102_Berlin\Docs\S1-231407.zip</vt:lpwstr>
      </vt:variant>
      <vt:variant>
        <vt:lpwstr/>
      </vt:variant>
      <vt:variant>
        <vt:i4>4259960</vt:i4>
      </vt:variant>
      <vt:variant>
        <vt:i4>963</vt:i4>
      </vt:variant>
      <vt:variant>
        <vt:i4>0</vt:i4>
      </vt:variant>
      <vt:variant>
        <vt:i4>5</vt:i4>
      </vt:variant>
      <vt:variant>
        <vt:lpwstr>E:\TSGS1_102_Berlin\Docs\S1-231682.zip</vt:lpwstr>
      </vt:variant>
      <vt:variant>
        <vt:lpwstr/>
      </vt:variant>
      <vt:variant>
        <vt:i4>-1737393456</vt:i4>
      </vt:variant>
      <vt:variant>
        <vt:i4>960</vt:i4>
      </vt:variant>
      <vt:variant>
        <vt:i4>0</vt:i4>
      </vt:variant>
      <vt:variant>
        <vt:i4>5</vt:i4>
      </vt:variant>
      <vt:variant>
        <vt:lpwstr>E:\Zero Power\SA立项\SA1#102\Inbox\docs\S1-231812.zip</vt:lpwstr>
      </vt:variant>
      <vt:variant>
        <vt:lpwstr/>
      </vt:variant>
      <vt:variant>
        <vt:i4>4456560</vt:i4>
      </vt:variant>
      <vt:variant>
        <vt:i4>957</vt:i4>
      </vt:variant>
      <vt:variant>
        <vt:i4>0</vt:i4>
      </vt:variant>
      <vt:variant>
        <vt:i4>5</vt:i4>
      </vt:variant>
      <vt:variant>
        <vt:lpwstr>E:\TSGS1_102_Berlin\Docs\S1-231405.zip</vt:lpwstr>
      </vt:variant>
      <vt:variant>
        <vt:lpwstr/>
      </vt:variant>
      <vt:variant>
        <vt:i4>4325488</vt:i4>
      </vt:variant>
      <vt:variant>
        <vt:i4>954</vt:i4>
      </vt:variant>
      <vt:variant>
        <vt:i4>0</vt:i4>
      </vt:variant>
      <vt:variant>
        <vt:i4>5</vt:i4>
      </vt:variant>
      <vt:variant>
        <vt:lpwstr>E:\TSGS1_102_Berlin\Docs\S1-231403.zip</vt:lpwstr>
      </vt:variant>
      <vt:variant>
        <vt:lpwstr/>
      </vt:variant>
      <vt:variant>
        <vt:i4>4522105</vt:i4>
      </vt:variant>
      <vt:variant>
        <vt:i4>951</vt:i4>
      </vt:variant>
      <vt:variant>
        <vt:i4>0</vt:i4>
      </vt:variant>
      <vt:variant>
        <vt:i4>5</vt:i4>
      </vt:variant>
      <vt:variant>
        <vt:lpwstr>E:\TSGS1_102_Berlin\Docs\S1-231292.zip</vt:lpwstr>
      </vt:variant>
      <vt:variant>
        <vt:lpwstr/>
      </vt:variant>
      <vt:variant>
        <vt:i4>4194416</vt:i4>
      </vt:variant>
      <vt:variant>
        <vt:i4>948</vt:i4>
      </vt:variant>
      <vt:variant>
        <vt:i4>0</vt:i4>
      </vt:variant>
      <vt:variant>
        <vt:i4>5</vt:i4>
      </vt:variant>
      <vt:variant>
        <vt:lpwstr>E:\TSGS1_102_Berlin\Docs\S1-231401.zip</vt:lpwstr>
      </vt:variant>
      <vt:variant>
        <vt:lpwstr/>
      </vt:variant>
      <vt:variant>
        <vt:i4>4456569</vt:i4>
      </vt:variant>
      <vt:variant>
        <vt:i4>945</vt:i4>
      </vt:variant>
      <vt:variant>
        <vt:i4>0</vt:i4>
      </vt:variant>
      <vt:variant>
        <vt:i4>5</vt:i4>
      </vt:variant>
      <vt:variant>
        <vt:lpwstr>E:\TSGS1_102_Berlin\Docs\S1-231293.zip</vt:lpwstr>
      </vt:variant>
      <vt:variant>
        <vt:lpwstr/>
      </vt:variant>
      <vt:variant>
        <vt:i4>4259952</vt:i4>
      </vt:variant>
      <vt:variant>
        <vt:i4>942</vt:i4>
      </vt:variant>
      <vt:variant>
        <vt:i4>0</vt:i4>
      </vt:variant>
      <vt:variant>
        <vt:i4>5</vt:i4>
      </vt:variant>
      <vt:variant>
        <vt:lpwstr>E:\TSGS1_102_Berlin\Docs\S1-231400.zip</vt:lpwstr>
      </vt:variant>
      <vt:variant>
        <vt:lpwstr/>
      </vt:variant>
      <vt:variant>
        <vt:i4>1179670</vt:i4>
      </vt:variant>
      <vt:variant>
        <vt:i4>939</vt:i4>
      </vt:variant>
      <vt:variant>
        <vt:i4>0</vt:i4>
      </vt:variant>
      <vt:variant>
        <vt:i4>5</vt:i4>
      </vt:variant>
      <vt:variant>
        <vt:lpwstr>../../../TSGS1_101_Athens/docs/S1-230765.zip</vt:lpwstr>
      </vt:variant>
      <vt:variant>
        <vt:lpwstr/>
      </vt:variant>
      <vt:variant>
        <vt:i4>5373954</vt:i4>
      </vt:variant>
      <vt:variant>
        <vt:i4>936</vt:i4>
      </vt:variant>
      <vt:variant>
        <vt:i4>0</vt:i4>
      </vt:variant>
      <vt:variant>
        <vt:i4>5</vt:i4>
      </vt:variant>
      <vt:variant>
        <vt:lpwstr>../../SA1%23101/TRand SR/Docs/docs/S1-230800.zip</vt:lpwstr>
      </vt:variant>
      <vt:variant>
        <vt:lpwstr/>
      </vt:variant>
      <vt:variant>
        <vt:i4>2031633</vt:i4>
      </vt:variant>
      <vt:variant>
        <vt:i4>933</vt:i4>
      </vt:variant>
      <vt:variant>
        <vt:i4>0</vt:i4>
      </vt:variant>
      <vt:variant>
        <vt:i4>5</vt:i4>
      </vt:variant>
      <vt:variant>
        <vt:lpwstr>../../../TSGS1_101_Athens/docs/S1-230619.zip</vt:lpwstr>
      </vt:variant>
      <vt:variant>
        <vt:lpwstr/>
      </vt:variant>
      <vt:variant>
        <vt:i4>1310742</vt:i4>
      </vt:variant>
      <vt:variant>
        <vt:i4>930</vt:i4>
      </vt:variant>
      <vt:variant>
        <vt:i4>0</vt:i4>
      </vt:variant>
      <vt:variant>
        <vt:i4>5</vt:i4>
      </vt:variant>
      <vt:variant>
        <vt:lpwstr>../../../TSGS1_101_Athens/docs/S1-230763.zip</vt:lpwstr>
      </vt:variant>
      <vt:variant>
        <vt:lpwstr/>
      </vt:variant>
      <vt:variant>
        <vt:i4>1245206</vt:i4>
      </vt:variant>
      <vt:variant>
        <vt:i4>927</vt:i4>
      </vt:variant>
      <vt:variant>
        <vt:i4>0</vt:i4>
      </vt:variant>
      <vt:variant>
        <vt:i4>5</vt:i4>
      </vt:variant>
      <vt:variant>
        <vt:lpwstr>../../../TSGS1_101_Athens/docs/S1-230665.zip</vt:lpwstr>
      </vt:variant>
      <vt:variant>
        <vt:lpwstr/>
      </vt:variant>
      <vt:variant>
        <vt:i4>1507346</vt:i4>
      </vt:variant>
      <vt:variant>
        <vt:i4>924</vt:i4>
      </vt:variant>
      <vt:variant>
        <vt:i4>0</vt:i4>
      </vt:variant>
      <vt:variant>
        <vt:i4>5</vt:i4>
      </vt:variant>
      <vt:variant>
        <vt:lpwstr>../../../TSGS1_101_Athens/docs/S1-230621.zip</vt:lpwstr>
      </vt:variant>
      <vt:variant>
        <vt:lpwstr/>
      </vt:variant>
      <vt:variant>
        <vt:i4>1048593</vt:i4>
      </vt:variant>
      <vt:variant>
        <vt:i4>921</vt:i4>
      </vt:variant>
      <vt:variant>
        <vt:i4>0</vt:i4>
      </vt:variant>
      <vt:variant>
        <vt:i4>5</vt:i4>
      </vt:variant>
      <vt:variant>
        <vt:lpwstr>../../../TSGS1_101_Athens/docs/S1-230616.zip</vt:lpwstr>
      </vt:variant>
      <vt:variant>
        <vt:lpwstr/>
      </vt:variant>
      <vt:variant>
        <vt:i4>1703955</vt:i4>
      </vt:variant>
      <vt:variant>
        <vt:i4>918</vt:i4>
      </vt:variant>
      <vt:variant>
        <vt:i4>0</vt:i4>
      </vt:variant>
      <vt:variant>
        <vt:i4>5</vt:i4>
      </vt:variant>
      <vt:variant>
        <vt:lpwstr>../../../TSGS1_101_Athens/docs/S1-230238.zip</vt:lpwstr>
      </vt:variant>
      <vt:variant>
        <vt:lpwstr/>
      </vt:variant>
      <vt:variant>
        <vt:i4>1376273</vt:i4>
      </vt:variant>
      <vt:variant>
        <vt:i4>915</vt:i4>
      </vt:variant>
      <vt:variant>
        <vt:i4>0</vt:i4>
      </vt:variant>
      <vt:variant>
        <vt:i4>5</vt:i4>
      </vt:variant>
      <vt:variant>
        <vt:lpwstr>../../../TSGS1_101_Athens/docs/S1-230613.zip</vt:lpwstr>
      </vt:variant>
      <vt:variant>
        <vt:lpwstr/>
      </vt:variant>
      <vt:variant>
        <vt:i4>1245203</vt:i4>
      </vt:variant>
      <vt:variant>
        <vt:i4>912</vt:i4>
      </vt:variant>
      <vt:variant>
        <vt:i4>0</vt:i4>
      </vt:variant>
      <vt:variant>
        <vt:i4>5</vt:i4>
      </vt:variant>
      <vt:variant>
        <vt:lpwstr>../../../TSGS1_101_Athens/docs/S1-230231.zip</vt:lpwstr>
      </vt:variant>
      <vt:variant>
        <vt:lpwstr/>
      </vt:variant>
      <vt:variant>
        <vt:i4>1507350</vt:i4>
      </vt:variant>
      <vt:variant>
        <vt:i4>909</vt:i4>
      </vt:variant>
      <vt:variant>
        <vt:i4>0</vt:i4>
      </vt:variant>
      <vt:variant>
        <vt:i4>5</vt:i4>
      </vt:variant>
      <vt:variant>
        <vt:lpwstr>../../../TSGS1_101_Athens/docs/S1-230760.zip</vt:lpwstr>
      </vt:variant>
      <vt:variant>
        <vt:lpwstr/>
      </vt:variant>
      <vt:variant>
        <vt:i4>1441809</vt:i4>
      </vt:variant>
      <vt:variant>
        <vt:i4>906</vt:i4>
      </vt:variant>
      <vt:variant>
        <vt:i4>0</vt:i4>
      </vt:variant>
      <vt:variant>
        <vt:i4>5</vt:i4>
      </vt:variant>
      <vt:variant>
        <vt:lpwstr>../../../TSGS1_101_Athens/docs/S1-230610.zip</vt:lpwstr>
      </vt:variant>
      <vt:variant>
        <vt:lpwstr/>
      </vt:variant>
      <vt:variant>
        <vt:i4>2031632</vt:i4>
      </vt:variant>
      <vt:variant>
        <vt:i4>903</vt:i4>
      </vt:variant>
      <vt:variant>
        <vt:i4>0</vt:i4>
      </vt:variant>
      <vt:variant>
        <vt:i4>5</vt:i4>
      </vt:variant>
      <vt:variant>
        <vt:lpwstr>../../../TSGS1_101_Athens/docs/S1-230609.zip</vt:lpwstr>
      </vt:variant>
      <vt:variant>
        <vt:lpwstr/>
      </vt:variant>
      <vt:variant>
        <vt:i4>1966101</vt:i4>
      </vt:variant>
      <vt:variant>
        <vt:i4>900</vt:i4>
      </vt:variant>
      <vt:variant>
        <vt:i4>0</vt:i4>
      </vt:variant>
      <vt:variant>
        <vt:i4>5</vt:i4>
      </vt:variant>
      <vt:variant>
        <vt:lpwstr>../../../TSGS1_101_Athens/docs/S1-230759.zip</vt:lpwstr>
      </vt:variant>
      <vt:variant>
        <vt:lpwstr/>
      </vt:variant>
      <vt:variant>
        <vt:i4>1179666</vt:i4>
      </vt:variant>
      <vt:variant>
        <vt:i4>897</vt:i4>
      </vt:variant>
      <vt:variant>
        <vt:i4>0</vt:i4>
      </vt:variant>
      <vt:variant>
        <vt:i4>5</vt:i4>
      </vt:variant>
      <vt:variant>
        <vt:lpwstr>../../../TSGS1_101_Athens/docs/S1-230123.zip</vt:lpwstr>
      </vt:variant>
      <vt:variant>
        <vt:lpwstr/>
      </vt:variant>
      <vt:variant>
        <vt:i4>1245202</vt:i4>
      </vt:variant>
      <vt:variant>
        <vt:i4>894</vt:i4>
      </vt:variant>
      <vt:variant>
        <vt:i4>0</vt:i4>
      </vt:variant>
      <vt:variant>
        <vt:i4>5</vt:i4>
      </vt:variant>
      <vt:variant>
        <vt:lpwstr>../../../TSGS1_101_Athens/docs/S1-230526.zip</vt:lpwstr>
      </vt:variant>
      <vt:variant>
        <vt:lpwstr/>
      </vt:variant>
      <vt:variant>
        <vt:i4>1048597</vt:i4>
      </vt:variant>
      <vt:variant>
        <vt:i4>891</vt:i4>
      </vt:variant>
      <vt:variant>
        <vt:i4>0</vt:i4>
      </vt:variant>
      <vt:variant>
        <vt:i4>5</vt:i4>
      </vt:variant>
      <vt:variant>
        <vt:lpwstr>../../../TSGS1_101_Athens/docs/S1-230757.zip</vt:lpwstr>
      </vt:variant>
      <vt:variant>
        <vt:lpwstr/>
      </vt:variant>
      <vt:variant>
        <vt:i4>1179669</vt:i4>
      </vt:variant>
      <vt:variant>
        <vt:i4>888</vt:i4>
      </vt:variant>
      <vt:variant>
        <vt:i4>0</vt:i4>
      </vt:variant>
      <vt:variant>
        <vt:i4>5</vt:i4>
      </vt:variant>
      <vt:variant>
        <vt:lpwstr>../../../TSGS1_101_Athens/docs/S1-230654.zip</vt:lpwstr>
      </vt:variant>
      <vt:variant>
        <vt:lpwstr/>
      </vt:variant>
      <vt:variant>
        <vt:i4>5177371</vt:i4>
      </vt:variant>
      <vt:variant>
        <vt:i4>885</vt:i4>
      </vt:variant>
      <vt:variant>
        <vt:i4>0</vt:i4>
      </vt:variant>
      <vt:variant>
        <vt:i4>5</vt:i4>
      </vt:variant>
      <vt:variant>
        <vt:lpwstr>../../../../TSGS1_100_Toulouse/docs/S1-223737.zip</vt:lpwstr>
      </vt:variant>
      <vt:variant>
        <vt:lpwstr/>
      </vt:variant>
      <vt:variant>
        <vt:i4>6422580</vt:i4>
      </vt:variant>
      <vt:variant>
        <vt:i4>882</vt:i4>
      </vt:variant>
      <vt:variant>
        <vt:i4>0</vt:i4>
      </vt:variant>
      <vt:variant>
        <vt:i4>5</vt:i4>
      </vt:variant>
      <vt:variant>
        <vt:lpwstr>D:\Users\80188669\AppData\Local\Microsoft\Windows\INetCache\AppData\Local\Microsoft\Windows\INetCache\Content.Outlook\FYJ6G6IS\docs\S1-222362.zip</vt:lpwstr>
      </vt:variant>
      <vt:variant>
        <vt:lpwstr/>
      </vt:variant>
      <vt:variant>
        <vt:i4>6422580</vt:i4>
      </vt:variant>
      <vt:variant>
        <vt:i4>879</vt:i4>
      </vt:variant>
      <vt:variant>
        <vt:i4>0</vt:i4>
      </vt:variant>
      <vt:variant>
        <vt:i4>5</vt:i4>
      </vt:variant>
      <vt:variant>
        <vt:lpwstr>D:\Users\80188669\AppData\Local\Microsoft\Windows\INetCache\AppData\Local\Microsoft\Windows\INetCache\Content.Outlook\FYJ6G6IS\docs\S1-222362.zip</vt:lpwstr>
      </vt:variant>
      <vt:variant>
        <vt:lpwstr/>
      </vt:variant>
      <vt:variant>
        <vt:i4>4522071</vt:i4>
      </vt:variant>
      <vt:variant>
        <vt:i4>846</vt:i4>
      </vt:variant>
      <vt:variant>
        <vt:i4>0</vt:i4>
      </vt:variant>
      <vt:variant>
        <vt:i4>5</vt:i4>
      </vt:variant>
      <vt:variant>
        <vt:lpwstr>javascript:;</vt:lpwstr>
      </vt:variant>
      <vt:variant>
        <vt:lpwstr/>
      </vt:variant>
      <vt:variant>
        <vt:i4>3080318</vt:i4>
      </vt:variant>
      <vt:variant>
        <vt:i4>822</vt:i4>
      </vt:variant>
      <vt:variant>
        <vt:i4>0</vt:i4>
      </vt:variant>
      <vt:variant>
        <vt:i4>5</vt:i4>
      </vt:variant>
      <vt:variant>
        <vt:lpwstr>https://pubmed.ncbi.nlm.nih.gov/?term=D%E2%80%99Alessandro%20D%5BAuthor%5D</vt:lpwstr>
      </vt:variant>
      <vt:variant>
        <vt:lpwstr/>
      </vt:variant>
      <vt:variant>
        <vt:i4>2359423</vt:i4>
      </vt:variant>
      <vt:variant>
        <vt:i4>819</vt:i4>
      </vt:variant>
      <vt:variant>
        <vt:i4>0</vt:i4>
      </vt:variant>
      <vt:variant>
        <vt:i4>5</vt:i4>
      </vt:variant>
      <vt:variant>
        <vt:lpwstr>https://pubmed.ncbi.nlm.nih.gov/?term=Appolloni%20L%5BAuthor%5D</vt:lpwstr>
      </vt:variant>
      <vt:variant>
        <vt:lpwstr/>
      </vt:variant>
      <vt:variant>
        <vt:i4>5111880</vt:i4>
      </vt:variant>
      <vt:variant>
        <vt:i4>816</vt:i4>
      </vt:variant>
      <vt:variant>
        <vt:i4>0</vt:i4>
      </vt:variant>
      <vt:variant>
        <vt:i4>5</vt:i4>
      </vt:variant>
      <vt:variant>
        <vt:lpwstr>https://www.newswire.ca/news-releases/sobeys-pilots-smart-cart-the-first-intelligent-grocery-shopping-cart-803013190.html</vt:lpwstr>
      </vt:variant>
      <vt:variant>
        <vt:lpwstr/>
      </vt:variant>
      <vt:variant>
        <vt:i4>3014708</vt:i4>
      </vt:variant>
      <vt:variant>
        <vt:i4>813</vt:i4>
      </vt:variant>
      <vt:variant>
        <vt:i4>0</vt:i4>
      </vt:variant>
      <vt:variant>
        <vt:i4>5</vt:i4>
      </vt:variant>
      <vt:variant>
        <vt:lpwstr>https://www.analog.com/media/en/technical-documentation/data-sheets/adxl375.pdf</vt:lpwstr>
      </vt:variant>
      <vt:variant>
        <vt:lpwstr/>
      </vt:variant>
      <vt:variant>
        <vt:i4>2359404</vt:i4>
      </vt:variant>
      <vt:variant>
        <vt:i4>810</vt:i4>
      </vt:variant>
      <vt:variant>
        <vt:i4>0</vt:i4>
      </vt:variant>
      <vt:variant>
        <vt:i4>5</vt:i4>
      </vt:variant>
      <vt:variant>
        <vt:lpwstr>http://www.tuoluoyi.com/upfile/201610/2016100853701905.pdf</vt:lpwstr>
      </vt:variant>
      <vt:variant>
        <vt:lpwstr/>
      </vt:variant>
      <vt:variant>
        <vt:i4>5832798</vt:i4>
      </vt:variant>
      <vt:variant>
        <vt:i4>807</vt:i4>
      </vt:variant>
      <vt:variant>
        <vt:i4>0</vt:i4>
      </vt:variant>
      <vt:variant>
        <vt:i4>5</vt:i4>
      </vt:variant>
      <vt:variant>
        <vt:lpwstr>https://www.theguardian.com/world/2022/oct/31/india-bridge-collapse-death-toll-rises-rescue-efforts-continue</vt:lpwstr>
      </vt:variant>
      <vt:variant>
        <vt:lpwstr/>
      </vt:variant>
      <vt:variant>
        <vt:i4>2359404</vt:i4>
      </vt:variant>
      <vt:variant>
        <vt:i4>804</vt:i4>
      </vt:variant>
      <vt:variant>
        <vt:i4>0</vt:i4>
      </vt:variant>
      <vt:variant>
        <vt:i4>5</vt:i4>
      </vt:variant>
      <vt:variant>
        <vt:lpwstr>http://www.tuoluoyi.com/upfile/201610/2016100853701905.pdf</vt:lpwstr>
      </vt:variant>
      <vt:variant>
        <vt:lpwstr/>
      </vt:variant>
      <vt:variant>
        <vt:i4>4915322</vt:i4>
      </vt:variant>
      <vt:variant>
        <vt:i4>801</vt:i4>
      </vt:variant>
      <vt:variant>
        <vt:i4>0</vt:i4>
      </vt:variant>
      <vt:variant>
        <vt:i4>5</vt:i4>
      </vt:variant>
      <vt:variant>
        <vt:lpwstr>https://guancha.gmw.cn/2022-05/16/content_35739227.htm</vt:lpwstr>
      </vt:variant>
      <vt:variant>
        <vt:lpwstr/>
      </vt:variant>
      <vt:variant>
        <vt:i4>7995499</vt:i4>
      </vt:variant>
      <vt:variant>
        <vt:i4>798</vt:i4>
      </vt:variant>
      <vt:variant>
        <vt:i4>0</vt:i4>
      </vt:variant>
      <vt:variant>
        <vt:i4>5</vt:i4>
      </vt:variant>
      <vt:variant>
        <vt:lpwstr>https://www.francebleu.fr/infos/faits-divers-justice/un-homme-retrouve-mort-dans-une-bouche-d-egout-a-saint-nazaire-1666456765</vt:lpwstr>
      </vt:variant>
      <vt:variant>
        <vt:lpwstr/>
      </vt:variant>
      <vt:variant>
        <vt:i4>786533</vt:i4>
      </vt:variant>
      <vt:variant>
        <vt:i4>795</vt:i4>
      </vt:variant>
      <vt:variant>
        <vt:i4>0</vt:i4>
      </vt:variant>
      <vt:variant>
        <vt:i4>5</vt:i4>
      </vt:variant>
      <vt:variant>
        <vt:lpwstr>https://www.concreteconstruction.net/projects/infrastructure/so-many-manholes-so-little-time_o</vt:lpwstr>
      </vt:variant>
      <vt:variant>
        <vt:lpwstr>:~:text=U.S.%20EPA%20estimates%20the%20number,from%20100%20to%20500%20feet</vt:lpwstr>
      </vt:variant>
      <vt:variant>
        <vt:i4>7995432</vt:i4>
      </vt:variant>
      <vt:variant>
        <vt:i4>792</vt:i4>
      </vt:variant>
      <vt:variant>
        <vt:i4>0</vt:i4>
      </vt:variant>
      <vt:variant>
        <vt:i4>5</vt:i4>
      </vt:variant>
      <vt:variant>
        <vt:lpwstr>https://www.independent.ie/business/farming/dairy/dairy-    advice/putting-a-size-on-paddocks-30447793.html</vt:lpwstr>
      </vt:variant>
      <vt:variant>
        <vt:lpwstr/>
      </vt:variant>
      <vt:variant>
        <vt:i4>7340080</vt:i4>
      </vt:variant>
      <vt:variant>
        <vt:i4>789</vt:i4>
      </vt:variant>
      <vt:variant>
        <vt:i4>0</vt:i4>
      </vt:variant>
      <vt:variant>
        <vt:i4>5</vt:i4>
      </vt:variant>
      <vt:variant>
        <vt:lpwstr>https://grazer.ca.uky.edu/content/grazing-methods-which-one-you</vt:lpwstr>
      </vt:variant>
      <vt:variant>
        <vt:lpwstr>:~:text=Strip%20Grazing%20%E2%80%93%20This%20technique%20involves,a%20new%20allocation%20of%20forage</vt:lpwstr>
      </vt:variant>
      <vt:variant>
        <vt:i4>655433</vt:i4>
      </vt:variant>
      <vt:variant>
        <vt:i4>786</vt:i4>
      </vt:variant>
      <vt:variant>
        <vt:i4>0</vt:i4>
      </vt:variant>
      <vt:variant>
        <vt:i4>5</vt:i4>
      </vt:variant>
      <vt:variant>
        <vt:lpwstr>https://www.bccresearch.com/market-                            research/instrumentation-and-sensors/sensors-technologies-markets-report.html),BCC</vt:lpwstr>
      </vt:variant>
      <vt:variant>
        <vt:lpwstr/>
      </vt:variant>
      <vt:variant>
        <vt:i4>6488077</vt:i4>
      </vt:variant>
      <vt:variant>
        <vt:i4>783</vt:i4>
      </vt:variant>
      <vt:variant>
        <vt:i4>0</vt:i4>
      </vt:variant>
      <vt:variant>
        <vt:i4>5</vt:i4>
      </vt:variant>
      <vt:variant>
        <vt:lpwstr>https://www.3gpp.org/ftp/Specs/archive/22_series/22.261/22261-j00.zip</vt:lpwstr>
      </vt:variant>
      <vt:variant>
        <vt:lpwstr/>
      </vt:variant>
      <vt:variant>
        <vt:i4>262178</vt:i4>
      </vt:variant>
      <vt:variant>
        <vt:i4>780</vt:i4>
      </vt:variant>
      <vt:variant>
        <vt:i4>0</vt:i4>
      </vt:variant>
      <vt:variant>
        <vt:i4>5</vt:i4>
      </vt:variant>
      <vt:variant>
        <vt:lpwstr>https://www.5gamericas.org/wpcontent/uploads/2019/07/5G_Americas_URLLLC_White_Paper_</vt:lpwstr>
      </vt:variant>
      <vt:variant>
        <vt:lpwstr/>
      </vt:variant>
      <vt:variant>
        <vt:i4>8126574</vt:i4>
      </vt:variant>
      <vt:variant>
        <vt:i4>777</vt:i4>
      </vt:variant>
      <vt:variant>
        <vt:i4>0</vt:i4>
      </vt:variant>
      <vt:variant>
        <vt:i4>5</vt:i4>
      </vt:variant>
      <vt:variant>
        <vt:lpwstr>https://www.mokosmart.com/use-iot-fire-detector-sensor/</vt:lpwstr>
      </vt:variant>
      <vt:variant>
        <vt:lpwstr/>
      </vt:variant>
      <vt:variant>
        <vt:i4>6815758</vt:i4>
      </vt:variant>
      <vt:variant>
        <vt:i4>774</vt:i4>
      </vt:variant>
      <vt:variant>
        <vt:i4>0</vt:i4>
      </vt:variant>
      <vt:variant>
        <vt:i4>5</vt:i4>
      </vt:variant>
      <vt:variant>
        <vt:lpwstr>https://www.3gpp.org/ftp/Specs/archive/38_series/38.300/38300-h10.zip</vt:lpwstr>
      </vt:variant>
      <vt:variant>
        <vt:lpwstr/>
      </vt:variant>
      <vt:variant>
        <vt:i4>6750223</vt:i4>
      </vt:variant>
      <vt:variant>
        <vt:i4>771</vt:i4>
      </vt:variant>
      <vt:variant>
        <vt:i4>0</vt:i4>
      </vt:variant>
      <vt:variant>
        <vt:i4>5</vt:i4>
      </vt:variant>
      <vt:variant>
        <vt:lpwstr>https://www.3gpp.org/ftp/Specs/archive/23_series/23.501/23501-h50.zip</vt:lpwstr>
      </vt:variant>
      <vt:variant>
        <vt:lpwstr/>
      </vt:variant>
      <vt:variant>
        <vt:i4>5963871</vt:i4>
      </vt:variant>
      <vt:variant>
        <vt:i4>768</vt:i4>
      </vt:variant>
      <vt:variant>
        <vt:i4>0</vt:i4>
      </vt:variant>
      <vt:variant>
        <vt:i4>5</vt:i4>
      </vt:variant>
      <vt:variant>
        <vt:lpwstr>https://forcetechnology.com/en/articles/batteryless-electronics-energy-harvesting</vt:lpwstr>
      </vt:variant>
      <vt:variant>
        <vt:lpwstr/>
      </vt:variant>
      <vt:variant>
        <vt:i4>5963871</vt:i4>
      </vt:variant>
      <vt:variant>
        <vt:i4>765</vt:i4>
      </vt:variant>
      <vt:variant>
        <vt:i4>0</vt:i4>
      </vt:variant>
      <vt:variant>
        <vt:i4>5</vt:i4>
      </vt:variant>
      <vt:variant>
        <vt:lpwstr>https://forcetechnology.com/en/articles/batteryless-electronics-energy-harvesting</vt:lpwstr>
      </vt:variant>
      <vt:variant>
        <vt:lpwstr/>
      </vt:variant>
      <vt:variant>
        <vt:i4>917576</vt:i4>
      </vt:variant>
      <vt:variant>
        <vt:i4>759</vt:i4>
      </vt:variant>
      <vt:variant>
        <vt:i4>0</vt:i4>
      </vt:variant>
      <vt:variant>
        <vt:i4>5</vt:i4>
      </vt:variant>
      <vt:variant>
        <vt:lpwstr>https://ref.gs1.org/standards/tds/2.0.0/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WeijieOPPO_1</cp:lastModifiedBy>
  <cp:revision>5</cp:revision>
  <cp:lastPrinted>2022-11-02T11:00:00Z</cp:lastPrinted>
  <dcterms:created xsi:type="dcterms:W3CDTF">2023-09-01T11:31:00Z</dcterms:created>
  <dcterms:modified xsi:type="dcterms:W3CDTF">2023-09-01T11:35:00Z</dcterms:modified>
</cp:coreProperties>
</file>